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Eklutna Native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Eklutna Native Village's climate risk profile and geographic context.</w:t>
      </w:r>
    </w:p>
    <w:p>
      <w:r>
        <w:br w:type="page"/>
      </w:r>
    </w:p>
    <w:p>
      <w:pPr>
        <w:pStyle w:val="Heading2"/>
      </w:pPr>
      <w:r>
        <w:t>Executive Summary</w:t>
      </w:r>
    </w:p>
    <w:p>
      <w:pPr>
        <w:pStyle w:val="HSTitle"/>
      </w:pPr>
      <w:r>
        <w:t>Eklutna Native Village -- AK</w:t>
      </w:r>
    </w:p>
    <w:p>
      <w:pPr>
        <w:pStyle w:val="HSBody"/>
      </w:pPr>
      <w:r>
        <w:t>This strategy document outlines Eklutna Native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$1,776,097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Eklutna Native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Eklutna Native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Eklutna Native Village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Eklutna Native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Eklutna Native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Eklutna Native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Eklutna Native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Eklutna Native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Eklutna Native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Eklutna Native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$394,000</w:t>
            </w:r>
          </w:p>
        </w:tc>
        <w:tc>
          <w:tcPr>
            <w:tcW w:type="dxa" w:w="2340"/>
            <w:shd w:fill="F2F2F2" w:val="clear"/>
          </w:tcPr>
          <w:p>
            <w:r>
              <w:t>2022-10-01 - 2025-09-30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2025-10-01 - 2028-09-30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Eklutna Native Village generated an estimated $950,400-$1,267,200 in regional economic activity (BEA RIMS II methodology, output multiplier range 1.8-2.4x), supporting approximately 4-8 jobs (BLS employment requirements methodology).</w:t>
      </w:r>
    </w:p>
    <w:p>
      <w:pPr>
        <w:pStyle w:val="HSBody"/>
      </w:pPr>
      <w:r>
        <w:t>Hazard Alignment: Eklutna Native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EPA GAP funding to Eklutna Native Village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Eklutna Native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Eklutna Native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Eklutna Native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Eklutna Native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$1,213,334</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$34,763</w:t>
            </w:r>
          </w:p>
        </w:tc>
        <w:tc>
          <w:tcPr>
            <w:tcW w:type="dxa" w:w="2340"/>
            <w:shd w:fill="FFFFFF" w:val="clear"/>
          </w:tcPr>
          <w:p>
            <w:r>
              <w:t>2021-04-22 - 2026-09-30</w:t>
            </w:r>
          </w:p>
        </w:tc>
      </w:tr>
    </w:tbl>
    <w:p>
      <w:pPr>
        <w:pStyle w:val="HSBody"/>
      </w:pPr>
      <w:r>
        <w:rPr>
          <w:b/>
        </w:rPr>
        <w:t>Total: $1,248,097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Eklutna Native Village generated an estimated $2,246,575-$2,995,433 in regional economic activity (BEA RIMS II methodology, output multiplier range 1.8-2.4x), supporting approximately 10-19 jobs (BLS employment requirements methodology).</w:t>
      </w:r>
    </w:p>
    <w:p>
      <w:pPr>
        <w:pStyle w:val="HSBody"/>
      </w:pPr>
      <w:r>
        <w:t>Hazard Alignment: Eklutna Native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HUD IHBG funding to Eklutna Native Village generated an estimated $2,246,575-$2,995,433 in regional economic activity (BEA RIMS II methodology, output multiplier range 1.8-2.4x), supporting approximately 10-19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Eklutna Native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Eklutna Native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Eklutna Native Village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Eklutna Native Village's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Eklutna Native Village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Eklutna Native Village's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Eklutna Native Village's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Eklutna Native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Eklutna Native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Eklutna Native Village's advocacy engagements during the current congressional session.</w:t>
      </w:r>
    </w:p>
    <w:p>
      <w:pPr>
        <w:pStyle w:val="HSSection"/>
      </w:pPr>
      <w:r>
        <w:t>Core Message</w:t>
      </w:r>
    </w:p>
    <w:p>
      <w:pPr>
        <w:pStyle w:val="HSBody"/>
      </w:pPr>
      <w:r>
        <w:t>Eklutna Native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Eklutna Native Village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Eklutna Native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