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Fort Yukon</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Fort Yukon's climate risk profile and geographic context.</w:t>
      </w:r>
    </w:p>
    <w:p>
      <w:r>
        <w:br w:type="page"/>
      </w:r>
    </w:p>
    <w:p>
      <w:pPr>
        <w:pStyle w:val="Heading2"/>
      </w:pPr>
      <w:r>
        <w:t>Executive Summary</w:t>
      </w:r>
    </w:p>
    <w:p>
      <w:pPr>
        <w:pStyle w:val="HSTitle"/>
      </w:pPr>
      <w:r>
        <w:t>Native Village of Fort Yukon -- AK</w:t>
      </w:r>
    </w:p>
    <w:p>
      <w:pPr>
        <w:pStyle w:val="HSBody"/>
      </w:pPr>
      <w:r>
        <w:t>This strategy document outlines Native Village of Fort Yukon's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$16,262,106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Fort Yukon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Fort Yukon's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Fort Yukon's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2020-06-01 - 2023-12-31</w:t>
            </w:r>
          </w:p>
        </w:tc>
      </w:tr>
      <w:tr>
        <w:tc>
          <w:tcPr>
            <w:tcW w:type="dxa" w:w="2340"/>
            <w:shd w:fill="FFFFFF" w:val="clear"/>
          </w:tcPr>
          <w:p>
            <w:r>
              <w:t>bia_tcr</w:t>
            </w:r>
          </w:p>
        </w:tc>
        <w:tc>
          <w:tcPr>
            <w:tcW w:type="dxa" w:w="2340"/>
            <w:shd w:fill="FFFFFF" w:val="clear"/>
          </w:tcPr>
          <w:p>
            <w:r>
              <w:t>15.156</w:t>
            </w:r>
          </w:p>
        </w:tc>
        <w:tc>
          <w:tcPr>
            <w:tcW w:type="dxa" w:w="2340"/>
            <w:shd w:fill="FFFFFF" w:val="clear"/>
          </w:tcPr>
          <w:p>
            <w:r>
              <w:t>$250,000</w:t>
            </w:r>
          </w:p>
        </w:tc>
        <w:tc>
          <w:tcPr>
            <w:tcW w:type="dxa" w:w="2340"/>
            <w:shd w:fill="FFFFFF" w:val="clear"/>
          </w:tcPr>
          <w:p>
            <w:r>
              <w:t>2023-08-21 - 2025-09-30</w:t>
            </w:r>
          </w:p>
        </w:tc>
      </w:tr>
      <w:tr>
        <w:tc>
          <w:tcPr>
            <w:tcW w:type="dxa" w:w="2340"/>
            <w:shd w:fill="F2F2F2" w:val="clear"/>
          </w:tcPr>
          <w:p>
            <w:r>
              <w:t>bia_tcr</w:t>
            </w:r>
          </w:p>
        </w:tc>
        <w:tc>
          <w:tcPr>
            <w:tcW w:type="dxa" w:w="2340"/>
            <w:shd w:fill="F2F2F2" w:val="clear"/>
          </w:tcPr>
          <w:p>
            <w:r>
              <w:t>15.156</w:t>
            </w:r>
          </w:p>
        </w:tc>
        <w:tc>
          <w:tcPr>
            <w:tcW w:type="dxa" w:w="2340"/>
            <w:shd w:fill="F2F2F2" w:val="clear"/>
          </w:tcPr>
          <w:p>
            <w:r>
              <w:t>$5,000,000</w:t>
            </w:r>
          </w:p>
        </w:tc>
        <w:tc>
          <w:tcPr>
            <w:tcW w:type="dxa" w:w="2340"/>
            <w:shd w:fill="F2F2F2" w:val="clear"/>
          </w:tcPr>
          <w:p>
            <w:r>
              <w:t>2024-12-16 - 2029-12-31</w:t>
            </w:r>
          </w:p>
        </w:tc>
      </w:tr>
    </w:tbl>
    <w:p>
      <w:pPr>
        <w:pStyle w:val="HSBody"/>
      </w:pPr>
      <w:r>
        <w:rPr>
          <w:b/>
        </w:rPr>
        <w:t>Total: $5,400,000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Fort Yukon generated an estimated $9,720,000-$12,960,000 in regional economic activity (BEA RIMS II methodology, output multiplier range 1.8-2.4x), supporting approximately 43-81 jobs (BLS employment requirements methodology).</w:t>
      </w:r>
    </w:p>
    <w:p>
      <w:pPr>
        <w:pStyle w:val="HSBody"/>
      </w:pPr>
      <w:r>
        <w:t>Hazard Alignment: Native Village of Fort Yukon's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Fort Yukon's Landslide, Avalanche and Earthquake risk makes this program critical for community resilience</w:t>
      </w:r>
    </w:p>
    <w:p>
      <w:pPr>
        <w:pStyle w:val="HSCalloutDetail"/>
        <w:shd w:fill="EEF2FF" w:val="clear"/>
      </w:pPr>
      <w:r>
        <w:t>IMPACT: BIA Tribal Climate Resilience funding to Native Village of Fort Yukon generated an estimated $9,720,000-$12,960,000 in regional economic activity (BEA RIMS II methodology, output multiplier range 1.8-2.4x), supporting approximately 43-81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Fort Yukon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Fort Yukon's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Fort Yukon's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Fort Yukon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Fort Yukon's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Fort Yukon's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Fort Yukon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Fort Yukon's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Fort Yukon's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$510,000</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$267,998</w:t>
            </w:r>
          </w:p>
        </w:tc>
        <w:tc>
          <w:tcPr>
            <w:tcW w:type="dxa" w:w="2340"/>
            <w:shd w:fill="FFFFFF" w:val="clear"/>
          </w:tcPr>
          <w:p>
            <w:r>
              <w:t>2024-10-01 - 2026-09-30</w:t>
            </w:r>
          </w:p>
        </w:tc>
      </w:tr>
    </w:tbl>
    <w:p>
      <w:pPr>
        <w:pStyle w:val="HSBody"/>
      </w:pPr>
      <w:r>
        <w:rPr>
          <w:b/>
        </w:rPr>
        <w:t>Total: $777,998</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Fort Yukon generated an estimated $1,400,396-$1,867,195 in regional economic activity (BEA RIMS II methodology, output multiplier range 1.8-2.4x), supporting approximately 6-12 jobs (BLS employment requirements methodology).</w:t>
      </w:r>
    </w:p>
    <w:p>
      <w:pPr>
        <w:pStyle w:val="HSBody"/>
      </w:pPr>
      <w:r>
        <w:t>Hazard Alignment: Native Village of Fort Yukon's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Fort Yukon's Landslide, Avalanche and Earthquake risk makes this program critical for community resilience</w:t>
      </w:r>
    </w:p>
    <w:p>
      <w:pPr>
        <w:pStyle w:val="HSCalloutDetail"/>
        <w:shd w:fill="EEF2FF" w:val="clear"/>
      </w:pPr>
      <w:r>
        <w:t>IMPACT: EPA GAP funding to Native Village of Fort Yukon generated an estimated $1,400,396-$1,867,195 in regional economic activity (BEA RIMS II methodology, output multiplier range 1.8-2.4x), supporting approximately 6-12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Fort Yukon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Fort Yukon's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Fort Yukon's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Fort Yukon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Fort Yukon's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Fort Yukon's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$8,945,718</w:t>
            </w:r>
          </w:p>
        </w:tc>
        <w:tc>
          <w:tcPr>
            <w:tcW w:type="dxa" w:w="2340"/>
            <w:shd w:fill="F2F2F2" w:val="clear"/>
          </w:tcPr>
          <w:p>
            <w:r>
              <w:t>2011-10-18 - 2034-09-30</w:t>
            </w:r>
          </w:p>
        </w:tc>
      </w:tr>
    </w:tbl>
    <w:p>
      <w:pPr>
        <w:pStyle w:val="HSBody"/>
      </w:pPr>
      <w:r>
        <w:rPr>
          <w:b/>
        </w:rPr>
        <w:t>Total: $8,945,718</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Native Village of Fort Yukon generated an estimated $16,102,292-$21,469,723 in regional economic activity (BEA RIMS II methodology, output multiplier range 1.8-2.4x), supporting approximately 72-134 jobs (BLS employment requirements methodology).</w:t>
      </w:r>
    </w:p>
    <w:p>
      <w:pPr>
        <w:pStyle w:val="HSBody"/>
      </w:pPr>
      <w:r>
        <w:t>Hazard Alignment: Native Village of Fort Yukon's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Fort Yukon's Landslide, Avalanche and Earthquake risk makes this program critical for community resilience</w:t>
      </w:r>
    </w:p>
    <w:p>
      <w:pPr>
        <w:pStyle w:val="HSCalloutDetail"/>
        <w:shd w:fill="EEF2FF" w:val="clear"/>
      </w:pPr>
      <w:r>
        <w:t>IMPACT: HUD IHBG funding to Native Village of Fort Yukon generated an estimated $16,102,292-$21,469,723 in regional economic activity (BEA RIMS II methodology, output multiplier range 1.8-2.4x), supporting approximately 72-134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Fort Yukon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Fort Yukon's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Fort Yukon's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Fort Yukon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Fort Yukon's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Fort Yukon's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Fort Yukon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Fort Yukon's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Fort Yukon's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Fort Yukon's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Fort Yukon.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Fort Yukon's advocacy engagements during the current congressional session.</w:t>
      </w:r>
    </w:p>
    <w:p>
      <w:pPr>
        <w:pStyle w:val="HSSection"/>
      </w:pPr>
      <w:r>
        <w:t>Core Message</w:t>
      </w:r>
    </w:p>
    <w:p>
      <w:pPr>
        <w:pStyle w:val="HSBody"/>
      </w:pPr>
      <w:r>
        <w:t>Native Village of Fort Yukon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Fort Yukon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Fort Yukon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