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Hooper Bay</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Hooper Bay's climate risk profile and geographic context.</w:t>
      </w:r>
    </w:p>
    <w:p>
      <w:r>
        <w:br w:type="page"/>
      </w:r>
    </w:p>
    <w:p>
      <w:pPr>
        <w:pStyle w:val="Heading2"/>
      </w:pPr>
      <w:r>
        <w:t>Executive Summary</w:t>
      </w:r>
    </w:p>
    <w:p>
      <w:pPr>
        <w:pStyle w:val="HSTitle"/>
      </w:pPr>
      <w:r>
        <w:t>Native Village of Hooper Bay -- AK</w:t>
      </w:r>
    </w:p>
    <w:p>
      <w:pPr>
        <w:pStyle w:val="HSBody"/>
      </w:pPr>
      <w:r>
        <w:t>This strategy document outlines Native Village of Hooper Bay's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$883,575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Hooper Bay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Hooper Bay's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Hooper Bay's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$137,550</w:t>
            </w:r>
          </w:p>
        </w:tc>
        <w:tc>
          <w:tcPr>
            <w:tcW w:type="dxa" w:w="2340"/>
            <w:shd w:fill="F2F2F2" w:val="clear"/>
          </w:tcPr>
          <w:p>
            <w:r>
              <w:t>2021-08-16 - 2024-09-16</w:t>
            </w:r>
          </w:p>
        </w:tc>
      </w:tr>
      <w:tr>
        <w:tc>
          <w:tcPr>
            <w:tcW w:type="dxa" w:w="2340"/>
            <w:shd w:fill="FFFFFF" w:val="clear"/>
          </w:tcPr>
          <w:p>
            <w:r>
              <w:t>bia_tcr</w:t>
            </w:r>
          </w:p>
        </w:tc>
        <w:tc>
          <w:tcPr>
            <w:tcW w:type="dxa" w:w="2340"/>
            <w:shd w:fill="FFFFFF" w:val="clear"/>
          </w:tcPr>
          <w:p>
            <w:r>
              <w:t>15.156</w:t>
            </w:r>
          </w:p>
        </w:tc>
        <w:tc>
          <w:tcPr>
            <w:tcW w:type="dxa" w:w="2340"/>
            <w:shd w:fill="FFFFFF" w:val="clear"/>
          </w:tcPr>
          <w:p>
            <w:r>
              <w:t>$295,206</w:t>
            </w:r>
          </w:p>
        </w:tc>
        <w:tc>
          <w:tcPr>
            <w:tcW w:type="dxa" w:w="2340"/>
            <w:shd w:fill="FFFFFF" w:val="clear"/>
          </w:tcPr>
          <w:p>
            <w:r>
              <w:t>2023-08-10 - 2026-12-31</w:t>
            </w:r>
          </w:p>
        </w:tc>
      </w:tr>
    </w:tbl>
    <w:p>
      <w:pPr>
        <w:pStyle w:val="HSBody"/>
      </w:pPr>
      <w:r>
        <w:rPr>
          <w:b/>
        </w:rPr>
        <w:t>Total: $432,756</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Hooper Bay generated an estimated $778,961-$1,038,614 in regional economic activity (BEA RIMS II methodology, output multiplier range 1.8-2.4x), supporting approximately 3-6 jobs (BLS employment requirements methodology).</w:t>
      </w:r>
    </w:p>
    <w:p>
      <w:pPr>
        <w:pStyle w:val="HSBody"/>
      </w:pPr>
      <w:r>
        <w:t>Hazard Alignment: Native Village of Hooper Bay's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Hooper Bay's Landslide, Avalanche and Earthquake risk makes this program critical for community resilience</w:t>
      </w:r>
    </w:p>
    <w:p>
      <w:pPr>
        <w:pStyle w:val="HSCalloutDetail"/>
        <w:shd w:fill="EEF2FF" w:val="clear"/>
      </w:pPr>
      <w:r>
        <w:t>IMPACT: BIA Tribal Climate Resilience funding to Native Village of Hooper Bay generated an estimated $778,961-$1,038,614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Hooper Bay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Hooper Bay's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Hooper Bay's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Hooper Bay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Hooper Bay's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Hooper Bay's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Hooper Bay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Hooper Bay's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Hooper Bay's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$450,819</w:t>
            </w:r>
          </w:p>
        </w:tc>
        <w:tc>
          <w:tcPr>
            <w:tcW w:type="dxa" w:w="2340"/>
            <w:shd w:fill="F2F2F2" w:val="clear"/>
          </w:tcPr>
          <w:p>
            <w:r>
              <w:t>2022-10-01 - 2026-09-30</w:t>
            </w:r>
          </w:p>
        </w:tc>
      </w:tr>
    </w:tbl>
    <w:p>
      <w:pPr>
        <w:pStyle w:val="HSBody"/>
      </w:pPr>
      <w:r>
        <w:rPr>
          <w:b/>
        </w:rPr>
        <w:t>Total: $450,819</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Hooper Bay generated an estimated $811,474-$1,081,966 in regional economic activity (BEA RIMS II methodology, output multiplier range 1.8-2.4x), supporting approximately 4-7 jobs (BLS employment requirements methodology).</w:t>
      </w:r>
    </w:p>
    <w:p>
      <w:pPr>
        <w:pStyle w:val="HSBody"/>
      </w:pPr>
      <w:r>
        <w:t>Hazard Alignment: Native Village of Hooper Bay's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Hooper Bay's Landslide, Avalanche and Earthquake risk makes this program critical for community resilience</w:t>
      </w:r>
    </w:p>
    <w:p>
      <w:pPr>
        <w:pStyle w:val="HSCalloutDetail"/>
        <w:shd w:fill="EEF2FF" w:val="clear"/>
      </w:pPr>
      <w:r>
        <w:t>IMPACT: EPA GAP funding to Native Village of Hooper Bay generated an estimated $811,474-$1,081,966 in regional economic activity (BEA RIMS II methodology, output multiplier range 1.8-2.4x), supporting approximately 4-7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Hooper Bay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Hooper Bay's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Hooper Bay's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Hooper Bay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Hooper Bay's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Hooper Bay's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Hooper Bay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Hooper Bay's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Hooper Bay's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Hooper Bay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Hooper Bay's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Hooper Bay's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Hooper Bay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Hooper Bay's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Hooper Bay's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Hooper Bay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Hooper Bay's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Hooper Bay's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Hooper Bay's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Hooper Bay.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Hooper Bay's advocacy engagements during the current congressional session.</w:t>
      </w:r>
    </w:p>
    <w:p>
      <w:pPr>
        <w:pStyle w:val="HSSection"/>
      </w:pPr>
      <w:r>
        <w:t>Core Message</w:t>
      </w:r>
    </w:p>
    <w:p>
      <w:pPr>
        <w:pStyle w:val="HSBody"/>
      </w:pPr>
      <w:r>
        <w:t>Native Village of Hooper Bay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Hooper Bay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Hooper Bay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