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Newhalen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Newhalen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Newhalen Village -- AK</w:t>
      </w:r>
    </w:p>
    <w:p>
      <w:pPr>
        <w:pStyle w:val="HSBody"/>
      </w:pPr>
      <w:r>
        <w:t>This strategy document outlines Newhalen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$7,889,650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$53,349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2019-08-01 - 2021-06-01</w:t>
            </w:r>
          </w:p>
        </w:tc>
      </w:tr>
    </w:tbl>
    <w:p>
      <w:pPr>
        <w:pStyle w:val="HSBody"/>
      </w:pPr>
      <w:r>
        <w:rPr>
          <w:b/>
        </w:rPr>
        <w:t>Total: $53,349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Newhalen Village generated an estimated $96,028-$128,037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Newhalen Village generated an estimated $96,028-$128,037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$464,222</w:t>
            </w:r>
          </w:p>
        </w:tc>
        <w:tc>
          <w:tcPr>
            <w:tcW w:type="dxa" w:w="2340"/>
            <w:shd w:fill="F2F2F2" w:val="clear"/>
          </w:tcPr>
          <w:p>
            <w:r>
              <w:t>2020-01-01 - 2023-09-30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$867,222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Newhalen Village generated an estimated $1,561,000-$2,081,333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Newhalen Village generated an estimated $1,561,000-$2,081,333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Newhalen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Newhalen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Newhalen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Newhalen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Newhalen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Newhalen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