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Savoonga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Savoonga's climate risk profile and geographic context.</w:t>
      </w:r>
    </w:p>
    <w:p>
      <w:r>
        <w:br w:type="page"/>
      </w:r>
    </w:p>
    <w:p>
      <w:pPr>
        <w:pStyle w:val="Heading2"/>
      </w:pPr>
      <w:r>
        <w:t>Executive Summary</w:t>
      </w:r>
    </w:p>
    <w:p>
      <w:pPr>
        <w:pStyle w:val="HSTitle"/>
      </w:pPr>
      <w:r>
        <w:t>Native Village of Savoonga -- AK</w:t>
      </w:r>
    </w:p>
    <w:p>
      <w:pPr>
        <w:pStyle w:val="HSBody"/>
      </w:pPr>
      <w:r>
        <w:t>This strategy document outlines Native Village of Savoonga's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$732,986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Savoonga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Savoonga's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$69,149</w:t>
            </w:r>
          </w:p>
        </w:tc>
        <w:tc>
          <w:tcPr>
            <w:tcW w:type="dxa" w:w="2340"/>
            <w:shd w:fill="F2F2F2" w:val="clear"/>
          </w:tcPr>
          <w:p>
            <w:r>
              <w:t>2019-08-01 - 2022-12-31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$155,967</w:t>
            </w:r>
          </w:p>
        </w:tc>
        <w:tc>
          <w:tcPr>
            <w:tcW w:type="dxa" w:w="2340"/>
            <w:shd w:fill="FFFFFF" w:val="clear"/>
          </w:tcPr>
          <w:p>
            <w:r>
              <w:t>2025-09-15 - 2027-09-30</w:t>
            </w:r>
          </w:p>
        </w:tc>
      </w:tr>
    </w:tbl>
    <w:p>
      <w:pPr>
        <w:pStyle w:val="HSBody"/>
      </w:pPr>
      <w:r>
        <w:rPr>
          <w:b/>
        </w:rPr>
        <w:t>Total: $225,116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Savoonga generated an estimated $405,208-$540,278 in regional economic activity (BEA RIMS II methodology, output multiplier range 1.8-2.4x), supporting approximately 2-3 jobs (BLS employment requirements methodology).</w:t>
      </w:r>
    </w:p>
    <w:p>
      <w:pPr>
        <w:pStyle w:val="HSBody"/>
      </w:pPr>
      <w:r>
        <w:t>Hazard Alignment: Native Village of Savoonga's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BIA Tribal Climate Resilience funding to Native Village of Savoonga generated an estimated $405,208-$540,278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Savoonga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Savoonga's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Savoonga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Savoonga's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Savoonga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Savoonga's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$374,083</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$133,787</w:t>
            </w:r>
          </w:p>
        </w:tc>
        <w:tc>
          <w:tcPr>
            <w:tcW w:type="dxa" w:w="2340"/>
            <w:shd w:fill="FFFFFF" w:val="clear"/>
          </w:tcPr>
          <w:p>
            <w:r>
              <w:t>2025-10-01 - 2027-09-30</w:t>
            </w:r>
          </w:p>
        </w:tc>
      </w:tr>
    </w:tbl>
    <w:p>
      <w:pPr>
        <w:pStyle w:val="HSBody"/>
      </w:pPr>
      <w:r>
        <w:rPr>
          <w:b/>
        </w:rPr>
        <w:t>Total: $507,870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Savoonga generated an estimated $914,166-$1,218,888 in regional economic activity (BEA RIMS II methodology, output multiplier range 1.8-2.4x), supporting approximately 4-8 jobs (BLS employment requirements methodology).</w:t>
      </w:r>
    </w:p>
    <w:p>
      <w:pPr>
        <w:pStyle w:val="HSBody"/>
      </w:pPr>
      <w:r>
        <w:t>Hazard Alignment: Native Village of Savoonga's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EPA GAP funding to Native Village of Savoonga generated an estimated $914,166-$1,218,888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Savoonga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Savoonga's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Savoonga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Savoonga's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Savoonga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Savoonga's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Savoonga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Savoonga's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Savoonga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Savoonga's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Savoonga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Savoonga's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Savoonga's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Savoonga's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Savoonga.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Savoonga's advocacy engagements during the current congressional session.</w:t>
      </w:r>
    </w:p>
    <w:p>
      <w:pPr>
        <w:pStyle w:val="HSSection"/>
      </w:pPr>
      <w:r>
        <w:t>Core Message</w:t>
      </w:r>
    </w:p>
    <w:p>
      <w:pPr>
        <w:pStyle w:val="HSBody"/>
      </w:pPr>
      <w:r>
        <w:t>Native Village of Savoonga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Savoonga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Savoonga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