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Tuluksak Native Community</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Tuluksak Native Community's climate risk profile and geographic context.</w:t>
      </w:r>
    </w:p>
    <w:p>
      <w:r>
        <w:br w:type="page"/>
      </w:r>
    </w:p>
    <w:p>
      <w:pPr>
        <w:pStyle w:val="Heading2"/>
      </w:pPr>
      <w:r>
        <w:t>Executive Summary</w:t>
      </w:r>
    </w:p>
    <w:p>
      <w:pPr>
        <w:pStyle w:val="HSTitle"/>
      </w:pPr>
      <w:r>
        <w:t>Tuluksak Native Community -- AK</w:t>
      </w:r>
    </w:p>
    <w:p>
      <w:pPr>
        <w:pStyle w:val="HSBody"/>
      </w:pPr>
      <w:r>
        <w:t>This strategy document outlines Tuluksak Native Community's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$860,409</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Tuluksak Native Community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Tuluksak Native Community's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Tuluksak Native Community's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$215,000</w:t>
            </w:r>
          </w:p>
        </w:tc>
        <w:tc>
          <w:tcPr>
            <w:tcW w:type="dxa" w:w="2340"/>
            <w:shd w:fill="F2F2F2" w:val="clear"/>
          </w:tcPr>
          <w:p>
            <w:r>
              <w:t>2024-12-12 - 2027-12-31</w:t>
            </w:r>
          </w:p>
        </w:tc>
      </w:tr>
    </w:tbl>
    <w:p>
      <w:pPr>
        <w:pStyle w:val="HSBody"/>
      </w:pPr>
      <w:r>
        <w:rPr>
          <w:b/>
        </w:rPr>
        <w:t>Total: $215,000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Tuluksak Native Community generated an estimated $387,000-$516,000 in regional economic activity (BEA RIMS II methodology, output multiplier range 1.8-2.4x), supporting approximately 2-3 jobs (BLS employment requirements methodology).</w:t>
      </w:r>
    </w:p>
    <w:p>
      <w:pPr>
        <w:pStyle w:val="HSBody"/>
      </w:pPr>
      <w:r>
        <w:t>Hazard Alignment: Tuluksak Native Community's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Tuluksak Native Community's Landslide, Avalanche and Earthquake risk makes this program critical for community resilience</w:t>
      </w:r>
    </w:p>
    <w:p>
      <w:pPr>
        <w:pStyle w:val="HSCalloutDetail"/>
        <w:shd w:fill="EEF2FF" w:val="clear"/>
      </w:pPr>
      <w:r>
        <w:t>IMPACT: BIA Tribal Climate Resilience funding to Tuluksak Native Community generated an estimated $387,000-$516,000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Tuluksak Native Community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Tuluksak Native Community's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Tuluksak Native Community's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Tuluksak Native Community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Tuluksak Native Community's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Tuluksak Native Community's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Tuluksak Native Community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Tuluksak Native Community's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Tuluksak Native Community's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$244,409</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$401,000</w:t>
            </w:r>
          </w:p>
        </w:tc>
        <w:tc>
          <w:tcPr>
            <w:tcW w:type="dxa" w:w="2340"/>
            <w:shd w:fill="FFFFFF" w:val="clear"/>
          </w:tcPr>
          <w:p>
            <w:r>
              <w:t>2023-10-01 - 2027-09-30</w:t>
            </w:r>
          </w:p>
        </w:tc>
      </w:tr>
    </w:tbl>
    <w:p>
      <w:pPr>
        <w:pStyle w:val="HSBody"/>
      </w:pPr>
      <w:r>
        <w:rPr>
          <w:b/>
        </w:rPr>
        <w:t>Total: $645,409</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Tuluksak Native Community generated an estimated $1,161,736-$1,548,982 in regional economic activity (BEA RIMS II methodology, output multiplier range 1.8-2.4x), supporting approximately 5-10 jobs (BLS employment requirements methodology).</w:t>
      </w:r>
    </w:p>
    <w:p>
      <w:pPr>
        <w:pStyle w:val="HSBody"/>
      </w:pPr>
      <w:r>
        <w:t>Hazard Alignment: Tuluksak Native Community's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Tuluksak Native Community's Landslide, Avalanche and Earthquake risk makes this program critical for community resilience</w:t>
      </w:r>
    </w:p>
    <w:p>
      <w:pPr>
        <w:pStyle w:val="HSCalloutDetail"/>
        <w:shd w:fill="EEF2FF" w:val="clear"/>
      </w:pPr>
      <w:r>
        <w:t>IMPACT: EPA GAP funding to Tuluksak Native Community generated an estimated $1,161,736-$1,548,982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Tuluksak Native Community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Tuluksak Native Community's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Tuluksak Native Community's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Tuluksak Native Community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Tuluksak Native Community's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Tuluksak Native Community's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Tuluksak Native Community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Tuluksak Native Community's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Tuluksak Native Community's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Tuluksak Native Community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Tuluksak Native Community's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Tuluksak Native Community's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Tuluksak Native Community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Tuluksak Native Community's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Tuluksak Native Community's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Tuluksak Native Community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Tuluksak Native Community's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Tuluksak Native Community's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Tuluksak Native Community's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Tuluksak Native Community.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Tuluksak Native Community's advocacy engagements during the current congressional session.</w:t>
      </w:r>
    </w:p>
    <w:p>
      <w:pPr>
        <w:pStyle w:val="HSSection"/>
      </w:pPr>
      <w:r>
        <w:t>Core Message</w:t>
      </w:r>
    </w:p>
    <w:p>
      <w:pPr>
        <w:pStyle w:val="HSBody"/>
      </w:pPr>
      <w:r>
        <w:t>Tuluksak Native Community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Tuluksak Native Community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Tuluksak Native Community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