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7B3E2BF" wp14:paraId="2FC07EAE" wp14:textId="40521756">
      <w:pPr>
        <w:pStyle w:val="Heading2"/>
        <w:spacing w:before="300" w:beforeAutospacing="off" w:after="60" w:afterAutospacing="off"/>
      </w:pPr>
      <w:r w:rsidRPr="67B3E2BF" w:rsidR="6AEF98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Technology &amp; Innovation Leaders</w:t>
      </w:r>
    </w:p>
    <w:p xmlns:wp14="http://schemas.microsoft.com/office/word/2010/wordml" w:rsidP="67B3E2BF" wp14:paraId="4BD3567B" wp14:textId="7BE394F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Apple ($574.5B brand value) - Maintains dominance in consumer tech and federal contracts for enterprise solutions</w:t>
      </w:r>
      <w:hyperlink r:id="R11fb7a3e03834bcb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</w:t>
        </w:r>
      </w:hyperlink>
      <w:hyperlink r:id="R3ebc8de446454dde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6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348818AB" wp14:textId="4F340B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Microsoft ($461.1B brand value) - Key provider of cloud infrastructure to Pentagon and intelligence agencies</w:t>
      </w:r>
      <w:hyperlink r:id="Refaa8e08ed464c79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</w:t>
        </w:r>
      </w:hyperlink>
      <w:hyperlink r:id="R9cbaf745ffb447c4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6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7D7BE558" wp14:textId="4253A6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Amazon ($356.4B brand value) - AWS powers critical government cloud initiatives and logistics networks</w:t>
      </w:r>
      <w:hyperlink r:id="Rb50aba84116845e2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</w:t>
        </w:r>
      </w:hyperlink>
      <w:hyperlink r:id="R98347a300ba44ecf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6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5D19D8B0" wp14:textId="7796266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Nvidia ($87.9B brand value, +98% YoY) - Primary AI chip supplier for defense AI/ML systems</w:t>
      </w:r>
      <w:hyperlink r:id="Re371b8e0ca0e40cf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</w:t>
        </w:r>
      </w:hyperlink>
      <w:hyperlink r:id="R8b2e725bab734d17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6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64DBAD68" wp14:textId="3E1118C9">
      <w:pPr>
        <w:pStyle w:val="Heading2"/>
        <w:spacing w:before="300" w:beforeAutospacing="off" w:after="60" w:afterAutospacing="off"/>
      </w:pPr>
      <w:r w:rsidRPr="67B3E2BF" w:rsidR="6AEF98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Defense &amp; Aerospace Contractors</w:t>
      </w:r>
    </w:p>
    <w:p xmlns:wp14="http://schemas.microsoft.com/office/word/2010/wordml" w:rsidP="67B3E2BF" wp14:paraId="6BAD8776" wp14:textId="0310823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Lockheed Martin - Secured $64B+ in 2023 defense revenue, including hypersonic weapons systems</w:t>
      </w:r>
      <w:hyperlink r:id="R0e83ea4a30574e40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3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317056AB" wp14:textId="5DB9316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Boeing - Won $6.9B Air Force contract for smart munitions and space launch systems</w:t>
      </w:r>
      <w:hyperlink r:id="R818ec388c7e74a27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3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5240996A" wp14:textId="3C9C364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RTX (Raytheon) - $1.2B Patriot missile defense contracts, critical for NATO alliances</w:t>
      </w:r>
      <w:hyperlink r:id="R356c581735e046de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4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0B0BC39F" wp14:textId="28903B6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Northrop Grumman - $35B defense revenue with B-21 Raider stealth bomber projects</w:t>
      </w:r>
      <w:hyperlink r:id="Rf014211d55184a98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4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436CBA79" wp14:textId="27BF667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L3Harris - Specializes in tactical comms for Special Operations Command (SOCOM)</w:t>
      </w:r>
      <w:hyperlink r:id="R494396ac59e64d58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3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6E850841" wp14:textId="16A7C370">
      <w:pPr>
        <w:pStyle w:val="Heading2"/>
        <w:spacing w:before="300" w:beforeAutospacing="off" w:after="60" w:afterAutospacing="off"/>
      </w:pPr>
      <w:r w:rsidRPr="67B3E2BF" w:rsidR="6AEF98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Cross-Sector Strategic Partners</w:t>
      </w:r>
    </w:p>
    <w:p xmlns:wp14="http://schemas.microsoft.com/office/word/2010/wordml" w:rsidP="67B3E2BF" wp14:paraId="66B1889D" wp14:textId="4FB645E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Walmart ($137.2B brand value) - Defense logistics partner and largest U.S. employer</w:t>
      </w:r>
      <w:hyperlink r:id="R5305d64761664dbb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0C7F25CD" wp14:textId="2B92426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Alphabet ($413B brand value) - Provides AI/ML tools for national security applications</w:t>
      </w:r>
      <w:hyperlink r:id="R58e5a38acb7f440e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7AFE9098" wp14:textId="78BF442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JPMorgan Chase - Processes 60% of U.S. defense payroll and Treasury operations</w:t>
      </w:r>
      <w:hyperlink r:id="R6956f8a1ef604d1c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</w:t>
        </w:r>
      </w:hyperlink>
      <w:hyperlink r:id="R8e144f91af8a42f2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6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272BB0DE" wp14:textId="552D37A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Oracle - Secured $57.4B brand value with federal database contracts</w:t>
      </w:r>
      <w:hyperlink r:id="R267e164d8e424d25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314A787D" wp14:textId="6FB4F058">
      <w:pPr>
        <w:pStyle w:val="Heading2"/>
        <w:spacing w:before="300" w:beforeAutospacing="off" w:after="60" w:afterAutospacing="off"/>
      </w:pPr>
      <w:r w:rsidRPr="67B3E2BF" w:rsidR="6AEF98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Emerging Strategic Contributors</w:t>
      </w:r>
    </w:p>
    <w:p xmlns:wp14="http://schemas.microsoft.com/office/word/2010/wordml" w:rsidP="67B3E2BF" wp14:paraId="5A3D9F9D" wp14:textId="7DD2BB7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SpaceX (Not listed but implied) - Primary NASA launch provider and Starlink defense user.</w:t>
      </w:r>
    </w:p>
    <w:p xmlns:wp14="http://schemas.microsoft.com/office/word/2010/wordml" w:rsidP="67B3E2BF" wp14:paraId="08873D27" wp14:textId="317C10B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Palantir (Not listed but implied) - AI analytics platform for DoD decision-making.</w:t>
      </w:r>
    </w:p>
    <w:p xmlns:wp14="http://schemas.microsoft.com/office/word/2010/wordml" w:rsidP="67B3E2BF" wp14:paraId="41DE04D3" wp14:textId="736797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General Dynamics - Nuclear submarine builder for Navy modernization programs.</w:t>
      </w:r>
    </w:p>
    <w:p xmlns:wp14="http://schemas.microsoft.com/office/word/2010/wordml" w:rsidP="67B3E2BF" wp14:paraId="0B135D16" wp14:textId="712537A3">
      <w:pPr>
        <w:pStyle w:val="Heading2"/>
        <w:spacing w:before="300" w:beforeAutospacing="off" w:after="60" w:afterAutospacing="off"/>
      </w:pPr>
      <w:r w:rsidRPr="67B3E2BF" w:rsidR="6AEF98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Infrastructure &amp; Energy</w:t>
      </w:r>
    </w:p>
    <w:p xmlns:wp14="http://schemas.microsoft.com/office/word/2010/wordml" w:rsidP="67B3E2BF" wp14:paraId="42E46BAE" wp14:textId="1698FD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ExxonMobil - Critical fuel supplier for military operations worldwide.</w:t>
      </w:r>
    </w:p>
    <w:p xmlns:wp14="http://schemas.microsoft.com/office/word/2010/wordml" w:rsidP="67B3E2BF" wp14:paraId="143FB0D6" wp14:textId="446FF39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NextEra Energy - Leader in securing power grid resilience initiatives.</w:t>
      </w:r>
    </w:p>
    <w:p xmlns:wp14="http://schemas.microsoft.com/office/word/2010/wordml" w:rsidP="67B3E2BF" wp14:paraId="2E92922E" wp14:textId="730D1B57">
      <w:pPr>
        <w:pStyle w:val="Heading2"/>
        <w:spacing w:before="300" w:beforeAutospacing="off" w:after="60" w:afterAutospacing="off"/>
      </w:pPr>
      <w:r w:rsidRPr="67B3E2BF" w:rsidR="6AEF983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Financial &amp; Consulting</w:t>
      </w:r>
    </w:p>
    <w:p xmlns:wp14="http://schemas.microsoft.com/office/word/2010/wordml" w:rsidP="67B3E2BF" wp14:paraId="523CB2E3" wp14:textId="74AE5B1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Accenture ($41.5B brand value) - IT modernization partner for federal agencies</w:t>
      </w:r>
      <w:hyperlink r:id="R4aff0e6e039d4c6a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</w:t>
        </w:r>
      </w:hyperlink>
      <w:hyperlink r:id="Rd170c1e96bd640af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5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27288EA0" wp14:textId="3F5C47B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Deloitte ($41.1B brand value) - Cybersecurity and analytics contractor for DHS/CBP</w:t>
      </w:r>
      <w:hyperlink r:id="Rf5ee1cc72164472a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1</w:t>
        </w:r>
      </w:hyperlink>
      <w:hyperlink r:id="R528a11014d7542c3">
        <w:r w:rsidRPr="67B3E2BF" w:rsidR="6AEF9834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en-US"/>
          </w:rPr>
          <w:t>5</w:t>
        </w:r>
      </w:hyperlink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67B3E2BF" wp14:paraId="571DCADD" wp14:textId="2031B778">
      <w:pPr>
        <w:spacing w:before="0" w:beforeAutospacing="off" w:after="0" w:afterAutospacing="off"/>
      </w:pPr>
      <w:r w:rsidRPr="67B3E2BF" w:rsidR="6AEF983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 Trends: The 2025 U.S.</w:t>
      </w:r>
    </w:p>
    <w:p xmlns:wp14="http://schemas.microsoft.com/office/word/2010/wordml" wp14:paraId="2C078E63" wp14:textId="3AC4334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d33c250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cd72476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d6ed330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b9a9a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8188b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8c63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928ACF"/>
    <w:rsid w:val="5B928ACF"/>
    <w:rsid w:val="67B3E2BF"/>
    <w:rsid w:val="6AEF9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8ACF"/>
  <w15:chartTrackingRefBased/>
  <w15:docId w15:val="{9D0A1912-5D92-41DA-9A9C-785EADB3A6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B3E2B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7B3E2B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visualcapitalist.com/the-worlds-50-most-valuable-brands-in-2025/" TargetMode="External" Id="R11fb7a3e03834bcb" /><Relationship Type="http://schemas.openxmlformats.org/officeDocument/2006/relationships/hyperlink" Target="https://www.prnewswire.com/news-releases/fortune-and-korn-ferry-reveal-the-2025-worlds-most-admired-companies-list-302362433.html" TargetMode="External" Id="R3ebc8de446454dde" /><Relationship Type="http://schemas.openxmlformats.org/officeDocument/2006/relationships/hyperlink" Target="https://www.visualcapitalist.com/the-worlds-50-most-valuable-brands-in-2025/" TargetMode="External" Id="Refaa8e08ed464c79" /><Relationship Type="http://schemas.openxmlformats.org/officeDocument/2006/relationships/hyperlink" Target="https://www.prnewswire.com/news-releases/fortune-and-korn-ferry-reveal-the-2025-worlds-most-admired-companies-list-302362433.html" TargetMode="External" Id="R9cbaf745ffb447c4" /><Relationship Type="http://schemas.openxmlformats.org/officeDocument/2006/relationships/hyperlink" Target="https://www.visualcapitalist.com/the-worlds-50-most-valuable-brands-in-2025/" TargetMode="External" Id="Rb50aba84116845e2" /><Relationship Type="http://schemas.openxmlformats.org/officeDocument/2006/relationships/hyperlink" Target="https://www.prnewswire.com/news-releases/fortune-and-korn-ferry-reveal-the-2025-worlds-most-admired-companies-list-302362433.html" TargetMode="External" Id="R98347a300ba44ecf" /><Relationship Type="http://schemas.openxmlformats.org/officeDocument/2006/relationships/hyperlink" Target="https://www.visualcapitalist.com/the-worlds-50-most-valuable-brands-in-2025/" TargetMode="External" Id="Re371b8e0ca0e40cf" /><Relationship Type="http://schemas.openxmlformats.org/officeDocument/2006/relationships/hyperlink" Target="https://www.prnewswire.com/news-releases/fortune-and-korn-ferry-reveal-the-2025-worlds-most-admired-companies-list-302362433.html" TargetMode="External" Id="R8b2e725bab734d17" /><Relationship Type="http://schemas.openxmlformats.org/officeDocument/2006/relationships/hyperlink" Target="https://executivebiz.com/articles/top-10-government-contractors-2024/" TargetMode="External" Id="R0e83ea4a30574e40" /><Relationship Type="http://schemas.openxmlformats.org/officeDocument/2006/relationships/hyperlink" Target="https://executivebiz.com/articles/top-10-government-contractors-2024/" TargetMode="External" Id="R818ec388c7e74a27" /><Relationship Type="http://schemas.openxmlformats.org/officeDocument/2006/relationships/hyperlink" Target="https://selectgcr.com/blog/10-best-contractors-military-companies-by-revenue/" TargetMode="External" Id="R356c581735e046de" /><Relationship Type="http://schemas.openxmlformats.org/officeDocument/2006/relationships/hyperlink" Target="https://selectgcr.com/blog/10-best-contractors-military-companies-by-revenue/" TargetMode="External" Id="Rf014211d55184a98" /><Relationship Type="http://schemas.openxmlformats.org/officeDocument/2006/relationships/hyperlink" Target="https://executivebiz.com/articles/top-10-government-contractors-2024/" TargetMode="External" Id="R494396ac59e64d58" /><Relationship Type="http://schemas.openxmlformats.org/officeDocument/2006/relationships/hyperlink" Target="https://www.visualcapitalist.com/the-worlds-50-most-valuable-brands-in-2025/" TargetMode="External" Id="R5305d64761664dbb" /><Relationship Type="http://schemas.openxmlformats.org/officeDocument/2006/relationships/hyperlink" Target="https://www.visualcapitalist.com/the-worlds-50-most-valuable-brands-in-2025/" TargetMode="External" Id="R58e5a38acb7f440e" /><Relationship Type="http://schemas.openxmlformats.org/officeDocument/2006/relationships/hyperlink" Target="https://www.visualcapitalist.com/the-worlds-50-most-valuable-brands-in-2025/" TargetMode="External" Id="R6956f8a1ef604d1c" /><Relationship Type="http://schemas.openxmlformats.org/officeDocument/2006/relationships/hyperlink" Target="https://www.prnewswire.com/news-releases/fortune-and-korn-ferry-reveal-the-2025-worlds-most-admired-companies-list-302362433.html" TargetMode="External" Id="R8e144f91af8a42f2" /><Relationship Type="http://schemas.openxmlformats.org/officeDocument/2006/relationships/hyperlink" Target="https://www.visualcapitalist.com/the-worlds-50-most-valuable-brands-in-2025/" TargetMode="External" Id="R267e164d8e424d25" /><Relationship Type="http://schemas.openxmlformats.org/officeDocument/2006/relationships/hyperlink" Target="https://www.visualcapitalist.com/the-worlds-50-most-valuable-brands-in-2025/" TargetMode="External" Id="R4aff0e6e039d4c6a" /><Relationship Type="http://schemas.openxmlformats.org/officeDocument/2006/relationships/hyperlink" Target="https://lohfeldconsulting.com/blog/2024/06/10-top-government-bids-for-2024-early-2025-that-you-dont-want-to-miss/" TargetMode="External" Id="Rd170c1e96bd640af" /><Relationship Type="http://schemas.openxmlformats.org/officeDocument/2006/relationships/hyperlink" Target="https://www.visualcapitalist.com/the-worlds-50-most-valuable-brands-in-2025/" TargetMode="External" Id="Rf5ee1cc72164472a" /><Relationship Type="http://schemas.openxmlformats.org/officeDocument/2006/relationships/hyperlink" Target="https://lohfeldconsulting.com/blog/2024/06/10-top-government-bids-for-2024-early-2025-that-you-dont-want-to-miss/" TargetMode="External" Id="R528a11014d7542c3" /><Relationship Type="http://schemas.openxmlformats.org/officeDocument/2006/relationships/numbering" Target="numbering.xml" Id="R1f082926aeda40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2025-04-18T21:58:31.4323571Z</dcterms:created>
  <dcterms:modified xsi:type="dcterms:W3CDTF">2025-04-18T21:59:14.1810666Z</dcterms:modified>
  <dc:creator>b k</dc:creator>
  <lastModifiedBy>b k</lastModifiedBy>
</coreProperties>
</file>