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29,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HireArt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Red Teaming Generalist role. My background sits at the intersection of analytical data work and hands-on AI-assisted development — I spend a significant amount of my work testing how AI systems behave, evaluating the quality and accuracy of their outputs, and documenting edge cases and failures in a structured way. That daily practice translates directly to red teaming.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As a freelance developer building production AI-assisted applications, I routinely evaluate generative AI outputs for accuracy, completeness, and unexpected behaviors before they reach real users. I have learned through direct experience where these systems fail — hallucinated facts, safety-adjacent edge cases, inconsistent behavior under adversarial prompts — and I have developed a structured approach to documenting and communicating those findings clearly. My data analysis background reinforces this: at Ferguson Enterprises I reviewed large volumes of machine-generated data against defined specifications, flagged discrepancies with written rationales, and maintained QC documentation that non-technical stakeholders could act on. That same discipline applies to evaluating model outputs against safety rubrics and scorecards.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 precise, organized writer who takes accuracy seriously — whether I'm reviewing a dataset, a system output, or an AI response. I can work with sensitive material professionally and without distraction, and I thrive in structured evaluation workflows. I am genuinely interested in AI safety and alignment, and I would find this work meaningful.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welcome the opportunity to contribute to responsible AI development and look forward to discussing this role further.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