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---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(757) 289-1204 | atobin@alum.utk.edu | Virginia Beach, VA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August 27,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Sales Operations Analyst role. Salesforce administration, pipeline analytics, and cross-functional sales support are the core of what I have done throughout my career — maintaining CRM data integrity, building executive pipeline dashboards, surfacing renewal and cross-sell opportunities from install base data, and acting as the operational link between Sales, Channel, Partners, and Finance.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At Ferguson Enterprises, I maintained Salesforce data integrity across accounts, opportunities, contacts, and leads, built recurring pipeline analytics reports for the EVP of Sales and VP of Finance, and surfaced revenue trends and cross-sell opportunities from CRM and transactional data to drive sales team action. I built expert-level Power BI executive dashboards adopted by C-suite for board-level decision-making, automated Excel reporting workflows using VBA, and served as cross-functional liaison between Sales, Finance, Operations, and Procurement — facilitating requirements-gathering and delivering actionable recommendations directly to senior leadership. At Catalyzt Nutrition, I administered Salesforce CRM end-to-end — accounts, opportunities, contacts, leads, workflow automation, and customization — built pipeline dashboards and recurring sales performance reports, and analyzed CRM data to identify cross-sell and expansion opportunities across the business.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In my current freelance practice, I am supporting sales operations and CRM engagements for clients including callcatchai.online, primelayertrades.com, and hereraspreadsheets.com — administering Salesforce pipelines, building opportunity tracking and deal registration workflows, and developing partner engagement and channel performance dashboards. I understand the full opportunity lifecycle and the discipline required to keep CRM data clean, pipeline visibility accurate, and stakeholder reporting actionable.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welcome the opportunity to discuss this role and how my Salesforce and sales operations experience fits your team's needs.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Thank you for your consideration.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