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rFonts w:ascii="Calibri" w:hAnsi="Calibri"/>
          <w:b/>
          <w:color w:val="09152A"/>
          <w:sz w:val="36"/>
        </w:rPr>
        <w:t>(757) 289-1204 | atobin@alum.utk.edu | Virginia Beach, VA</w:t>
      </w:r>
    </w:p>
    <w:p>
      <w:pPr>
        <w:spacing w:after="160"/>
        <w:pBdr>
          <w:bottom w:val="single" w:sz="16" w:space="1" w:color="1B7A8C"/>
        </w:pBdr>
      </w:pPr>
    </w:p>
    <w:p>
      <w:pPr>
        <w:spacing w:after="0" w:before="0"/>
        <w:jc w:val="left"/>
      </w:pPr>
      <w:r>
        <w:rPr>
          <w:rFonts w:ascii="Calibri" w:hAnsi="Calibri"/>
          <w:b w:val="0"/>
          <w:color w:val="09152A"/>
          <w:sz w:val="21"/>
        </w:rPr>
        <w:t>---</w:t>
      </w:r>
    </w:p>
    <w:p>
      <w:pPr>
        <w:spacing w:after="120" w:before="0"/>
        <w:jc w:val="left"/>
      </w:pPr>
    </w:p>
    <w:p>
      <w:pPr>
        <w:spacing w:after="80" w:before="0"/>
        <w:jc w:val="left"/>
      </w:pPr>
    </w:p>
    <w:p>
      <w:pPr>
        <w:spacing w:after="160" w:before="0"/>
        <w:jc w:val="left"/>
      </w:pPr>
      <w:r>
        <w:rPr>
          <w:rFonts w:ascii="Calibri" w:hAnsi="Calibri"/>
          <w:b w:val="0"/>
          <w:color w:val="09152A"/>
          <w:sz w:val="22"/>
        </w:rPr>
        <w:t>August 31, 2026</w:t>
      </w:r>
    </w:p>
    <w:p>
      <w:pPr>
        <w:spacing w:after="80" w:before="0"/>
        <w:jc w:val="left"/>
      </w:pPr>
    </w:p>
    <w:p>
      <w:pPr>
        <w:spacing w:after="160" w:before="0"/>
        <w:jc w:val="left"/>
      </w:pPr>
      <w:r>
        <w:rPr>
          <w:rFonts w:ascii="Calibri" w:hAnsi="Calibri"/>
          <w:b w:val="0"/>
          <w:color w:val="09152A"/>
          <w:sz w:val="22"/>
        </w:rPr>
        <w:t>Hiring Manager</w:t>
      </w:r>
    </w:p>
    <w:p>
      <w:pPr>
        <w:spacing w:after="80" w:before="0"/>
        <w:jc w:val="left"/>
      </w:pPr>
    </w:p>
    <w:p>
      <w:pPr>
        <w:spacing w:after="200" w:before="0"/>
        <w:jc w:val="left"/>
      </w:pPr>
      <w:r>
        <w:rPr>
          <w:rFonts w:ascii="Calibri" w:hAnsi="Calibri"/>
          <w:b/>
          <w:color w:val="09152A"/>
          <w:sz w:val="22"/>
        </w:rPr>
        <w:t>Dear Hiring Manager,</w:t>
      </w:r>
    </w:p>
    <w:p>
      <w:pPr>
        <w:spacing w:after="80" w:before="0"/>
        <w:jc w:val="left"/>
      </w:pPr>
    </w:p>
    <w:p>
      <w:pPr>
        <w:spacing w:after="160" w:before="0"/>
        <w:jc w:val="left"/>
      </w:pPr>
      <w:r>
        <w:rPr>
          <w:rFonts w:ascii="Calibri" w:hAnsi="Calibri"/>
          <w:b w:val="0"/>
          <w:color w:val="09152A"/>
          <w:sz w:val="22"/>
        </w:rPr>
        <w:t>I am writing to express my strong interest in the VP of Technology opportunity within the automotive industry. With 7+ years of experience leading technology strategy, engineering delivery, and AI-powered solution development — from architecture through production — I bring the developer depth and executive presence needed to lead product and engineering teams at this level.</w:t>
      </w:r>
    </w:p>
    <w:p>
      <w:pPr>
        <w:spacing w:after="80" w:before="0"/>
        <w:jc w:val="left"/>
      </w:pPr>
    </w:p>
    <w:p>
      <w:pPr>
        <w:spacing w:after="160" w:before="0"/>
        <w:jc w:val="left"/>
      </w:pPr>
      <w:r>
        <w:rPr>
          <w:rFonts w:ascii="Calibri" w:hAnsi="Calibri"/>
          <w:b w:val="0"/>
          <w:color w:val="09152A"/>
          <w:sz w:val="22"/>
        </w:rPr>
      </w:r>
      <w:r>
        <w:rPr>
          <w:rFonts w:ascii="Calibri" w:hAnsi="Calibri"/>
          <w:b/>
          <w:color w:val="09152A"/>
          <w:sz w:val="22"/>
        </w:rPr>
        <w:t>Building and Leading Technology Teams</w:t>
      </w:r>
      <w:r>
        <w:rPr>
          <w:rFonts w:ascii="Calibri" w:hAnsi="Calibri"/>
          <w:b w:val="0"/>
          <w:color w:val="09152A"/>
          <w:sz w:val="22"/>
        </w:rPr>
      </w:r>
    </w:p>
    <w:p>
      <w:pPr>
        <w:spacing w:after="80" w:before="0"/>
        <w:jc w:val="left"/>
      </w:pPr>
    </w:p>
    <w:p>
      <w:pPr>
        <w:spacing w:after="160" w:before="0"/>
        <w:jc w:val="left"/>
      </w:pPr>
      <w:r>
        <w:rPr>
          <w:rFonts w:ascii="Calibri" w:hAnsi="Calibri"/>
          <w:b w:val="0"/>
          <w:color w:val="09152A"/>
          <w:sz w:val="22"/>
        </w:rPr>
        <w:t>At Ferguson Enterprises, I served as the primary technology leader for a large-scale, multi-location ecommerce and supply chain operation — overseeing engineering delivery across Azure, GCP, and AWS, defining developer standards, managing CI/CD pipelines, and partnering directly with the CFO, VP of Finance, and EVP of Sales as the technology voice at the executive level. At Catalyzt Nutrition, I led the full technology stack for a multi-location operation: designing AI-integrated analytics systems, overseeing cross-functional engineering workflows, and translating business requirements into architecture and execution. In my freelance practice, I have operated as a VP-level technology consultant for three client organizations — architecting platforms, leading technical delivery, coaching engineering teams, and building AI-powered business solutions that are in production use daily.</w:t>
      </w:r>
    </w:p>
    <w:p>
      <w:pPr>
        <w:spacing w:after="80" w:before="0"/>
        <w:jc w:val="left"/>
      </w:pPr>
    </w:p>
    <w:p>
      <w:pPr>
        <w:spacing w:after="160" w:before="0"/>
        <w:jc w:val="left"/>
      </w:pPr>
      <w:r>
        <w:rPr>
          <w:rFonts w:ascii="Calibri" w:hAnsi="Calibri"/>
          <w:b w:val="0"/>
          <w:color w:val="09152A"/>
          <w:sz w:val="22"/>
        </w:rPr>
      </w:r>
      <w:r>
        <w:rPr>
          <w:rFonts w:ascii="Calibri" w:hAnsi="Calibri"/>
          <w:b/>
          <w:color w:val="09152A"/>
          <w:sz w:val="22"/>
        </w:rPr>
        <w:t>Developer Experience, AI Expertise &amp; Business Solutions</w:t>
      </w:r>
      <w:r>
        <w:rPr>
          <w:rFonts w:ascii="Calibri" w:hAnsi="Calibri"/>
          <w:b w:val="0"/>
          <w:color w:val="09152A"/>
          <w:sz w:val="22"/>
        </w:rPr>
      </w:r>
    </w:p>
    <w:p>
      <w:pPr>
        <w:spacing w:after="80" w:before="0"/>
        <w:jc w:val="left"/>
      </w:pPr>
    </w:p>
    <w:p>
      <w:pPr>
        <w:spacing w:after="160" w:before="0"/>
        <w:jc w:val="left"/>
      </w:pPr>
      <w:r>
        <w:rPr>
          <w:rFonts w:ascii="Calibri" w:hAnsi="Calibri"/>
          <w:b w:val="0"/>
          <w:color w:val="09152A"/>
          <w:sz w:val="22"/>
        </w:rPr>
        <w:t>I am a hands-on developer and an active practitioner of AI-assisted development — integrating Generative AI, Microsoft Copilot, Databricks AI Genie, and LLM-powered tooling into production workflows across every engagement. I have built full-stack applications from zero to production (React, Supabase, Python, cloud APIs), architected enterprise data platforms on Databricks with Medallion Architecture and Delta Live Tables, and designed reusable frameworks that reduce delivery time and improve consistency across engineering teams. I build technology that solves real business problems — not proofs of concept — and I bring the leadership credibility to align engineering teams and executive stakeholders around a shared product roadmap.</w:t>
      </w:r>
    </w:p>
    <w:p>
      <w:pPr>
        <w:spacing w:after="80" w:before="0"/>
        <w:jc w:val="left"/>
      </w:pPr>
    </w:p>
    <w:p>
      <w:pPr>
        <w:spacing w:after="160" w:before="0"/>
        <w:jc w:val="left"/>
      </w:pPr>
      <w:r>
        <w:rPr>
          <w:rFonts w:ascii="Calibri" w:hAnsi="Calibri"/>
          <w:b w:val="0"/>
          <w:color w:val="09152A"/>
          <w:sz w:val="22"/>
        </w:rPr>
        <w:t>I am excited by the opportunity to bring this combination of hands-on developer experience, AI expertise, and business solution building to an established automotive technology product. I would welcome the opportunity to discuss how my background fits your team's needs.</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