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Virginia Beach, VA | (757) 289-1204 | atobin@alum.utk.edu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15,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applying for the Junior SQL Developer contract role. SQL development, ETL pipeline work, and data integration are the core of what I have been doing for the past four years, and this opportunity aligns directly with that experience.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Ferguson Enterprises I used T-SQL and MS SQL Server daily to query large datasets, support ecommerce operations, and develop data transformation logic for vendor EDI integrations. I built and maintained ETL-style pipelines using FTP, SFTP, AS2, and XML-based data mapping, validated data accuracy throughout, and documented processes and workflows in Agile environments tracked through JIRA and Azure DevOps. In my current freelance work I have built automated data pipelines from scratch, including a GitHub Actions pipeline that ingests and normalizes government filing data into a query-optimized PostgreSQL schema, and a multi-stage logistics data pipeline with a structured CRUD backend. I have also developed Power BI dashboards and KPI reporting frameworks for business stakeholders.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comfortable working independently in a remote environment, communicating clearly with both technical and nontechnical team members, and producing clean documentation alongside my work. The contract-to-hire structure suits me well as I am looking for a role where I can contribute immediately and grow into a long-term position.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chance to discuss the role and show you how my background applies.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