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---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Virginia Beach, VA | (757) 289-1204 | atobin@alum.utk.edu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15,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Escapology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express my strong interest in the Website and Marketing Technology Manager role at Escapology. The position maps closely to work I have been doing: owning web products built on Next.js and React, managing external development partners, driving analytics and MarTech integration, and translating business requirements into clear technical deliverables that get shipped and measured.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In my current freelance work I have built and launched production applications on Next.js, Vercel, Supabase, and Stripe, with GitHub-based CI/CD pipelines and GA4 tracking implemented from the ground up. I understand how frontend rendering, API integration, deployment workflows, and caching interact because I have shipped these systems myself. That hands-on experience gives me the ability to review agency proposals critically, ask the right questions about approach and tradeoffs, and recognize when a recommendation does not fully address the underlying problem. At Ferguson Enterprises I served as the internal product owner for cross-functional data integration projects, translating business needs into technical specifications, managing backlogs and vendor timelines, and holding development partners accountable for quality and outcomes across a large organization. At Catalyzt Nutrition I owned digital operations end-to-end, including vendor management, Zapier and Mailchimp automation stacks, Meta and Google tracking, and agency coordination.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Escapology's infrastructure stack is one I work in directly: Next.js on AWS with CloudFront, GitHub-managed code, API-driven booking, and a MarTech layer spanning GA4, Meta, Google, Mailchimp, and Zapier. I understand how content publishing through a headless CMS, cache invalidation, and page regeneration interact, and I know what questions to ask when publishing delays or tracking discrepancies surface. The Vercel migration you referenced is work I have done at the application level and can evaluate clearly from a business and operational standpoint.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Supporting 120-plus locations across a corporate and franchise structure is a meaningful accountability. I take that seriously, and I bring the project management discipline, vendor accountability standards, documentation habits, and technical fluency to make sure Escapology's website team delivers consistent, well-measured results at that scale. I would welcome the opportunity to discuss the role further and show you how my background applies directly to what you are building.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Thank you for your time and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