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24,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K&amp;L Gates</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express my interest in the Power BI Developer role at K&amp;L Gates. With extensive experience building Power BI dashboards and KPI frameworks, writing SQL and DAX against enterprise datasets, and delivering governed analytics solutions in Agile environments, I am well-positioned to contribute to your data intelligence initiatives.</w:t>
      </w:r>
    </w:p>
    <w:p>
      <w:pPr>
        <w:spacing w:after="80" w:before="0"/>
        <w:jc w:val="left"/>
      </w:pPr>
    </w:p>
    <w:p>
      <w:pPr>
        <w:spacing w:after="160" w:before="0"/>
        <w:jc w:val="left"/>
      </w:pPr>
      <w:r>
        <w:rPr>
          <w:rFonts w:ascii="Calibri" w:hAnsi="Calibri"/>
          <w:b w:val="0"/>
          <w:color w:val="09152A"/>
          <w:sz w:val="22"/>
        </w:rPr>
        <w:t>At Ferguson Enterprises, Power BI was central to my day-to-day work. I designed and maintained executive dashboards and KPI reporting layers used by leadership across the organization, writing complex SQL in MS SQL Server to validate business metrics against source systems and building semantic models that supported reusable, governed calculations. I applied row-level security for data access control, used Power Query (M) for data transformations, and coordinated delivery through Azure DevOps using Agile sprint ceremonies. The work required constant translation between business stakeholder requirements and technical implementation — exactly the bridge this role calls for.</w:t>
      </w:r>
    </w:p>
    <w:p>
      <w:pPr>
        <w:spacing w:after="80" w:before="0"/>
        <w:jc w:val="left"/>
      </w:pPr>
    </w:p>
    <w:p>
      <w:pPr>
        <w:spacing w:after="160" w:before="0"/>
        <w:jc w:val="left"/>
      </w:pPr>
      <w:r>
        <w:rPr>
          <w:rFonts w:ascii="Calibri" w:hAnsi="Calibri"/>
          <w:b w:val="0"/>
          <w:color w:val="09152A"/>
          <w:sz w:val="22"/>
        </w:rPr>
        <w:t>I am actively deepening my Microsoft Fabric knowledge, including Direct Lake mode, Medallion architecture, and semantic model implementation, as part of my DP-203 Azure Data Engineering certification in progress. I understand these are advanced capabilities central to your stack, and I am committed to closing any gaps quickly. My data engineering background — SQL optimization, pipeline integration, and governance frameworks — gives me a strong foundation to work directly alongside your Fabric data engineers.</w:t>
      </w:r>
    </w:p>
    <w:p>
      <w:pPr>
        <w:spacing w:after="80" w:before="0"/>
        <w:jc w:val="left"/>
      </w:pPr>
    </w:p>
    <w:p>
      <w:pPr>
        <w:spacing w:after="160" w:before="0"/>
        <w:jc w:val="left"/>
      </w:pPr>
      <w:r>
        <w:rPr>
          <w:rFonts w:ascii="Calibri" w:hAnsi="Calibri"/>
          <w:b w:val="0"/>
          <w:color w:val="09152A"/>
          <w:sz w:val="22"/>
        </w:rPr>
        <w:t>K&amp;L Gates's emphasis on governed, enterprise-scale analytics is exactly the kind of environment where I do my best work. I would welcome the opportunity to discuss how my background aligns with your team's roadmap.</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