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365f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365f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365f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rFonts w:ascii="Cambria" w:cs="Cambria" w:eastAsia="Cambria" w:hAnsi="Cambria"/>
          <w:color w:val="434343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434343"/>
          <w:sz w:val="34"/>
          <w:szCs w:val="34"/>
          <w:rtl w:val="0"/>
        </w:rPr>
        <w:t xml:space="preserve">[2019-00001] - Off Road `n Trail</w:t>
      </w:r>
    </w:p>
    <w:p w:rsidR="00000000" w:rsidDel="00000000" w:rsidP="00000000" w:rsidRDefault="00000000" w:rsidRPr="00000000" w14:paraId="000000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Identificação da Solicitação</w:t>
      </w:r>
    </w:p>
    <w:p w:rsidR="00000000" w:rsidDel="00000000" w:rsidP="00000000" w:rsidRDefault="00000000" w:rsidRPr="00000000" w14:paraId="0000000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22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90"/>
        <w:gridCol w:w="4215"/>
        <w:gridCol w:w="1920"/>
        <w:gridCol w:w="2190"/>
        <w:tblGridChange w:id="0">
          <w:tblGrid>
            <w:gridCol w:w="1290"/>
            <w:gridCol w:w="4215"/>
            <w:gridCol w:w="1920"/>
            <w:gridCol w:w="2190"/>
          </w:tblGrid>
        </w:tblGridChange>
      </w:tblGrid>
      <w:tr>
        <w:trPr>
          <w:trHeight w:val="34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ffffff" w:space="0" w:sz="8" w:val="single"/>
            </w:tcBorders>
            <w:shd w:fill="43434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bottom w:color="274e13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Off Road `n Trail</w:t>
            </w:r>
          </w:p>
        </w:tc>
        <w:tc>
          <w:tcPr>
            <w:tcBorders>
              <w:top w:color="274e13" w:space="0" w:sz="8" w:val="single"/>
              <w:bottom w:color="ffffff" w:space="0" w:sz="8" w:val="single"/>
            </w:tcBorders>
            <w:shd w:fill="43434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Data Solicitação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27/05/2019</w:t>
            </w:r>
          </w:p>
        </w:tc>
      </w:tr>
      <w:tr>
        <w:tc>
          <w:tcPr>
            <w:tcBorders>
              <w:top w:color="ffffff" w:space="0" w:sz="8" w:val="single"/>
              <w:left w:color="274e13" w:space="0" w:sz="8" w:val="single"/>
              <w:bottom w:color="ffffff" w:space="0" w:sz="8" w:val="single"/>
            </w:tcBorders>
            <w:shd w:fill="43434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bottom w:color="274e13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Suelen Costa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434343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Área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tcBorders>
              <w:top w:color="ffffff" w:space="0" w:sz="8" w:val="single"/>
              <w:left w:color="274e13" w:space="0" w:sz="8" w:val="single"/>
              <w:bottom w:color="274e13" w:space="0" w:sz="8" w:val="single"/>
            </w:tcBorders>
            <w:shd w:fill="434343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bottom w:color="274e13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suelencosta@email.faculdadeam.edu.br</w:t>
            </w:r>
          </w:p>
        </w:tc>
        <w:tc>
          <w:tcPr>
            <w:tcBorders>
              <w:top w:color="ffffff" w:space="0" w:sz="8" w:val="single"/>
              <w:bottom w:color="274e13" w:space="0" w:sz="8" w:val="single"/>
            </w:tcBorders>
            <w:shd w:fill="434343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(55) 99730-3600</w:t>
            </w:r>
          </w:p>
        </w:tc>
      </w:tr>
    </w:tbl>
    <w:p w:rsidR="00000000" w:rsidDel="00000000" w:rsidP="00000000" w:rsidRDefault="00000000" w:rsidRPr="00000000" w14:paraId="0000001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mbria" w:cs="Cambria" w:eastAsia="Cambria" w:hAnsi="Cambria"/>
          <w:color w:val="365f9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1. Objetivo do Caso de Uso</w:t>
      </w:r>
    </w:p>
    <w:p w:rsidR="00000000" w:rsidDel="00000000" w:rsidP="00000000" w:rsidRDefault="00000000" w:rsidRPr="00000000" w14:paraId="00000019">
      <w:pPr>
        <w:spacing w:after="120" w:line="240" w:lineRule="auto"/>
        <w:ind w:right="-286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 presente demanda será responsável pela criação do website Off Road `n Trail, que será desenvolvido usando a linguagem de programação C#, em conjunto com as ferramentas e frameworks  disponíveis no 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2. Análise de Impacto</w:t>
      </w:r>
    </w:p>
    <w:p w:rsidR="00000000" w:rsidDel="00000000" w:rsidP="00000000" w:rsidRDefault="00000000" w:rsidRPr="00000000" w14:paraId="0000001B">
      <w:pPr>
        <w:spacing w:after="120" w:line="240" w:lineRule="auto"/>
        <w:ind w:right="-286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O desenvolvimento desta demanda, não causa nenhum impacto ao sistema.</w:t>
      </w:r>
    </w:p>
    <w:p w:rsidR="00000000" w:rsidDel="00000000" w:rsidP="00000000" w:rsidRDefault="00000000" w:rsidRPr="00000000" w14:paraId="0000001C">
      <w:pPr>
        <w:spacing w:after="120" w:line="240" w:lineRule="auto"/>
        <w:ind w:right="-286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0" w:line="24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spacing w:after="0" w:line="24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3. Cenário Atual / Problema</w:t>
      </w:r>
    </w:p>
    <w:p w:rsidR="00000000" w:rsidDel="00000000" w:rsidP="00000000" w:rsidRDefault="00000000" w:rsidRPr="00000000" w14:paraId="0000001F">
      <w:pPr>
        <w:spacing w:after="120" w:line="240" w:lineRule="auto"/>
        <w:ind w:right="-286"/>
        <w:rPr>
          <w:rFonts w:ascii="Cambria" w:cs="Cambria" w:eastAsia="Cambria" w:hAnsi="Cambria"/>
        </w:rPr>
      </w:pPr>
      <w:bookmarkStart w:colFirst="0" w:colLast="0" w:name="_tyjcwt" w:id="5"/>
      <w:bookmarkEnd w:id="5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Atualmente não existe uma agenda onde possa ser cadastrado ou pesquisado sobre eventos de trilhas, na região da quarta colônia  de imigração italiana.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spacing w:after="0" w:line="240" w:lineRule="auto"/>
        <w:rPr>
          <w:rFonts w:ascii="Cambria" w:cs="Cambria" w:eastAsia="Cambria" w:hAnsi="Cambria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spacing w:after="0" w:line="240" w:lineRule="auto"/>
        <w:rPr>
          <w:rFonts w:ascii="Cambria" w:cs="Cambria" w:eastAsia="Cambria" w:hAnsi="Cambria"/>
          <w:b w:val="1"/>
          <w:color w:val="434343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6"/>
          <w:szCs w:val="26"/>
          <w:rtl w:val="0"/>
        </w:rPr>
        <w:t xml:space="preserve">Pré-Condição:</w:t>
      </w:r>
    </w:p>
    <w:p w:rsidR="00000000" w:rsidDel="00000000" w:rsidP="00000000" w:rsidRDefault="00000000" w:rsidRPr="00000000" w14:paraId="00000022">
      <w:pPr>
        <w:spacing w:after="120" w:line="240" w:lineRule="auto"/>
        <w:ind w:right="-286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Não existem pré-condições para visualizar o website. </w:t>
      </w:r>
    </w:p>
    <w:p w:rsidR="00000000" w:rsidDel="00000000" w:rsidP="00000000" w:rsidRDefault="00000000" w:rsidRPr="00000000" w14:paraId="00000023">
      <w:pPr>
        <w:spacing w:after="120" w:line="240" w:lineRule="auto"/>
        <w:ind w:right="-286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4. Requisitos Funcionais</w:t>
      </w:r>
    </w:p>
    <w:p w:rsidR="00000000" w:rsidDel="00000000" w:rsidP="00000000" w:rsidRDefault="00000000" w:rsidRPr="00000000" w14:paraId="0000002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ab/>
      </w:r>
    </w:p>
    <w:tbl>
      <w:tblPr>
        <w:tblStyle w:val="Table2"/>
        <w:tblW w:w="8325.0" w:type="dxa"/>
        <w:jc w:val="left"/>
        <w:tblInd w:w="25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70"/>
        <w:gridCol w:w="6855"/>
        <w:tblGridChange w:id="0">
          <w:tblGrid>
            <w:gridCol w:w="1470"/>
            <w:gridCol w:w="6855"/>
          </w:tblGrid>
        </w:tblGridChange>
      </w:tblGrid>
      <w:tr>
        <w:trPr>
          <w:trHeight w:val="24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000000" w:space="0" w:sz="8" w:val="single"/>
              <w:right w:color="ffffff" w:space="0" w:sz="8" w:val="single"/>
            </w:tcBorders>
            <w:shd w:fill="434343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Referência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left w:color="ffffff" w:space="0" w:sz="8" w:val="single"/>
              <w:bottom w:color="274e13" w:space="0" w:sz="8" w:val="single"/>
              <w:right w:color="274e13" w:space="0" w:sz="8" w:val="single"/>
            </w:tcBorders>
            <w:shd w:fill="434343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RF01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Criação da Barra de Navegação </w:t>
            </w:r>
          </w:p>
        </w:tc>
      </w:tr>
      <w:t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RF02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Criação da aba Início</w:t>
            </w:r>
          </w:p>
        </w:tc>
      </w:tr>
      <w:tr>
        <w:trPr>
          <w:trHeight w:val="28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RF03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Criação da aba Agenda</w:t>
            </w:r>
          </w:p>
        </w:tc>
      </w:tr>
      <w:t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RF04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4" w:val="single"/>
              <w:right w:color="274e13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Criação da aba Sobre</w:t>
            </w:r>
          </w:p>
        </w:tc>
      </w:tr>
      <w:tr>
        <w:trPr>
          <w:trHeight w:val="24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RF05</w:t>
            </w:r>
          </w:p>
        </w:tc>
        <w:tc>
          <w:tcPr>
            <w:tcBorders>
              <w:top w:color="274e13" w:space="0" w:sz="4" w:val="single"/>
              <w:left w:color="274e13" w:space="0" w:sz="8" w:val="single"/>
              <w:bottom w:color="274e13" w:space="0" w:sz="8" w:val="single"/>
              <w:right w:color="274e13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Criação da aba Cadastre seu Evento</w:t>
            </w:r>
          </w:p>
        </w:tc>
      </w:tr>
      <w:tr>
        <w:trPr>
          <w:trHeight w:val="24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RF06</w:t>
            </w:r>
          </w:p>
        </w:tc>
        <w:tc>
          <w:tcPr>
            <w:tcBorders>
              <w:top w:color="274e13" w:space="0" w:sz="4" w:val="single"/>
              <w:left w:color="274e13" w:space="0" w:sz="8" w:val="single"/>
              <w:bottom w:color="274e13" w:space="0" w:sz="8" w:val="single"/>
              <w:right w:color="274e13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Criação da aba Contatos</w:t>
            </w:r>
          </w:p>
        </w:tc>
      </w:tr>
      <w:tr>
        <w:trPr>
          <w:trHeight w:val="24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RF07 </w:t>
            </w:r>
          </w:p>
        </w:tc>
        <w:tc>
          <w:tcPr>
            <w:tcBorders>
              <w:top w:color="274e13" w:space="0" w:sz="4" w:val="single"/>
              <w:left w:color="274e13" w:space="0" w:sz="8" w:val="single"/>
              <w:bottom w:color="274e13" w:space="0" w:sz="8" w:val="single"/>
              <w:right w:color="274e13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Criação da aba Login</w:t>
            </w:r>
          </w:p>
        </w:tc>
      </w:tr>
    </w:tbl>
    <w:p w:rsidR="00000000" w:rsidDel="00000000" w:rsidP="00000000" w:rsidRDefault="00000000" w:rsidRPr="00000000" w14:paraId="0000003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5. Detalhamento dos Requisitos Funcionais</w:t>
      </w:r>
    </w:p>
    <w:p w:rsidR="00000000" w:rsidDel="00000000" w:rsidP="00000000" w:rsidRDefault="00000000" w:rsidRPr="00000000" w14:paraId="0000003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9">
      <w:pPr>
        <w:keepNext w:val="1"/>
        <w:keepLines w:val="1"/>
        <w:spacing w:after="0" w:line="240" w:lineRule="auto"/>
        <w:rPr>
          <w:rFonts w:ascii="Cambria" w:cs="Cambria" w:eastAsia="Cambria" w:hAnsi="Cambria"/>
          <w:i w:val="1"/>
        </w:rPr>
      </w:pPr>
      <w:bookmarkStart w:colFirst="0" w:colLast="0" w:name="_2s8eyo1" w:id="8"/>
      <w:bookmarkEnd w:id="8"/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</w:r>
    </w:p>
    <w:p w:rsidR="00000000" w:rsidDel="00000000" w:rsidP="00000000" w:rsidRDefault="00000000" w:rsidRPr="00000000" w14:paraId="0000003A">
      <w:pPr>
        <w:keepNext w:val="1"/>
        <w:keepLines w:val="1"/>
        <w:spacing w:after="0" w:line="24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RF01</w:t>
      </w:r>
    </w:p>
    <w:p w:rsidR="00000000" w:rsidDel="00000000" w:rsidP="00000000" w:rsidRDefault="00000000" w:rsidRPr="00000000" w14:paraId="0000003B">
      <w:pPr>
        <w:keepNext w:val="1"/>
        <w:keepLines w:val="1"/>
        <w:spacing w:after="0"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  <w:t xml:space="preserve">Na barra de navegação deve conter o logo da empresa e os links para redirecionar as respectivas telas.</w:t>
      </w:r>
    </w:p>
    <w:p w:rsidR="00000000" w:rsidDel="00000000" w:rsidP="00000000" w:rsidRDefault="00000000" w:rsidRPr="00000000" w14:paraId="0000003C">
      <w:pPr>
        <w:keepNext w:val="1"/>
        <w:keepLines w:val="1"/>
        <w:spacing w:after="0" w:line="240" w:lineRule="auto"/>
        <w:ind w:left="720" w:firstLine="720"/>
        <w:rPr>
          <w:rFonts w:ascii="Cambria" w:cs="Cambria" w:eastAsia="Cambria" w:hAnsi="Cambria"/>
          <w:b w:val="1"/>
          <w:color w:val="274e13"/>
          <w:sz w:val="28"/>
          <w:szCs w:val="28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spacing w:after="0"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RF02</w:t>
      </w: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  <w:t xml:space="preserve">A tela deve conter uma imagem no background, a mensagem “Junte-se à milhares de pessoas e dê mais visibilidade ao seu evento!” e um botão de [Sabida Mais] onde o usuário será redirecionado para a tela de informações.</w:t>
        <w:br w:type="textWrapping"/>
        <w:br w:type="textWrapping"/>
      </w:r>
    </w:p>
    <w:p w:rsidR="00000000" w:rsidDel="00000000" w:rsidP="00000000" w:rsidRDefault="00000000" w:rsidRPr="00000000" w14:paraId="0000003E">
      <w:pPr>
        <w:keepNext w:val="1"/>
        <w:keepLines w:val="1"/>
        <w:spacing w:after="0"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RF03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br w:type="textWrapping"/>
        <w:tab/>
        <w:t xml:space="preserve">A aba agenda contém uma timeline dos eventos por ordem cronológica e por acesso do cliente que está divulgando o evento.</w:t>
      </w:r>
    </w:p>
    <w:p w:rsidR="00000000" w:rsidDel="00000000" w:rsidP="00000000" w:rsidRDefault="00000000" w:rsidRPr="00000000" w14:paraId="0000003F">
      <w:pPr>
        <w:keepNext w:val="1"/>
        <w:keepLines w:val="1"/>
        <w:spacing w:after="0" w:line="240" w:lineRule="auto"/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 timeline deve conter o nome do evento, uma breve descrição e uma imagem sobre o evento, obrigatoriamente. </w:t>
      </w:r>
    </w:p>
    <w:p w:rsidR="00000000" w:rsidDel="00000000" w:rsidP="00000000" w:rsidRDefault="00000000" w:rsidRPr="00000000" w14:paraId="00000040">
      <w:pPr>
        <w:keepNext w:val="1"/>
        <w:keepLines w:val="1"/>
        <w:spacing w:after="0" w:line="240" w:lineRule="auto"/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O último elemento da timeline deve conter a mensagem “Eventos! Saiba Mais”, com um link que redireciona o usuário para a agenda onde contém todos os eventos divulgados.</w:t>
      </w:r>
    </w:p>
    <w:p w:rsidR="00000000" w:rsidDel="00000000" w:rsidP="00000000" w:rsidRDefault="00000000" w:rsidRPr="00000000" w14:paraId="00000041">
      <w:pPr>
        <w:keepNext w:val="1"/>
        <w:keepLines w:val="1"/>
        <w:spacing w:after="0" w:line="240" w:lineRule="auto"/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1"/>
          <w:color w:val="434343"/>
          <w:rtl w:val="0"/>
        </w:rPr>
        <w:t xml:space="preserve">Tela Agenda:</w:t>
      </w:r>
      <w:r w:rsidDel="00000000" w:rsidR="00000000" w:rsidRPr="00000000">
        <w:rPr>
          <w:rFonts w:ascii="Cambria" w:cs="Cambria" w:eastAsia="Cambria" w:hAnsi="Cambria"/>
          <w:i w:val="1"/>
          <w:color w:val="38761d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Os eventos serão exibidos em cards, com uma imagem de divulgação e a descrição abaixo.</w:t>
      </w:r>
    </w:p>
    <w:p w:rsidR="00000000" w:rsidDel="00000000" w:rsidP="00000000" w:rsidRDefault="00000000" w:rsidRPr="00000000" w14:paraId="00000042">
      <w:pPr>
        <w:keepNext w:val="1"/>
        <w:keepLines w:val="1"/>
        <w:spacing w:after="0" w:line="240" w:lineRule="auto"/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O usuário poderá clicar sobre o título do evento e ser redirecionado para a página oficial do evento.</w:t>
      </w:r>
    </w:p>
    <w:p w:rsidR="00000000" w:rsidDel="00000000" w:rsidP="00000000" w:rsidRDefault="00000000" w:rsidRPr="00000000" w14:paraId="00000043">
      <w:pPr>
        <w:keepNext w:val="1"/>
        <w:keepLines w:val="1"/>
        <w:spacing w:after="0" w:line="240" w:lineRule="auto"/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Os eventos serão ordenados por data de proximidade com a data atual.</w:t>
      </w:r>
    </w:p>
    <w:p w:rsidR="00000000" w:rsidDel="00000000" w:rsidP="00000000" w:rsidRDefault="00000000" w:rsidRPr="00000000" w14:paraId="00000044">
      <w:pPr>
        <w:keepNext w:val="1"/>
        <w:keepLines w:val="1"/>
        <w:spacing w:after="0" w:line="240" w:lineRule="auto"/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spacing w:after="0" w:line="24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RF04</w:t>
      </w:r>
    </w:p>
    <w:p w:rsidR="00000000" w:rsidDel="00000000" w:rsidP="00000000" w:rsidRDefault="00000000" w:rsidRPr="00000000" w14:paraId="00000046">
      <w:pPr>
        <w:keepNext w:val="1"/>
        <w:keepLines w:val="1"/>
        <w:spacing w:after="0" w:line="240" w:lineRule="auto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  <w:t xml:space="preserve">A aba “Sobre” deve ser um pequeno espaço no sistema que descreve sucintamente nossa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after="0" w:line="240" w:lineRule="auto"/>
        <w:ind w:left="72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1"/>
        <w:keepLines w:val="1"/>
        <w:spacing w:after="0" w:line="24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RF05</w:t>
      </w:r>
    </w:p>
    <w:p w:rsidR="00000000" w:rsidDel="00000000" w:rsidP="00000000" w:rsidRDefault="00000000" w:rsidRPr="00000000" w14:paraId="00000049">
      <w:pPr>
        <w:keepNext w:val="1"/>
        <w:keepLines w:val="1"/>
        <w:spacing w:after="0" w:line="240" w:lineRule="auto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  <w:t xml:space="preserve">A aba sobre deve ser um pequeno espaço no sistema que descreve sucintamente nossa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spacing w:after="0" w:line="240" w:lineRule="auto"/>
        <w:ind w:left="72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spacing w:after="0" w:line="240" w:lineRule="auto"/>
        <w:ind w:left="72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RF06</w:t>
      </w:r>
    </w:p>
    <w:p w:rsidR="00000000" w:rsidDel="00000000" w:rsidP="00000000" w:rsidRDefault="00000000" w:rsidRPr="00000000" w14:paraId="0000004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</w:rPr>
      </w:pPr>
      <w:bookmarkStart w:colFirst="0" w:colLast="0" w:name="_z337ya" w:id="10"/>
      <w:bookmarkEnd w:id="10"/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  <w:t xml:space="preserve">A aba “Contato” é um espaço reservado onde o usuário pode entrar em contato com nossa equipe, para obter informações ou realizar sugestões de melhorias.</w:t>
      </w:r>
    </w:p>
    <w:p w:rsidR="00000000" w:rsidDel="00000000" w:rsidP="00000000" w:rsidRDefault="00000000" w:rsidRPr="00000000" w14:paraId="0000004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</w:rPr>
      </w:pPr>
      <w:bookmarkStart w:colFirst="0" w:colLast="0" w:name="_l8of97fq1qo3" w:id="11"/>
      <w:bookmarkEnd w:id="11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 aba deve conter os seguintes campos: Nome do usuário, E-mail de contato, Telefone de contato, campo reservado para escrever a mensagem e botão para enviar a mensagem. </w:t>
      </w:r>
    </w:p>
    <w:p w:rsidR="00000000" w:rsidDel="00000000" w:rsidP="00000000" w:rsidRDefault="00000000" w:rsidRPr="00000000" w14:paraId="0000004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</w:rPr>
      </w:pPr>
      <w:bookmarkStart w:colFirst="0" w:colLast="0" w:name="_p12s9lltnnq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</w:rPr>
      </w:pPr>
      <w:bookmarkStart w:colFirst="0" w:colLast="0" w:name="_ryg21hgos3ht" w:id="13"/>
      <w:bookmarkEnd w:id="13"/>
      <w:r w:rsidDel="00000000" w:rsidR="00000000" w:rsidRPr="00000000">
        <w:rPr>
          <w:rFonts w:ascii="Cambria" w:cs="Cambria" w:eastAsia="Cambria" w:hAnsi="Cambria"/>
          <w:b w:val="1"/>
          <w:i w:val="1"/>
          <w:color w:val="434343"/>
          <w:rtl w:val="0"/>
        </w:rPr>
        <w:t xml:space="preserve">Detalhamento técnico: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Nome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: Deve conter a função placeholder com um limitador de 100 caracteres.</w:t>
      </w:r>
    </w:p>
    <w:p w:rsidR="00000000" w:rsidDel="00000000" w:rsidP="00000000" w:rsidRDefault="00000000" w:rsidRPr="00000000" w14:paraId="0000005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</w:rPr>
      </w:pPr>
      <w:bookmarkStart w:colFirst="0" w:colLast="0" w:name="_wh74y0i9yyce" w:id="14"/>
      <w:bookmarkEnd w:id="14"/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E-mail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: Deve conter a função placeholder e a validação se o endereço de e-mail está correto.</w:t>
      </w:r>
    </w:p>
    <w:p w:rsidR="00000000" w:rsidDel="00000000" w:rsidP="00000000" w:rsidRDefault="00000000" w:rsidRPr="00000000" w14:paraId="0000005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</w:rPr>
      </w:pPr>
      <w:bookmarkStart w:colFirst="0" w:colLast="0" w:name="_90yre6mnjky9" w:id="15"/>
      <w:bookmarkEnd w:id="15"/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Telefone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: Deve ser um campo numérico, e conter a função placeholder .</w:t>
      </w:r>
    </w:p>
    <w:p w:rsidR="00000000" w:rsidDel="00000000" w:rsidP="00000000" w:rsidRDefault="00000000" w:rsidRPr="00000000" w14:paraId="0000005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</w:rPr>
      </w:pPr>
      <w:bookmarkStart w:colFirst="0" w:colLast="0" w:name="_comipx2x13qm" w:id="16"/>
      <w:bookmarkEnd w:id="16"/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Mensagem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: Deve conter a função placeholder e um limitador de 1000 caracteres.</w:t>
      </w:r>
    </w:p>
    <w:p w:rsidR="00000000" w:rsidDel="00000000" w:rsidP="00000000" w:rsidRDefault="00000000" w:rsidRPr="00000000" w14:paraId="0000005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</w:rPr>
      </w:pPr>
      <w:bookmarkStart w:colFirst="0" w:colLast="0" w:name="_k86ixpe9or0i" w:id="17"/>
      <w:bookmarkEnd w:id="17"/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Enviar Mensagem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: Deve fazer a validação se os campos obrigatórios estão preenchidos, caso tenha algum campo em branco, serão sinalizado ao  usuário.</w:t>
      </w:r>
    </w:p>
    <w:p w:rsidR="00000000" w:rsidDel="00000000" w:rsidP="00000000" w:rsidRDefault="00000000" w:rsidRPr="00000000" w14:paraId="0000005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</w:rPr>
      </w:pPr>
      <w:bookmarkStart w:colFirst="0" w:colLast="0" w:name="_8i5baa4j2d8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</w:rPr>
      </w:pPr>
      <w:bookmarkStart w:colFirst="0" w:colLast="0" w:name="_yifholrsfda3" w:id="19"/>
      <w:bookmarkEnd w:id="19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* Obs: Todos os campos do formulário são campos obrigatórios.</w:t>
      </w:r>
    </w:p>
    <w:p w:rsidR="00000000" w:rsidDel="00000000" w:rsidP="00000000" w:rsidRDefault="00000000" w:rsidRPr="00000000" w14:paraId="0000005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</w:rPr>
      </w:pPr>
      <w:bookmarkStart w:colFirst="0" w:colLast="0" w:name="_lz6x5zr5l8i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spacing w:after="0" w:line="24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RF07</w:t>
      </w:r>
    </w:p>
    <w:p w:rsidR="00000000" w:rsidDel="00000000" w:rsidP="00000000" w:rsidRDefault="00000000" w:rsidRPr="00000000" w14:paraId="00000059">
      <w:pPr>
        <w:keepNext w:val="1"/>
        <w:keepLines w:val="1"/>
        <w:spacing w:after="0"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  <w:t xml:space="preserve">A aba “Login”, permite que o usuário cadastrado possa acessar o sistema e realizar o cadastro de um evento. A tela deve conter a validação na base de dados que verifica se o usuário existe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</w:rPr>
      </w:pPr>
      <w:bookmarkStart w:colFirst="0" w:colLast="0" w:name="_3j2qqm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6. Mensagens do sistema</w:t>
      </w:r>
    </w:p>
    <w:p w:rsidR="00000000" w:rsidDel="00000000" w:rsidP="00000000" w:rsidRDefault="00000000" w:rsidRPr="00000000" w14:paraId="0000005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MS01: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“Insira seu nome.”</w:t>
      </w:r>
    </w:p>
    <w:p w:rsidR="00000000" w:rsidDel="00000000" w:rsidP="00000000" w:rsidRDefault="00000000" w:rsidRPr="00000000" w14:paraId="0000005E">
      <w:pPr>
        <w:keepNext w:val="1"/>
        <w:keepLines w:val="1"/>
        <w:spacing w:after="0"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MS02: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“Insira seu endereço de email.”</w:t>
      </w:r>
    </w:p>
    <w:p w:rsidR="00000000" w:rsidDel="00000000" w:rsidP="00000000" w:rsidRDefault="00000000" w:rsidRPr="00000000" w14:paraId="0000005F">
      <w:pPr>
        <w:keepNext w:val="1"/>
        <w:keepLines w:val="1"/>
        <w:spacing w:after="0"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MS03:</w:t>
      </w: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“Insira seu número de telefone.”</w:t>
      </w:r>
    </w:p>
    <w:p w:rsidR="00000000" w:rsidDel="00000000" w:rsidP="00000000" w:rsidRDefault="00000000" w:rsidRPr="00000000" w14:paraId="00000060">
      <w:pPr>
        <w:keepNext w:val="1"/>
        <w:keepLines w:val="1"/>
        <w:spacing w:after="0"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MS04:</w:t>
      </w: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“Insira sua mensagem.”</w:t>
      </w:r>
    </w:p>
    <w:p w:rsidR="00000000" w:rsidDel="00000000" w:rsidP="00000000" w:rsidRDefault="00000000" w:rsidRPr="00000000" w14:paraId="00000061">
      <w:pPr>
        <w:keepNext w:val="1"/>
        <w:keepLines w:val="1"/>
        <w:spacing w:after="0"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MS05:</w:t>
      </w: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“Verifique os campos obrigatórios.”</w:t>
      </w:r>
    </w:p>
    <w:p w:rsidR="00000000" w:rsidDel="00000000" w:rsidP="00000000" w:rsidRDefault="00000000" w:rsidRPr="00000000" w14:paraId="00000062">
      <w:pPr>
        <w:keepNext w:val="1"/>
        <w:keepLines w:val="1"/>
        <w:spacing w:after="0"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64">
      <w:pPr>
        <w:spacing w:after="120" w:line="240" w:lineRule="auto"/>
        <w:ind w:right="-286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0.0" w:type="dxa"/>
        <w:jc w:val="left"/>
        <w:tblInd w:w="1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05"/>
        <w:gridCol w:w="6915"/>
        <w:tblGridChange w:id="0">
          <w:tblGrid>
            <w:gridCol w:w="1605"/>
            <w:gridCol w:w="6915"/>
          </w:tblGrid>
        </w:tblGridChange>
      </w:tblGrid>
      <w:tr>
        <w:trPr>
          <w:trHeight w:val="30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ffffff" w:space="0" w:sz="8" w:val="single"/>
            </w:tcBorders>
            <w:shd w:fill="434343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left w:color="ffffff" w:space="0" w:sz="8" w:val="single"/>
              <w:bottom w:color="274e13" w:space="0" w:sz="8" w:val="single"/>
              <w:right w:color="274e13" w:space="0" w:sz="8" w:val="single"/>
            </w:tcBorders>
            <w:shd w:fill="43434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bookmarkStart w:colFirst="0" w:colLast="0" w:name="_2xcytpi" w:id="22"/>
            <w:bookmarkEnd w:id="22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[RN01]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Apenas usuários logados no sistema terão acesso a tela “Cadastre seu Evento”.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bookmarkStart w:colFirst="0" w:colLast="0" w:name="_1ci93xb" w:id="23"/>
            <w:bookmarkEnd w:id="23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[RN02]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Os usuários serão cadastrados pelos user Admin,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[RN03]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Cada usuário poderá cadastrar apenas dois eventos por mês.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  <w:color w:val="434343"/>
        </w:rPr>
      </w:pPr>
      <w:bookmarkStart w:colFirst="0" w:colLast="0" w:name="_2bn6ws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  <w:color w:val="434343"/>
        </w:rPr>
      </w:pPr>
      <w:bookmarkStart w:colFirst="0" w:colLast="0" w:name="_ulhk6cv1v22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  <w:color w:val="434343"/>
        </w:rPr>
      </w:pPr>
      <w:bookmarkStart w:colFirst="0" w:colLast="0" w:name="_khn5z6egmcv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  <w:color w:val="434343"/>
        </w:rPr>
      </w:pPr>
      <w:bookmarkStart w:colFirst="0" w:colLast="0" w:name="_7qxcsb3ih3qy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bookmarkStart w:colFirst="0" w:colLast="0" w:name="_qsh70q" w:id="28"/>
      <w:bookmarkEnd w:id="28"/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Protótipos de Tela 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ind w:right="-286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10"/>
        <w:gridCol w:w="7065"/>
        <w:tblGridChange w:id="0">
          <w:tblGrid>
            <w:gridCol w:w="1410"/>
            <w:gridCol w:w="7065"/>
          </w:tblGrid>
        </w:tblGridChange>
      </w:tblGrid>
      <w:tr>
        <w:trPr>
          <w:trHeight w:val="28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ffffff" w:space="0" w:sz="8" w:val="single"/>
            </w:tcBorders>
            <w:shd w:fill="434343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left w:color="ffffff" w:space="0" w:sz="8" w:val="single"/>
              <w:bottom w:color="274e13" w:space="0" w:sz="8" w:val="single"/>
              <w:right w:color="274e13" w:space="0" w:sz="8" w:val="single"/>
            </w:tcBorders>
            <w:shd w:fill="434343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PT1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Barra de Navegação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4352925" cy="1905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 w14:paraId="0000007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ind w:right="-286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75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10"/>
        <w:gridCol w:w="7065"/>
        <w:tblGridChange w:id="0">
          <w:tblGrid>
            <w:gridCol w:w="1410"/>
            <w:gridCol w:w="7065"/>
          </w:tblGrid>
        </w:tblGridChange>
      </w:tblGrid>
      <w:tr>
        <w:trPr>
          <w:trHeight w:val="28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ffffff" w:space="0" w:sz="8" w:val="single"/>
            </w:tcBorders>
            <w:shd w:fill="434343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left w:color="ffffff" w:space="0" w:sz="8" w:val="single"/>
              <w:bottom w:color="274e13" w:space="0" w:sz="8" w:val="single"/>
              <w:right w:color="274e13" w:space="0" w:sz="8" w:val="single"/>
            </w:tcBorders>
            <w:shd w:fill="43434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PT2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Home Page 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4352925" cy="21971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81">
      <w:pPr>
        <w:shd w:fill="ffffff" w:val="clear"/>
        <w:spacing w:after="120" w:line="240" w:lineRule="auto"/>
        <w:ind w:right="-286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75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10"/>
        <w:gridCol w:w="7065"/>
        <w:tblGridChange w:id="0">
          <w:tblGrid>
            <w:gridCol w:w="1410"/>
            <w:gridCol w:w="7065"/>
          </w:tblGrid>
        </w:tblGridChange>
      </w:tblGrid>
      <w:tr>
        <w:trPr>
          <w:trHeight w:val="28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ffffff" w:space="0" w:sz="8" w:val="single"/>
            </w:tcBorders>
            <w:shd w:fill="434343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left w:color="ffffff" w:space="0" w:sz="8" w:val="single"/>
              <w:bottom w:color="274e13" w:space="0" w:sz="8" w:val="single"/>
              <w:right w:color="274e13" w:space="0" w:sz="8" w:val="single"/>
            </w:tcBorders>
            <w:shd w:fill="434343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PT3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Agenda Timeline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4352925" cy="2857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Agenda Geral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4352925" cy="28067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80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ind w:right="-286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75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10"/>
        <w:gridCol w:w="7065"/>
        <w:tblGridChange w:id="0">
          <w:tblGrid>
            <w:gridCol w:w="1410"/>
            <w:gridCol w:w="7065"/>
          </w:tblGrid>
        </w:tblGridChange>
      </w:tblGrid>
      <w:tr>
        <w:trPr>
          <w:trHeight w:val="28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ffffff" w:space="0" w:sz="8" w:val="single"/>
            </w:tcBorders>
            <w:shd w:fill="434343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left w:color="ffffff" w:space="0" w:sz="8" w:val="single"/>
              <w:bottom w:color="274e13" w:space="0" w:sz="8" w:val="single"/>
              <w:right w:color="274e13" w:space="0" w:sz="8" w:val="single"/>
            </w:tcBorders>
            <w:shd w:fill="434343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PT4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Contato/ Fale com a gente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4352925" cy="28067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80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1"/>
        <w:keepLines w:val="1"/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spacing w:after="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/>
      <w:pgMar w:bottom="1417" w:top="1417" w:left="1701" w:right="1701" w:header="12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872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479"/>
      <w:gridCol w:w="1241"/>
      <w:tblGridChange w:id="0">
        <w:tblGrid>
          <w:gridCol w:w="7479"/>
          <w:gridCol w:w="1241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Página </w:t>
          </w: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1695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id="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>
                    <a:alphaModFix amt="3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