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6"/>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7"/>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w:t>
      </w:r>
      <w:r>
        <w:rPr>
          <w:rFonts w:hint="eastAsia"/>
          <w:highlight w:val="none"/>
          <w:lang w:val="en-US" w:eastAsia="zh-CN"/>
        </w:rPr>
        <w:t>景体</w:t>
      </w:r>
      <w:r>
        <w:rPr>
          <w:rFonts w:hint="eastAsia"/>
          <w:lang w:val="en-US" w:eastAsia="zh-CN"/>
        </w:rPr>
        <w:t>的计算，使三维世界中存在的各种各样的计算更加严谨。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技术推演</w:t>
      </w:r>
    </w:p>
    <w:p>
      <w:pPr>
        <w:rPr>
          <w:rFonts w:hint="eastAsia"/>
          <w:lang w:val="en-US" w:eastAsia="zh-CN"/>
        </w:rPr>
      </w:pPr>
    </w:p>
    <w:p>
      <w:pPr>
        <w:rPr>
          <w:rFonts w:hint="eastAsia"/>
          <w:lang w:val="en-US" w:eastAsia="zh-CN"/>
        </w:rPr>
      </w:pPr>
      <w:r>
        <w:rPr>
          <w:rFonts w:hint="eastAsia"/>
          <w:lang w:val="en-US" w:eastAsia="zh-CN"/>
        </w:rPr>
        <w:t>本章将介绍笔者所作渲染引擎所涉及的技术和理论知识，仔细阅读能够更加理解本论文所讲述的技术原理。三维渲染引擎主要涉及到的知识点包括计算机图形学，3D数学，OpenGL，以及3D场景所需元素。</w:t>
      </w:r>
    </w:p>
    <w:p>
      <w:pPr>
        <w:pStyle w:val="3"/>
        <w:rPr>
          <w:rFonts w:hint="eastAsia"/>
          <w:lang w:val="en-US" w:eastAsia="zh-CN"/>
        </w:rPr>
      </w:pPr>
      <w:r>
        <w:rPr>
          <w:rFonts w:hint="eastAsia"/>
          <w:lang w:val="en-US" w:eastAsia="zh-CN"/>
        </w:rPr>
        <w:t>2.1 计算机图形学</w:t>
      </w:r>
    </w:p>
    <w:p>
      <w:pPr>
        <w:pStyle w:val="4"/>
        <w:rPr>
          <w:rFonts w:hint="eastAsia"/>
          <w:lang w:val="en-US" w:eastAsia="zh-CN"/>
        </w:rPr>
      </w:pPr>
      <w:r>
        <w:rPr>
          <w:rFonts w:hint="eastAsia"/>
          <w:lang w:val="en-US" w:eastAsia="zh-CN"/>
        </w:rPr>
        <w:t>2.1.1渲染流水线</w:t>
      </w:r>
    </w:p>
    <w:p>
      <w:pPr>
        <w:rPr>
          <w:rFonts w:hint="eastAsia"/>
          <w:lang w:val="en-US" w:eastAsia="zh-CN"/>
        </w:rPr>
      </w:pPr>
      <w:r>
        <w:rPr>
          <w:rFonts w:hint="eastAsia"/>
          <w:lang w:val="en-US" w:eastAsia="zh-CN"/>
        </w:rPr>
        <w:t>从我们在CPU端输入顶点数据开始，就进入GPU的控制范围了。GPU将执行一系列操作：顶点着色器-&gt;曲面细分着色器-&gt;几何着色器-&gt;裁剪-&gt;屏幕映射-&gt;三角形设置-&gt;三角形遍历-&gt;片元着色器-&gt;模板测试-&gt;深度测试-&gt;混合-&gt;屏幕映射。一般认为可编程完全控制的是顶点着色器和片元着色器。顶点着色器通常用于实现顶点的坐标变换和逐顶点着色；片元着色器根据上一步插值后的片元信息，输出该片元的颜色，这里可以完成很多渲染技术，例如纹理采样技术。其他阶段均为弱控制阶段或完全不可控阶段，弱控制包括通过命令去开启或关闭某个功能等。</w:t>
      </w:r>
    </w:p>
    <w:p>
      <w:pPr>
        <w:pStyle w:val="4"/>
        <w:rPr>
          <w:rFonts w:hint="eastAsia"/>
          <w:lang w:val="en-US" w:eastAsia="zh-CN"/>
        </w:rPr>
      </w:pPr>
      <w:r>
        <w:rPr>
          <w:rFonts w:hint="eastAsia"/>
          <w:lang w:val="en-US" w:eastAsia="zh-CN"/>
        </w:rPr>
        <w:t>2.1.2光栅化</w:t>
      </w:r>
    </w:p>
    <w:p>
      <w:pPr>
        <w:rPr>
          <w:rFonts w:hint="eastAsia"/>
          <w:lang w:val="en-US" w:eastAsia="zh-CN"/>
        </w:rPr>
      </w:pPr>
      <w:r>
        <w:rPr>
          <w:rFonts w:hint="eastAsia"/>
          <w:lang w:val="en-US" w:eastAsia="zh-CN"/>
        </w:rPr>
        <w:t>我们输入的是顶点数据，那么是谁让一个顶点变成一个片元呢？这就要说到光栅化的问题。光栅化把几何图元变成屏幕上的二维图像，它决定窗口中哪些整形栅格区被基本图元占用（一般是一系列三角形），并分配一个颜色值和一个深度值到目标区域。这个把物体的数学描述和与物体相关的颜色信息转换到屏幕上，用于对应位置的像素以及用于填充像素的颜色，这个过程称为光栅化。</w:t>
      </w:r>
    </w:p>
    <w:p>
      <w:pPr>
        <w:pStyle w:val="4"/>
        <w:rPr>
          <w:rFonts w:hint="eastAsia"/>
          <w:lang w:val="en-US" w:eastAsia="zh-CN"/>
        </w:rPr>
      </w:pPr>
      <w:r>
        <w:rPr>
          <w:rFonts w:hint="eastAsia"/>
          <w:lang w:val="en-US" w:eastAsia="zh-CN"/>
        </w:rPr>
        <w:t>2.1.3材质与光源</w:t>
      </w:r>
    </w:p>
    <w:p>
      <w:pPr>
        <w:rPr>
          <w:rFonts w:hint="eastAsia"/>
          <w:b w:val="0"/>
          <w:bCs w:val="0"/>
          <w:lang w:val="en-US" w:eastAsia="zh-CN"/>
        </w:rPr>
      </w:pPr>
      <w:r>
        <w:rPr>
          <w:rFonts w:hint="eastAsia"/>
          <w:b w:val="0"/>
          <w:bCs w:val="0"/>
          <w:lang w:val="en-US" w:eastAsia="zh-CN"/>
        </w:rPr>
        <w:t>光源类型大致可分为3种，分别是方向光（想象为太阳光，位置在无穷远处，光照不会随着距离而衰减，因为已经传播了无穷远的距离），点光源（想象为灯泡），聚光灯（想象为舞台的聚光灯）。点光源在图形学中通过常亮衰减因子、线性衰减因子、平方衰减因子来模拟。聚光灯的本质也是点光源，不过加入了照射方向和内锥角度、外锥角度来描述。</w:t>
      </w:r>
    </w:p>
    <w:p>
      <w:pPr>
        <w:rPr>
          <w:rFonts w:hint="eastAsia"/>
          <w:b w:val="0"/>
          <w:bCs w:val="0"/>
          <w:lang w:val="en-US" w:eastAsia="zh-CN"/>
        </w:rPr>
      </w:pPr>
      <w:r>
        <w:rPr>
          <w:rFonts w:hint="eastAsia"/>
          <w:b w:val="0"/>
          <w:bCs w:val="0"/>
          <w:lang w:val="en-US" w:eastAsia="zh-CN"/>
        </w:rPr>
        <w:t>下面给出光照颜色的着色计算公式（Phong着色模型研究成果）：</w:t>
      </w:r>
    </w:p>
    <w:p>
      <w:pPr>
        <w:rPr>
          <w:rFonts w:hint="eastAsia"/>
          <w:b w:val="0"/>
          <w:bCs w:val="0"/>
          <w:lang w:val="en-US" w:eastAsia="zh-CN"/>
        </w:rPr>
      </w:pPr>
      <w:r>
        <w:rPr>
          <w:rFonts w:hint="eastAsia"/>
          <w:b w:val="0"/>
          <w:bCs w:val="0"/>
          <w:lang w:val="en-US" w:eastAsia="zh-CN"/>
        </w:rPr>
        <w:t>方向光源</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position w:val="-8"/>
          <w:lang w:eastAsia="zh-CN"/>
        </w:rPr>
        <w:object>
          <v:shape id="_x0000_i1025" o:spt="75" type="#_x0000_t75" style="height:15pt;width: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b w:val="0"/>
          <w:bCs w:val="0"/>
          <w:lang w:val="en-US" w:eastAsia="zh-CN"/>
        </w:rPr>
        <w:t xml:space="preserve">      （2-1）</w:t>
      </w:r>
    </w:p>
    <w:p>
      <w:pPr>
        <w:numPr>
          <w:ilvl w:val="0"/>
          <w:numId w:val="0"/>
        </w:numPr>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其中右边I表示原始光强，Color表示光的颜色。</w:t>
      </w: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点光源</w:t>
      </w:r>
    </w:p>
    <w:p>
      <w:pPr>
        <w:numPr>
          <w:ilvl w:val="0"/>
          <w:numId w:val="0"/>
        </w:numPr>
        <w:ind w:firstLine="2730" w:firstLineChars="1300"/>
        <w:rPr>
          <w:rFonts w:hint="eastAsia"/>
          <w:b w:val="0"/>
          <w:bCs w:val="0"/>
          <w:lang w:val="en-US" w:eastAsia="zh-CN"/>
        </w:rPr>
      </w:pPr>
      <w:r>
        <w:rPr>
          <w:rFonts w:hint="eastAsia"/>
          <w:b w:val="0"/>
          <w:bCs w:val="0"/>
          <w:position w:val="-26"/>
          <w:lang w:val="en-US" w:eastAsia="zh-CN"/>
        </w:rPr>
        <w:object>
          <v:shape id="_x0000_i1026"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lang w:val="en-US" w:eastAsia="zh-CN"/>
        </w:rPr>
        <w:t xml:space="preserve">     （2-2）</w:t>
      </w:r>
    </w:p>
    <w:p>
      <w:pPr>
        <w:numPr>
          <w:ilvl w:val="0"/>
          <w:numId w:val="0"/>
        </w:numPr>
        <w:ind w:firstLine="420" w:firstLineChars="200"/>
        <w:rPr>
          <w:rFonts w:hint="eastAsia"/>
          <w:b w:val="0"/>
          <w:bCs w:val="0"/>
          <w:lang w:val="en-US" w:eastAsia="zh-CN"/>
        </w:rPr>
      </w:pPr>
      <w:r>
        <w:rPr>
          <w:rFonts w:hint="eastAsia"/>
          <w:b w:val="0"/>
          <w:bCs w:val="0"/>
          <w:lang w:val="en-US" w:eastAsia="zh-CN"/>
        </w:rPr>
        <w:t>其中kc表示常数衰减因子，kl表示线性衰减因子，kq表示平方衰减因子。d表示着色点到光源的距离。距离越远</w:t>
      </w:r>
      <w:r>
        <w:rPr>
          <w:rFonts w:hint="eastAsia"/>
          <w:b w:val="0"/>
          <w:bCs w:val="0"/>
          <w:highlight w:val="none"/>
          <w:lang w:val="en-US" w:eastAsia="zh-CN"/>
        </w:rPr>
        <w:t>光线衰减</w:t>
      </w:r>
      <w:r>
        <w:rPr>
          <w:rFonts w:hint="eastAsia"/>
          <w:b w:val="0"/>
          <w:bCs w:val="0"/>
          <w:lang w:val="en-US" w:eastAsia="zh-CN"/>
        </w:rPr>
        <w:t>越严重。</w:t>
      </w:r>
    </w:p>
    <w:p>
      <w:pPr>
        <w:numPr>
          <w:ilvl w:val="0"/>
          <w:numId w:val="0"/>
        </w:numPr>
        <w:ind w:left="420" w:leftChars="0"/>
        <w:rPr>
          <w:rFonts w:hint="eastAsia"/>
          <w:b w:val="0"/>
          <w:bCs w:val="0"/>
          <w:lang w:val="en-US" w:eastAsia="zh-CN"/>
        </w:rPr>
      </w:pPr>
      <w:r>
        <w:rPr>
          <w:rFonts w:hint="eastAsia"/>
          <w:b w:val="0"/>
          <w:bCs w:val="0"/>
          <w:lang w:val="en-US" w:eastAsia="zh-CN"/>
        </w:rPr>
        <w:t>聚光灯</w:t>
      </w:r>
    </w:p>
    <w:p>
      <w:pPr>
        <w:numPr>
          <w:ilvl w:val="0"/>
          <w:numId w:val="0"/>
        </w:numPr>
        <w:ind w:left="420" w:leftChars="0"/>
        <w:rPr>
          <w:rFonts w:hint="eastAsia"/>
          <w:b w:val="0"/>
          <w:bCs w:val="0"/>
          <w:lang w:val="en-US" w:eastAsia="zh-CN"/>
        </w:rPr>
      </w:pPr>
      <w:r>
        <w:rPr>
          <w:rFonts w:hint="eastAsia"/>
          <w:b w:val="0"/>
          <w:bCs w:val="0"/>
          <w:lang w:val="en-US" w:eastAsia="zh-CN"/>
        </w:rPr>
        <w:t>（1）情况一：着色点位于外锥的外边，照射不到</w:t>
      </w:r>
    </w:p>
    <w:p>
      <w:pPr>
        <w:numPr>
          <w:ilvl w:val="0"/>
          <w:numId w:val="0"/>
        </w:numPr>
        <w:ind w:firstLine="3570" w:firstLineChars="1700"/>
        <w:rPr>
          <w:rFonts w:hint="eastAsia"/>
          <w:b w:val="0"/>
          <w:bCs w:val="0"/>
          <w:lang w:val="en-US" w:eastAsia="zh-CN"/>
        </w:rPr>
      </w:pPr>
      <w:r>
        <w:rPr>
          <w:rFonts w:hint="eastAsia"/>
          <w:b w:val="0"/>
          <w:bCs w:val="0"/>
          <w:position w:val="-6"/>
          <w:lang w:val="en-US" w:eastAsia="zh-CN"/>
        </w:rPr>
        <w:object>
          <v:shape id="_x0000_i1027" o:spt="75" type="#_x0000_t75" style="height:13.95pt;width:4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b w:val="0"/>
          <w:bCs w:val="0"/>
          <w:lang w:val="en-US" w:eastAsia="zh-CN"/>
        </w:rPr>
        <w:t xml:space="preserve">             （2-3）</w:t>
      </w:r>
    </w:p>
    <w:p>
      <w:pPr>
        <w:numPr>
          <w:ilvl w:val="0"/>
          <w:numId w:val="0"/>
        </w:numPr>
        <w:ind w:firstLine="420" w:firstLineChars="200"/>
        <w:jc w:val="left"/>
        <w:rPr>
          <w:rFonts w:hint="eastAsia"/>
          <w:b w:val="0"/>
          <w:bCs w:val="0"/>
          <w:lang w:val="en-US" w:eastAsia="zh-CN"/>
        </w:rPr>
      </w:pPr>
      <w:r>
        <w:rPr>
          <w:rFonts w:hint="eastAsia"/>
          <w:b w:val="0"/>
          <w:bCs w:val="0"/>
          <w:lang w:val="en-US" w:eastAsia="zh-CN"/>
        </w:rPr>
        <w:t>（2）情况二：着色点位于外锥的里边，内锥的外边，光强根据角度衰减</w:t>
      </w:r>
    </w:p>
    <w:p>
      <w:pPr>
        <w:numPr>
          <w:ilvl w:val="0"/>
          <w:numId w:val="0"/>
        </w:numPr>
        <w:ind w:firstLine="1470" w:firstLineChars="700"/>
        <w:rPr>
          <w:rFonts w:hint="eastAsia"/>
          <w:b w:val="0"/>
          <w:bCs w:val="0"/>
          <w:lang w:val="en-US" w:eastAsia="zh-CN"/>
        </w:rPr>
      </w:pPr>
      <w:r>
        <w:rPr>
          <w:rFonts w:hint="eastAsia"/>
          <w:b w:val="0"/>
          <w:bCs w:val="0"/>
          <w:position w:val="-28"/>
          <w:lang w:val="en-US" w:eastAsia="zh-CN"/>
        </w:rPr>
        <w:object>
          <v:shape id="_x0000_i1028" o:spt="75" type="#_x0000_t75" style="height:35pt;width:24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b w:val="0"/>
          <w:bCs w:val="0"/>
          <w:lang w:val="en-US" w:eastAsia="zh-CN"/>
        </w:rPr>
        <w:t xml:space="preserve">  （2-4）</w:t>
      </w:r>
    </w:p>
    <w:p>
      <w:pPr>
        <w:numPr>
          <w:ilvl w:val="0"/>
          <w:numId w:val="0"/>
        </w:numPr>
        <w:ind w:firstLine="420" w:firstLineChars="200"/>
        <w:rPr>
          <w:rFonts w:hint="eastAsia"/>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表示着色点到光源的射线和光源方向法线的夹角，如果夹角大于外锥则根本照射不到。</w:t>
      </w:r>
      <w:r>
        <w:rPr>
          <w:rFonts w:hint="default" w:ascii="Arial" w:hAnsi="Arial" w:cs="Arial"/>
          <w:b w:val="0"/>
          <w:bCs w:val="0"/>
          <w:lang w:val="en-US" w:eastAsia="zh-CN"/>
        </w:rPr>
        <w:t>ɑ</w:t>
      </w:r>
      <w:r>
        <w:rPr>
          <w:rFonts w:hint="eastAsia" w:ascii="宋体" w:hAnsi="宋体" w:cs="宋体"/>
          <w:b w:val="0"/>
          <w:bCs w:val="0"/>
          <w:lang w:val="en-US" w:eastAsia="zh-CN"/>
        </w:rPr>
        <w:t>表示外锥角度，</w:t>
      </w:r>
      <w:r>
        <w:rPr>
          <w:rFonts w:hint="eastAsia" w:ascii="宋体" w:hAnsi="宋体" w:eastAsia="宋体" w:cs="宋体"/>
          <w:b w:val="0"/>
          <w:bCs w:val="0"/>
          <w:lang w:val="en-US" w:eastAsia="zh-CN"/>
        </w:rPr>
        <w:t>Φ</w:t>
      </w:r>
      <w:r>
        <w:rPr>
          <w:rFonts w:hint="eastAsia" w:ascii="宋体" w:hAnsi="宋体" w:cs="宋体"/>
          <w:b w:val="0"/>
          <w:bCs w:val="0"/>
          <w:lang w:val="en-US" w:eastAsia="zh-CN"/>
        </w:rPr>
        <w:t>表示内锥角度。p表示指数因子。</w:t>
      </w:r>
    </w:p>
    <w:p>
      <w:pPr>
        <w:numPr>
          <w:ilvl w:val="0"/>
          <w:numId w:val="0"/>
        </w:numPr>
        <w:ind w:leftChars="200"/>
        <w:rPr>
          <w:rFonts w:hint="eastAsia"/>
          <w:b w:val="0"/>
          <w:bCs w:val="0"/>
          <w:lang w:val="en-US" w:eastAsia="zh-CN"/>
        </w:rPr>
      </w:pPr>
      <w:r>
        <w:rPr>
          <w:rFonts w:hint="eastAsia"/>
          <w:b w:val="0"/>
          <w:bCs w:val="0"/>
          <w:lang w:val="en-US" w:eastAsia="zh-CN"/>
        </w:rPr>
        <w:t>（3）情况三：着色点位于内锥里边</w:t>
      </w:r>
    </w:p>
    <w:p>
      <w:pPr>
        <w:numPr>
          <w:ilvl w:val="0"/>
          <w:numId w:val="0"/>
        </w:numPr>
        <w:ind w:left="420" w:leftChars="0"/>
        <w:rPr>
          <w:rFonts w:hint="eastAsia"/>
          <w:b w:val="0"/>
          <w:bCs w:val="0"/>
          <w:lang w:val="en-US" w:eastAsia="zh-CN"/>
        </w:rPr>
      </w:pPr>
    </w:p>
    <w:p>
      <w:pPr>
        <w:numPr>
          <w:ilvl w:val="0"/>
          <w:numId w:val="0"/>
        </w:numPr>
        <w:ind w:firstLine="2520" w:firstLineChars="1200"/>
        <w:rPr>
          <w:rFonts w:hint="eastAsia"/>
          <w:b w:val="0"/>
          <w:bCs w:val="0"/>
          <w:lang w:val="en-US" w:eastAsia="zh-CN"/>
        </w:rPr>
      </w:pPr>
      <w:r>
        <w:rPr>
          <w:rFonts w:hint="eastAsia"/>
          <w:b w:val="0"/>
          <w:bCs w:val="0"/>
          <w:lang w:val="en-US" w:eastAsia="zh-CN"/>
        </w:rPr>
        <w:t xml:space="preserve">  </w:t>
      </w:r>
      <w:r>
        <w:rPr>
          <w:rFonts w:hint="eastAsia"/>
          <w:b w:val="0"/>
          <w:bCs w:val="0"/>
          <w:position w:val="-26"/>
          <w:lang w:val="en-US" w:eastAsia="zh-CN"/>
        </w:rPr>
        <w:object>
          <v:shape id="_x0000_i1029"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6">
            <o:LockedField>false</o:LockedField>
          </o:OLEObject>
        </w:object>
      </w:r>
      <w:r>
        <w:rPr>
          <w:rFonts w:hint="eastAsia"/>
          <w:b w:val="0"/>
          <w:bCs w:val="0"/>
          <w:lang w:val="en-US" w:eastAsia="zh-CN"/>
        </w:rPr>
        <w:t xml:space="preserve">     （2-5）</w:t>
      </w:r>
    </w:p>
    <w:p>
      <w:pPr>
        <w:numPr>
          <w:ilvl w:val="0"/>
          <w:numId w:val="0"/>
        </w:numPr>
        <w:rPr>
          <w:rFonts w:hint="eastAsia"/>
          <w:b w:val="0"/>
          <w:bCs w:val="0"/>
          <w:lang w:val="en-US" w:eastAsia="zh-CN"/>
        </w:rPr>
      </w:pPr>
      <w:r>
        <w:rPr>
          <w:rFonts w:hint="eastAsia"/>
          <w:b w:val="0"/>
          <w:bCs w:val="0"/>
          <w:lang w:val="en-US" w:eastAsia="zh-CN"/>
        </w:rPr>
        <w:t>当着色点位于内锥时，聚光灯可近似认为是点光源。</w:t>
      </w:r>
    </w:p>
    <w:p>
      <w:pPr>
        <w:numPr>
          <w:ilvl w:val="0"/>
          <w:numId w:val="0"/>
        </w:numPr>
        <w:rPr>
          <w:rFonts w:hint="eastAsia"/>
          <w:b w:val="0"/>
          <w:bCs w:val="0"/>
          <w:lang w:val="en-US" w:eastAsia="zh-CN"/>
        </w:rPr>
      </w:pPr>
    </w:p>
    <w:p>
      <w:pPr>
        <w:rPr>
          <w:rFonts w:hint="eastAsia"/>
          <w:b w:val="0"/>
          <w:bCs w:val="0"/>
          <w:lang w:val="en-US" w:eastAsia="zh-CN"/>
        </w:rPr>
      </w:pPr>
      <w:r>
        <w:rPr>
          <w:rFonts w:hint="eastAsia"/>
          <w:b w:val="0"/>
          <w:bCs w:val="0"/>
          <w:lang w:val="en-US" w:eastAsia="zh-CN"/>
        </w:rPr>
        <w:t>反射类型表示物体对同一种光的着色情况，图形学中认为有三种类型，分别是环境光反射（来自四面八方的光，没有确切来源，而是各种光经过各种物体反射的结果），漫反射（粗糙表面发生的反射）和镜面反射（光照射到镜子上发生的反射现象）。在计算机图形学中，我们将这3种反射称为物体的材质，即可以认为材质是物体表面对光的反射颜色。</w:t>
      </w:r>
    </w:p>
    <w:p>
      <w:pPr>
        <w:rPr>
          <w:rFonts w:hint="eastAsia"/>
          <w:b w:val="0"/>
          <w:bCs w:val="0"/>
          <w:lang w:val="en-US" w:eastAsia="zh-CN"/>
        </w:rPr>
      </w:pPr>
      <w:r>
        <w:rPr>
          <w:rFonts w:hint="eastAsia"/>
          <w:b w:val="0"/>
          <w:bCs w:val="0"/>
          <w:lang w:val="en-US" w:eastAsia="zh-CN"/>
        </w:rPr>
        <w:t>下面给出反射类型的着色计算公式（Phong着色模型研究成果）：</w:t>
      </w:r>
    </w:p>
    <w:p>
      <w:pPr>
        <w:rPr>
          <w:rFonts w:hint="eastAsia"/>
          <w:b w:val="0"/>
          <w:bCs w:val="0"/>
          <w:lang w:val="en-US" w:eastAsia="zh-CN"/>
        </w:rPr>
      </w:pPr>
      <w:r>
        <w:rPr>
          <w:rFonts w:hint="eastAsia"/>
          <w:b w:val="0"/>
          <w:bCs w:val="0"/>
          <w:lang w:val="en-US" w:eastAsia="zh-CN"/>
        </w:rPr>
        <w:t>环境光反射</w:t>
      </w:r>
    </w:p>
    <w:p>
      <w:pPr>
        <w:ind w:firstLine="2730" w:firstLineChars="1300"/>
        <w:rPr>
          <w:rFonts w:hint="eastAsia"/>
          <w:b w:val="0"/>
          <w:bCs w:val="0"/>
          <w:lang w:val="en-US" w:eastAsia="zh-CN"/>
        </w:rPr>
      </w:pPr>
      <w:r>
        <w:rPr>
          <w:rFonts w:hint="eastAsia"/>
          <w:b w:val="0"/>
          <w:bCs w:val="0"/>
          <w:position w:val="-8"/>
          <w:lang w:val="en-US" w:eastAsia="zh-CN"/>
        </w:rPr>
        <w:object>
          <v:shape id="_x0000_i1030" o:spt="75" type="#_x0000_t75" style="height:15pt;width:10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b w:val="0"/>
          <w:bCs w:val="0"/>
          <w:lang w:val="en-US" w:eastAsia="zh-CN"/>
        </w:rPr>
        <w:t xml:space="preserve">         （2-6）</w:t>
      </w:r>
    </w:p>
    <w:p>
      <w:pPr>
        <w:ind w:left="0" w:leftChars="0" w:firstLine="420" w:firstLineChars="200"/>
        <w:rPr>
          <w:rFonts w:hint="eastAsia"/>
          <w:b w:val="0"/>
          <w:bCs w:val="0"/>
          <w:lang w:val="en-US" w:eastAsia="zh-CN"/>
        </w:rPr>
      </w:pPr>
      <w:r>
        <w:rPr>
          <w:rFonts w:hint="eastAsia"/>
          <w:b w:val="0"/>
          <w:bCs w:val="0"/>
          <w:lang w:val="en-US" w:eastAsia="zh-CN"/>
        </w:rPr>
        <w:t>M表示材质对环境光的吸收，等式右边I表示环境光的光强。</w:t>
      </w:r>
    </w:p>
    <w:p>
      <w:pPr>
        <w:ind w:left="0" w:leftChars="0" w:firstLine="420" w:firstLineChars="0"/>
        <w:rPr>
          <w:rFonts w:hint="eastAsia"/>
          <w:b w:val="0"/>
          <w:bCs w:val="0"/>
          <w:lang w:val="en-US" w:eastAsia="zh-CN"/>
        </w:rPr>
      </w:pPr>
      <w:r>
        <w:rPr>
          <w:rFonts w:hint="eastAsia"/>
          <w:b w:val="0"/>
          <w:bCs w:val="0"/>
          <w:lang w:val="en-US" w:eastAsia="zh-CN"/>
        </w:rPr>
        <w:t>漫反射</w:t>
      </w:r>
    </w:p>
    <w:p>
      <w:pPr>
        <w:ind w:firstLine="1680" w:firstLineChars="800"/>
        <w:rPr>
          <w:rFonts w:hint="eastAsia"/>
          <w:b w:val="0"/>
          <w:bCs w:val="0"/>
          <w:lang w:val="en-US" w:eastAsia="zh-CN"/>
        </w:rPr>
      </w:pPr>
      <w:r>
        <w:rPr>
          <w:rFonts w:hint="eastAsia"/>
          <w:b w:val="0"/>
          <w:bCs w:val="0"/>
          <w:position w:val="-10"/>
          <w:lang w:val="en-US" w:eastAsia="zh-CN"/>
        </w:rPr>
        <w:object>
          <v:shape id="_x0000_i1031" o:spt="75" type="#_x0000_t75" style="height:20pt;width:23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b w:val="0"/>
          <w:bCs w:val="0"/>
          <w:lang w:val="en-US" w:eastAsia="zh-CN"/>
        </w:rPr>
        <w:t xml:space="preserve">   （2-7）</w:t>
      </w:r>
    </w:p>
    <w:p>
      <w:pPr>
        <w:ind w:left="0" w:leftChars="0" w:firstLine="420" w:firstLineChars="200"/>
        <w:rPr>
          <w:rFonts w:hint="eastAsia"/>
          <w:b w:val="0"/>
          <w:bCs w:val="0"/>
          <w:lang w:val="en-US" w:eastAsia="zh-CN"/>
        </w:rPr>
      </w:pPr>
      <w:r>
        <w:rPr>
          <w:rFonts w:hint="eastAsia"/>
          <w:b w:val="0"/>
          <w:bCs w:val="0"/>
          <w:lang w:val="en-US" w:eastAsia="zh-CN"/>
        </w:rPr>
        <w:t>M表示材质对漫反射颜色的吸收，normal表示照射平面的法线，direction表示光的照射方向。当法线与照射方向夹角为0°时，光强最大；夹角为90°时，光强最小；夹角＞90°时，漫反射光对该表面不起作用（此时小于0故max函数令其等于0）。</w:t>
      </w:r>
    </w:p>
    <w:p>
      <w:pPr>
        <w:ind w:left="0" w:leftChars="0" w:firstLine="420" w:firstLineChars="200"/>
        <w:rPr>
          <w:rFonts w:hint="eastAsia"/>
          <w:b w:val="0"/>
          <w:bCs w:val="0"/>
          <w:lang w:val="en-US" w:eastAsia="zh-CN"/>
        </w:rPr>
      </w:pPr>
      <w:r>
        <w:rPr>
          <w:rFonts w:hint="eastAsia"/>
          <w:b w:val="0"/>
          <w:bCs w:val="0"/>
          <w:lang w:val="en-US" w:eastAsia="zh-CN"/>
        </w:rPr>
        <w:t>镜面反射</w:t>
      </w:r>
    </w:p>
    <w:p>
      <w:pPr>
        <w:ind w:left="0" w:leftChars="0" w:firstLine="1470" w:firstLineChars="700"/>
        <w:rPr>
          <w:rFonts w:hint="eastAsia"/>
          <w:b w:val="0"/>
          <w:bCs w:val="0"/>
          <w:lang w:val="en-US" w:eastAsia="zh-CN"/>
        </w:rPr>
      </w:pPr>
      <w:r>
        <w:rPr>
          <w:rFonts w:hint="eastAsia"/>
          <w:b w:val="0"/>
          <w:bCs w:val="0"/>
          <w:position w:val="-10"/>
          <w:lang w:val="en-US" w:eastAsia="zh-CN"/>
        </w:rPr>
        <w:object>
          <v:shape id="_x0000_i1032" o:spt="75" type="#_x0000_t75" style="height:20pt;width:25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b w:val="0"/>
          <w:bCs w:val="0"/>
          <w:lang w:val="en-US" w:eastAsia="zh-CN"/>
        </w:rPr>
        <w:t xml:space="preserve">    （2-8）</w:t>
      </w:r>
    </w:p>
    <w:p>
      <w:pPr>
        <w:ind w:left="0" w:leftChars="0" w:firstLine="420" w:firstLineChars="200"/>
        <w:rPr>
          <w:rFonts w:hint="eastAsia"/>
          <w:b w:val="0"/>
          <w:bCs w:val="0"/>
          <w:lang w:val="en-US" w:eastAsia="zh-CN"/>
        </w:rPr>
      </w:pPr>
      <w:r>
        <w:rPr>
          <w:rFonts w:hint="eastAsia"/>
          <w:b w:val="0"/>
          <w:bCs w:val="0"/>
          <w:lang w:val="en-US" w:eastAsia="zh-CN"/>
        </w:rPr>
        <w:t>M表示材质对镜面反射颜色的吸收。p是指数因子，镜面反射与漫反射的不同只在于，镜面反射通过指数形式加快等式右边值的衰减，贴合实际生活发生的镜面反射。</w:t>
      </w: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r>
        <w:rPr>
          <w:rFonts w:hint="eastAsia"/>
          <w:b w:val="0"/>
          <w:bCs w:val="0"/>
          <w:lang w:val="en-US" w:eastAsia="zh-CN"/>
        </w:rPr>
        <w:t>无论是任何类型的光源，都会有环境光属性、漫反射属性、镜面反射属性使得对材质的的计算能够实现，材质也会有对应的3个属性和光源进行计算。</w:t>
      </w:r>
    </w:p>
    <w:p>
      <w:pPr>
        <w:pStyle w:val="4"/>
        <w:rPr>
          <w:rFonts w:hint="eastAsia"/>
          <w:b w:val="0"/>
          <w:bCs w:val="0"/>
          <w:lang w:val="en-US" w:eastAsia="zh-CN"/>
        </w:rPr>
      </w:pPr>
      <w:r>
        <w:rPr>
          <w:rFonts w:hint="eastAsia"/>
          <w:b w:val="0"/>
          <w:bCs w:val="0"/>
          <w:lang w:val="en-US" w:eastAsia="zh-CN"/>
        </w:rPr>
        <w:t>2.1.4 2D纹理与纹理坐标</w:t>
      </w:r>
    </w:p>
    <w:p>
      <w:pPr>
        <w:rPr>
          <w:rFonts w:hint="eastAsia"/>
          <w:lang w:val="en-US" w:eastAsia="zh-CN"/>
        </w:rPr>
      </w:pPr>
      <w:r>
        <w:rPr>
          <w:rFonts w:hint="eastAsia"/>
          <w:lang w:val="en-US" w:eastAsia="zh-CN"/>
        </w:rPr>
        <w:t>2D纹理其实就是一张贴图，也就是bmp、jpg等类型的图片，三维世界中的颜色大多数都是贴图带来的，贴图把没有任何颜色而只有位置信息的模型变得有颜色。</w:t>
      </w:r>
    </w:p>
    <w:p>
      <w:pPr>
        <w:rPr>
          <w:rFonts w:hint="eastAsia"/>
          <w:lang w:val="en-US" w:eastAsia="zh-CN"/>
        </w:rPr>
      </w:pPr>
      <w:r>
        <w:rPr>
          <w:rFonts w:hint="eastAsia"/>
          <w:lang w:val="en-US" w:eastAsia="zh-CN"/>
        </w:rPr>
        <w:t>三维世界中需求把2D的纹理贴到一个物体上，这就有了纹理坐标（或者叫uv坐标）的概念。纹理坐标以左上角为(0,0)点，右下角为(1,1)点，是属于一个顶点的属性，用来指示这个点需要贴2D的哪个对应的点。比如希望在矩形上贴一个2D纹理只需要在左上角写(0,0)，左下角(0,1)，右下角(1,1)，右上角(1,0)就可以把一个2D纹理贴到矩形的游戏物体上了。</w:t>
      </w:r>
    </w:p>
    <w:p>
      <w:pPr>
        <w:pStyle w:val="3"/>
        <w:rPr>
          <w:rFonts w:hint="eastAsia"/>
          <w:b w:val="0"/>
          <w:bCs w:val="0"/>
          <w:lang w:val="en-US" w:eastAsia="zh-CN"/>
        </w:rPr>
      </w:pPr>
      <w:r>
        <w:rPr>
          <w:rFonts w:hint="eastAsia"/>
          <w:b w:val="0"/>
          <w:bCs w:val="0"/>
          <w:lang w:val="en-US" w:eastAsia="zh-CN"/>
        </w:rPr>
        <w:t>2.2 3D数学</w:t>
      </w:r>
    </w:p>
    <w:p>
      <w:pPr>
        <w:rPr>
          <w:rFonts w:hint="eastAsia"/>
          <w:b w:val="0"/>
          <w:bCs w:val="0"/>
          <w:lang w:val="en-US" w:eastAsia="zh-CN"/>
        </w:rPr>
      </w:pPr>
      <w:r>
        <w:rPr>
          <w:rFonts w:hint="eastAsia"/>
          <w:b w:val="0"/>
          <w:bCs w:val="0"/>
          <w:lang w:val="en-US" w:eastAsia="zh-CN"/>
        </w:rPr>
        <w:t>这里讲述一些3D世界中涉及的数学方面问题，向量和矩阵的运算属于3D数学的基础，故论文中不会过多提及，而会将更多注意力放在渲染方面的话题。</w:t>
      </w:r>
    </w:p>
    <w:p>
      <w:pPr>
        <w:rPr>
          <w:rFonts w:hint="eastAsia"/>
          <w:b w:val="0"/>
          <w:bCs w:val="0"/>
          <w:lang w:val="en-US" w:eastAsia="zh-CN"/>
        </w:rPr>
      </w:pPr>
      <w:r>
        <w:rPr>
          <w:rFonts w:hint="eastAsia"/>
          <w:b w:val="0"/>
          <w:bCs w:val="0"/>
          <w:lang w:val="en-US" w:eastAsia="zh-CN"/>
        </w:rPr>
        <w:t>3D数学所要解决的最根本问题，是如何将3D的游戏世界显示在2D的显示器上。</w:t>
      </w:r>
    </w:p>
    <w:p>
      <w:pPr>
        <w:pStyle w:val="4"/>
        <w:rPr>
          <w:rFonts w:hint="eastAsia"/>
          <w:b w:val="0"/>
          <w:bCs w:val="0"/>
          <w:lang w:val="en-US" w:eastAsia="zh-CN"/>
        </w:rPr>
      </w:pPr>
      <w:r>
        <w:rPr>
          <w:rFonts w:hint="eastAsia"/>
          <w:b w:val="0"/>
          <w:bCs w:val="0"/>
          <w:lang w:val="en-US" w:eastAsia="zh-CN"/>
        </w:rPr>
        <w:t>2.3.1坐标系</w:t>
      </w:r>
    </w:p>
    <w:p>
      <w:pPr>
        <w:rPr>
          <w:rFonts w:hint="eastAsia"/>
          <w:b w:val="0"/>
          <w:bCs w:val="0"/>
          <w:lang w:val="en-US" w:eastAsia="zh-CN"/>
        </w:rPr>
      </w:pPr>
      <w:r>
        <w:rPr>
          <w:rFonts w:hint="eastAsia"/>
          <w:b w:val="0"/>
          <w:bCs w:val="0"/>
          <w:lang w:val="en-US" w:eastAsia="zh-CN"/>
        </w:rPr>
        <w:t>坐标系有两种：左手坐标系和右手坐标系，OpenGL使用的是右手坐标系。右手掌心面向自己，大拇指向右，食指向上，其它三个指头指向自己，这就是右手坐标系。大拇指表示坐标系x轴正方向，食指表示y轴正方向，其它三指表示z轴正方向。</w:t>
      </w:r>
    </w:p>
    <w:p>
      <w:pPr>
        <w:rPr>
          <w:rFonts w:hint="eastAsia"/>
          <w:b w:val="0"/>
          <w:bCs w:val="0"/>
          <w:lang w:val="en-US" w:eastAsia="zh-CN"/>
        </w:rPr>
      </w:pPr>
      <w:r>
        <w:rPr>
          <w:rFonts w:hint="eastAsia"/>
          <w:b w:val="0"/>
          <w:bCs w:val="0"/>
          <w:lang w:val="en-US" w:eastAsia="zh-CN"/>
        </w:rPr>
        <w:t>下面介绍一些三维世界常用的坐标系。</w:t>
      </w:r>
    </w:p>
    <w:p>
      <w:pPr>
        <w:rPr>
          <w:rFonts w:hint="eastAsia"/>
          <w:b w:val="0"/>
          <w:bCs w:val="0"/>
          <w:lang w:val="en-US" w:eastAsia="zh-CN"/>
        </w:rPr>
      </w:pPr>
      <w:r>
        <w:rPr>
          <w:rFonts w:hint="eastAsia"/>
          <w:b w:val="0"/>
          <w:bCs w:val="0"/>
          <w:lang w:val="en-US" w:eastAsia="zh-CN"/>
        </w:rPr>
        <w:t>世界坐标系：</w:t>
      </w:r>
    </w:p>
    <w:p>
      <w:pPr>
        <w:rPr>
          <w:rFonts w:hint="eastAsia"/>
          <w:b w:val="0"/>
          <w:bCs w:val="0"/>
          <w:lang w:val="en-US" w:eastAsia="zh-CN"/>
        </w:rPr>
      </w:pPr>
      <w:r>
        <w:rPr>
          <w:rFonts w:hint="eastAsia"/>
          <w:b w:val="0"/>
          <w:bCs w:val="0"/>
          <w:lang w:val="en-US" w:eastAsia="zh-CN"/>
        </w:rPr>
        <w:t>想象为地球的经纬度，每个点在世界坐标系都有一个唯一的标识(x,y,z)，用于在三维世界中唯一标识一个位置。</w:t>
      </w:r>
    </w:p>
    <w:p>
      <w:pPr>
        <w:rPr>
          <w:rFonts w:hint="eastAsia"/>
          <w:b w:val="0"/>
          <w:bCs w:val="0"/>
          <w:lang w:val="en-US" w:eastAsia="zh-CN"/>
        </w:rPr>
      </w:pPr>
      <w:r>
        <w:rPr>
          <w:rFonts w:hint="eastAsia"/>
          <w:b w:val="0"/>
          <w:bCs w:val="0"/>
          <w:lang w:val="en-US" w:eastAsia="zh-CN"/>
        </w:rPr>
        <w:t>物体坐标系：</w:t>
      </w:r>
    </w:p>
    <w:p>
      <w:pPr>
        <w:rPr>
          <w:rFonts w:hint="eastAsia"/>
          <w:b w:val="0"/>
          <w:bCs w:val="0"/>
          <w:lang w:val="en-US" w:eastAsia="zh-CN"/>
        </w:rPr>
      </w:pPr>
      <w:r>
        <w:rPr>
          <w:rFonts w:hint="eastAsia"/>
          <w:b w:val="0"/>
          <w:bCs w:val="0"/>
          <w:lang w:val="en-US" w:eastAsia="zh-CN"/>
        </w:rPr>
        <w:t>以物体自己左上角或重心为零点的坐标系，用于方便地表示物体A在物体B哪个位置。</w:t>
      </w:r>
    </w:p>
    <w:p>
      <w:pPr>
        <w:rPr>
          <w:rFonts w:hint="eastAsia"/>
          <w:b w:val="0"/>
          <w:bCs w:val="0"/>
          <w:lang w:val="en-US" w:eastAsia="zh-CN"/>
        </w:rPr>
      </w:pPr>
      <w:r>
        <w:rPr>
          <w:rFonts w:hint="eastAsia"/>
          <w:b w:val="0"/>
          <w:bCs w:val="0"/>
          <w:lang w:val="en-US" w:eastAsia="zh-CN"/>
        </w:rPr>
        <w:t>摄像机坐标系：</w:t>
      </w:r>
    </w:p>
    <w:p>
      <w:pPr>
        <w:rPr>
          <w:rFonts w:hint="eastAsia"/>
          <w:b w:val="0"/>
          <w:bCs w:val="0"/>
          <w:lang w:val="en-US" w:eastAsia="zh-CN"/>
        </w:rPr>
      </w:pPr>
      <w:r>
        <w:rPr>
          <w:rFonts w:hint="eastAsia"/>
          <w:b w:val="0"/>
          <w:bCs w:val="0"/>
          <w:lang w:val="en-US" w:eastAsia="zh-CN"/>
        </w:rPr>
        <w:t>摄像机就好像人的眼睛，摄像机自己位于坐标系零点，用于表示一些可见性相关问题，例如：某个物体是否在屏幕上？两个物体重合，谁在前面？</w:t>
      </w:r>
    </w:p>
    <w:p>
      <w:pPr>
        <w:pStyle w:val="4"/>
        <w:rPr>
          <w:rFonts w:hint="eastAsia"/>
          <w:b w:val="0"/>
          <w:bCs w:val="0"/>
          <w:lang w:val="en-US" w:eastAsia="zh-CN"/>
        </w:rPr>
      </w:pPr>
      <w:r>
        <w:rPr>
          <w:rFonts w:hint="eastAsia"/>
          <w:b w:val="0"/>
          <w:bCs w:val="0"/>
          <w:lang w:val="en-US" w:eastAsia="zh-CN"/>
        </w:rPr>
        <w:t>2.3.2 物体变换</w:t>
      </w:r>
    </w:p>
    <w:p>
      <w:pPr>
        <w:rPr>
          <w:rFonts w:hint="eastAsia"/>
          <w:b w:val="0"/>
          <w:bCs w:val="0"/>
          <w:lang w:val="en-US" w:eastAsia="zh-CN"/>
        </w:rPr>
      </w:pPr>
      <w:r>
        <w:rPr>
          <w:rFonts w:hint="eastAsia"/>
          <w:b w:val="0"/>
          <w:bCs w:val="0"/>
          <w:lang w:val="en-US" w:eastAsia="zh-CN"/>
        </w:rPr>
        <w:t>变换物体意味着，该物体的所有点被移动到一个新的位置，使用同一坐标系描述变换前后点的位置。在引擎中，有3种方式进行变换，分别是：矩阵，四元数，欧拉角。由于绝大多数引擎以及OpenGL、DirectX均采用矩阵形式实现变换，下面将讲述用矩阵进行物体变换的方法。在解释完平移、旋转、缩放后，会说明如何用这3个矩阵表示物体在某个坐标系下的位置。</w:t>
      </w:r>
    </w:p>
    <w:p>
      <w:pPr>
        <w:rPr>
          <w:rFonts w:hint="eastAsia"/>
          <w:b w:val="0"/>
          <w:bCs w:val="0"/>
          <w:lang w:val="en-US" w:eastAsia="zh-CN"/>
        </w:rPr>
      </w:pPr>
      <w:r>
        <w:rPr>
          <w:rFonts w:hint="eastAsia"/>
          <w:b w:val="0"/>
          <w:bCs w:val="0"/>
          <w:lang w:val="en-US" w:eastAsia="zh-CN"/>
        </w:rPr>
        <w:t>平移变换</w:t>
      </w:r>
    </w:p>
    <w:p>
      <w:pPr>
        <w:ind w:firstLine="2940" w:firstLineChars="1400"/>
        <w:rPr>
          <w:rFonts w:hint="eastAsia"/>
          <w:lang w:val="en-US" w:eastAsia="zh-CN"/>
        </w:rPr>
      </w:pPr>
      <w:r>
        <w:rPr>
          <w:rFonts w:hint="eastAsia"/>
          <w:position w:val="-66"/>
          <w:lang w:val="en-US" w:eastAsia="zh-CN"/>
        </w:rPr>
        <w:object>
          <v:shape id="_x0000_i1033" o:spt="75" type="#_x0000_t75" style="height:72pt;width:10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 xml:space="preserve">     (2-9)</w:t>
      </w:r>
    </w:p>
    <w:p>
      <w:pPr>
        <w:rPr>
          <w:rFonts w:hint="eastAsia"/>
          <w:lang w:val="en-US" w:eastAsia="zh-CN"/>
        </w:rPr>
      </w:pPr>
      <w:r>
        <w:rPr>
          <w:rFonts w:hint="eastAsia"/>
          <w:lang w:val="en-US" w:eastAsia="zh-CN"/>
        </w:rPr>
        <w:t>Tx,ty,tz表示变换后物体的下标。</w:t>
      </w:r>
    </w:p>
    <w:p>
      <w:pPr>
        <w:ind w:left="0" w:leftChars="0" w:firstLine="420" w:firstLineChars="200"/>
        <w:rPr>
          <w:rFonts w:hint="eastAsia"/>
          <w:b w:val="0"/>
          <w:bCs w:val="0"/>
          <w:lang w:val="en-US" w:eastAsia="zh-CN"/>
        </w:rPr>
      </w:pPr>
      <w:r>
        <w:rPr>
          <w:rFonts w:hint="eastAsia"/>
          <w:b w:val="0"/>
          <w:bCs w:val="0"/>
          <w:lang w:val="en-US" w:eastAsia="zh-CN"/>
        </w:rPr>
        <w:t>旋转变换</w:t>
      </w:r>
    </w:p>
    <w:p>
      <w:pPr>
        <w:ind w:left="0" w:leftChars="0" w:firstLine="420" w:firstLineChars="200"/>
        <w:rPr>
          <w:rFonts w:hint="eastAsia"/>
          <w:b w:val="0"/>
          <w:bCs w:val="0"/>
          <w:lang w:val="en-US" w:eastAsia="zh-CN"/>
        </w:rPr>
      </w:pPr>
      <w:r>
        <w:rPr>
          <w:rFonts w:hint="eastAsia"/>
          <w:b w:val="0"/>
          <w:bCs w:val="0"/>
          <w:lang w:val="en-US" w:eastAsia="zh-CN"/>
        </w:rPr>
        <w:t>我们可以沿着任意轴进行旋转，若是沿自身x,y,z轴旋转就简单得多，下面给出绕任意轴旋转的矩阵：</w:t>
      </w:r>
    </w:p>
    <w:p>
      <w:pPr>
        <w:ind w:left="0" w:leftChars="0" w:firstLine="420" w:firstLineChars="200"/>
        <w:rPr>
          <w:rFonts w:hint="eastAsia"/>
          <w:b w:val="0"/>
          <w:bCs w:val="0"/>
          <w:lang w:val="en-US" w:eastAsia="zh-CN"/>
        </w:rPr>
      </w:pPr>
      <w:r>
        <w:rPr>
          <w:rFonts w:hint="eastAsia"/>
          <w:position w:val="-56"/>
          <w:lang w:val="en-US" w:eastAsia="zh-CN"/>
        </w:rPr>
        <w:object>
          <v:shape id="_x0000_i1034" o:spt="75" type="#_x0000_t75" style="height:62pt;width:466.9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(2-10)</w:t>
      </w:r>
    </w:p>
    <w:p>
      <w:pPr>
        <w:rPr>
          <w:rFonts w:hint="eastAsia" w:ascii="Arial" w:hAnsi="Arial" w:cs="Arial"/>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表示旋转角度，n表示旋转轴的方向向量。</w:t>
      </w:r>
    </w:p>
    <w:p>
      <w:pPr>
        <w:rPr>
          <w:rFonts w:hint="eastAsia" w:ascii="Arial" w:hAnsi="Arial" w:cs="Arial"/>
          <w:b w:val="0"/>
          <w:bCs w:val="0"/>
          <w:lang w:val="en-US" w:eastAsia="zh-CN"/>
        </w:rPr>
      </w:pPr>
      <w:r>
        <w:rPr>
          <w:rFonts w:hint="eastAsia" w:ascii="Arial" w:hAnsi="Arial" w:cs="Arial"/>
          <w:b w:val="0"/>
          <w:bCs w:val="0"/>
          <w:lang w:val="en-US" w:eastAsia="zh-CN"/>
        </w:rPr>
        <w:t>缩放变换</w:t>
      </w:r>
    </w:p>
    <w:p>
      <w:pPr>
        <w:rPr>
          <w:rFonts w:hint="eastAsia" w:ascii="Arial" w:hAnsi="Arial" w:cs="Arial"/>
          <w:b w:val="0"/>
          <w:bCs w:val="0"/>
          <w:lang w:val="en-US" w:eastAsia="zh-CN"/>
        </w:rPr>
      </w:pPr>
      <w:r>
        <w:rPr>
          <w:rFonts w:hint="eastAsia" w:ascii="Arial" w:hAnsi="Arial" w:cs="Arial"/>
          <w:b w:val="0"/>
          <w:bCs w:val="0"/>
          <w:lang w:val="en-US" w:eastAsia="zh-CN"/>
        </w:rPr>
        <w:t>一般在游戏引擎中，会将物体沿着自身的坐标轴进行缩放。缩放的本质起始就是，将物体的每个点的x,y,z值分别进行缩放。下面给出沿着自身坐标轴进行缩放的矩阵：</w:t>
      </w:r>
    </w:p>
    <w:p>
      <w:pPr>
        <w:ind w:firstLine="3150" w:firstLineChars="1500"/>
        <w:rPr>
          <w:rFonts w:hint="eastAsia"/>
          <w:lang w:val="en-US" w:eastAsia="zh-CN"/>
        </w:rPr>
      </w:pPr>
      <w:r>
        <w:rPr>
          <w:rFonts w:hint="eastAsia"/>
          <w:position w:val="-50"/>
          <w:lang w:val="en-US" w:eastAsia="zh-CN"/>
        </w:rPr>
        <w:object>
          <v:shape id="_x0000_i1035" o:spt="75" type="#_x0000_t75" style="height:56pt;width:96.2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      （2-11）</w:t>
      </w:r>
    </w:p>
    <w:p>
      <w:pPr>
        <w:rPr>
          <w:rFonts w:hint="eastAsia" w:ascii="Arial" w:hAnsi="Arial" w:cs="Arial"/>
          <w:b w:val="0"/>
          <w:bCs w:val="0"/>
          <w:lang w:val="en-US" w:eastAsia="zh-CN"/>
        </w:rPr>
      </w:pPr>
      <w:r>
        <w:rPr>
          <w:rFonts w:hint="eastAsia"/>
          <w:lang w:val="en-US" w:eastAsia="zh-CN"/>
        </w:rPr>
        <w:t>其中k为缩放因子，可以对每个轴用不一样的缩放因子。</w:t>
      </w:r>
    </w:p>
    <w:p>
      <w:pPr>
        <w:rPr>
          <w:rFonts w:hint="eastAsia" w:ascii="Arial" w:hAnsi="Arial" w:cs="Arial"/>
          <w:b w:val="0"/>
          <w:bCs w:val="0"/>
          <w:lang w:val="en-US" w:eastAsia="zh-CN"/>
        </w:rPr>
      </w:pPr>
      <w:r>
        <w:rPr>
          <w:rFonts w:hint="eastAsia" w:ascii="Arial" w:hAnsi="Arial" w:cs="Arial"/>
          <w:b w:val="0"/>
          <w:bCs w:val="0"/>
          <w:lang w:val="en-US" w:eastAsia="zh-CN"/>
        </w:rPr>
        <w:t>应用矩阵变换</w:t>
      </w:r>
    </w:p>
    <w:p>
      <w:pPr>
        <w:rPr>
          <w:rFonts w:hint="eastAsia" w:ascii="Arial" w:hAnsi="Arial" w:cs="Arial"/>
          <w:b w:val="0"/>
          <w:bCs w:val="0"/>
          <w:lang w:val="en-US" w:eastAsia="zh-CN"/>
        </w:rPr>
      </w:pPr>
      <w:r>
        <w:rPr>
          <w:rFonts w:hint="eastAsia" w:ascii="Arial" w:hAnsi="Arial" w:cs="Arial"/>
          <w:b w:val="0"/>
          <w:bCs w:val="0"/>
          <w:lang w:val="en-US" w:eastAsia="zh-CN"/>
        </w:rPr>
        <w:t>我们需要将3大矩阵相乘，以拿到物体在世界坐标系中的位置，然后交给GPU进行绘制。这就关系到三大矩阵如何组合在一起来表示。</w:t>
      </w:r>
    </w:p>
    <w:p>
      <w:pPr>
        <w:ind w:firstLine="1890" w:firstLineChars="900"/>
        <w:rPr>
          <w:rFonts w:hint="eastAsia" w:ascii="Arial" w:hAnsi="Arial" w:cs="Arial"/>
          <w:b w:val="0"/>
          <w:bCs w:val="0"/>
          <w:lang w:val="en-US" w:eastAsia="zh-CN"/>
        </w:rPr>
      </w:pPr>
      <w:r>
        <w:rPr>
          <w:rFonts w:hint="eastAsia" w:ascii="Arial" w:hAnsi="Arial" w:cs="Arial"/>
          <w:b w:val="0"/>
          <w:bCs w:val="0"/>
          <w:position w:val="-8"/>
          <w:lang w:val="en-US" w:eastAsia="zh-CN"/>
        </w:rPr>
        <w:object>
          <v:shape id="_x0000_i1036" o:spt="75" type="#_x0000_t75" style="height:15pt;width:208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Arial" w:hAnsi="Arial" w:cs="Arial"/>
          <w:b w:val="0"/>
          <w:bCs w:val="0"/>
          <w:lang w:val="en-US" w:eastAsia="zh-CN"/>
        </w:rPr>
        <w:t xml:space="preserve">     (2-11)</w:t>
      </w:r>
    </w:p>
    <w:p>
      <w:pPr>
        <w:rPr>
          <w:rFonts w:hint="eastAsia" w:ascii="Arial" w:hAnsi="Arial" w:cs="Arial"/>
          <w:b w:val="0"/>
          <w:bCs w:val="0"/>
          <w:lang w:val="en-US" w:eastAsia="zh-CN"/>
        </w:rPr>
      </w:pPr>
      <w:r>
        <w:rPr>
          <w:rFonts w:hint="eastAsia" w:ascii="Arial" w:hAnsi="Arial" w:cs="Arial"/>
          <w:b w:val="0"/>
          <w:bCs w:val="0"/>
          <w:lang w:val="en-US" w:eastAsia="zh-CN"/>
        </w:rPr>
        <w:t>旋转要最先起作用，因为旋转总是相对于原点而言的。比如说，如果你先旋转，后平移，那么物体能够自转。但反之如果你先平移后旋转，那么这个对象不会自转，而是会绕世界坐标系原点旋转，这和我们通常的需求就不一样了。</w:t>
      </w:r>
    </w:p>
    <w:p>
      <w:pPr>
        <w:pStyle w:val="4"/>
        <w:rPr>
          <w:rFonts w:hint="eastAsia"/>
          <w:lang w:val="en-US" w:eastAsia="zh-CN"/>
        </w:rPr>
      </w:pPr>
      <w:r>
        <w:rPr>
          <w:rFonts w:hint="eastAsia"/>
          <w:lang w:val="en-US" w:eastAsia="zh-CN"/>
        </w:rPr>
        <w:t>2.3.3投影</w:t>
      </w:r>
    </w:p>
    <w:p>
      <w:pPr>
        <w:rPr>
          <w:rFonts w:hint="eastAsia"/>
          <w:lang w:val="en-US" w:eastAsia="zh-CN"/>
        </w:rPr>
      </w:pPr>
      <w:r>
        <w:rPr>
          <w:rFonts w:hint="eastAsia"/>
          <w:lang w:val="en-US" w:eastAsia="zh-CN"/>
        </w:rPr>
        <w:t>三维世界中常用的投影有两种：正交投影和透视投影。正交投影给玩家一种2D化的眼睛，它看到的东西不会产生近大远小的感觉。而透视投影则反之，会模拟三维世界中人的眼睛看物体近大远小的效果。这两种投影也是通过矩阵形式来实现的，下面给出正交投影和透视投影矩阵。</w:t>
      </w:r>
    </w:p>
    <w:p>
      <w:pPr>
        <w:rPr>
          <w:rFonts w:hint="eastAsia" w:ascii="Arial" w:hAnsi="Arial" w:cs="Arial"/>
          <w:b w:val="0"/>
          <w:bCs w:val="0"/>
          <w:lang w:val="en-US" w:eastAsia="zh-CN"/>
        </w:rPr>
      </w:pPr>
      <w:r>
        <w:rPr>
          <w:rFonts w:hint="eastAsia" w:ascii="Arial" w:hAnsi="Arial" w:cs="Arial"/>
          <w:b w:val="0"/>
          <w:bCs w:val="0"/>
          <w:lang w:val="en-US" w:eastAsia="zh-CN"/>
        </w:rPr>
        <w:t>正交投影</w:t>
      </w:r>
    </w:p>
    <w:p>
      <w:pPr>
        <w:ind w:left="0" w:leftChars="0" w:firstLine="2310" w:firstLineChars="1100"/>
        <w:rPr>
          <w:rFonts w:hint="eastAsia"/>
          <w:lang w:val="en-US" w:eastAsia="zh-CN"/>
        </w:rPr>
      </w:pPr>
      <w:r>
        <w:rPr>
          <w:rFonts w:hint="eastAsia"/>
          <w:position w:val="-120"/>
          <w:lang w:val="en-US" w:eastAsia="zh-CN"/>
        </w:rPr>
        <w:object>
          <v:shape id="_x0000_i1037" o:spt="75" type="#_x0000_t75" style="height:126pt;width:218.6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 xml:space="preserve">         （2-12）</w:t>
      </w:r>
    </w:p>
    <w:p>
      <w:pPr>
        <w:rPr>
          <w:rFonts w:hint="eastAsia"/>
          <w:lang w:val="en-US" w:eastAsia="zh-CN"/>
        </w:rPr>
      </w:pPr>
      <w:r>
        <w:rPr>
          <w:rFonts w:hint="eastAsia"/>
          <w:lang w:val="en-US" w:eastAsia="zh-CN"/>
        </w:rPr>
        <w:t>其中width，height分别为视口宽、高（单位为像素），near为眼睛能看到的最近点，far为眼睛能看到的最远点。</w:t>
      </w:r>
    </w:p>
    <w:p>
      <w:pPr>
        <w:ind w:left="0" w:leftChars="0" w:firstLine="0" w:firstLineChars="0"/>
        <w:rPr>
          <w:rFonts w:hint="eastAsia"/>
          <w:lang w:val="en-US" w:eastAsia="zh-CN"/>
        </w:rPr>
      </w:pPr>
    </w:p>
    <w:p>
      <w:pPr>
        <w:ind w:left="0" w:leftChars="0" w:firstLine="420" w:firstLineChars="200"/>
        <w:rPr>
          <w:rFonts w:hint="eastAsia"/>
          <w:lang w:val="en-US" w:eastAsia="zh-CN"/>
        </w:rPr>
      </w:pPr>
      <w:r>
        <w:rPr>
          <w:rFonts w:hint="eastAsia"/>
          <w:lang w:val="en-US" w:eastAsia="zh-CN"/>
        </w:rPr>
        <w:t>透视投影</w:t>
      </w:r>
    </w:p>
    <w:p>
      <w:pPr>
        <w:ind w:left="0" w:leftChars="0" w:firstLine="420" w:firstLineChars="200"/>
        <w:rPr>
          <w:rFonts w:hint="eastAsia"/>
          <w:lang w:val="en-US" w:eastAsia="zh-CN"/>
        </w:rPr>
      </w:pPr>
      <w:r>
        <w:rPr>
          <w:rFonts w:hint="eastAsia"/>
          <w:lang w:val="en-US" w:eastAsia="zh-CN"/>
        </w:rPr>
        <w:t>yScale=cot(fov/2);fov为眼睛的可见角度。</w:t>
      </w:r>
    </w:p>
    <w:p>
      <w:pPr>
        <w:rPr>
          <w:rFonts w:hint="eastAsia"/>
          <w:lang w:val="en-US" w:eastAsia="zh-CN"/>
        </w:rPr>
      </w:pPr>
      <w:r>
        <w:rPr>
          <w:rFonts w:hint="eastAsia"/>
          <w:lang w:val="en-US" w:eastAsia="zh-CN"/>
        </w:rPr>
        <w:t>xScale=yScale*height/width;</w:t>
      </w:r>
    </w:p>
    <w:p>
      <w:pPr>
        <w:ind w:left="0" w:leftChars="0" w:firstLine="1260" w:firstLineChars="600"/>
        <w:rPr>
          <w:rFonts w:hint="eastAsia"/>
          <w:lang w:val="en-US" w:eastAsia="zh-CN"/>
        </w:rPr>
      </w:pPr>
      <w:r>
        <w:rPr>
          <w:rFonts w:hint="eastAsia"/>
          <w:position w:val="-92"/>
          <w:lang w:val="en-US" w:eastAsia="zh-CN"/>
        </w:rPr>
        <w:object>
          <v:shape id="_x0000_i1038" o:spt="75" type="#_x0000_t75" style="height:98pt;width:241.6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 xml:space="preserve">          （2-13）</w:t>
      </w:r>
    </w:p>
    <w:p>
      <w:pPr>
        <w:pStyle w:val="4"/>
        <w:rPr>
          <w:rFonts w:hint="eastAsia"/>
          <w:lang w:val="en-US" w:eastAsia="zh-CN"/>
        </w:rPr>
      </w:pPr>
      <w:r>
        <w:rPr>
          <w:rFonts w:hint="eastAsia"/>
          <w:lang w:val="en-US" w:eastAsia="zh-CN"/>
        </w:rPr>
        <w:t>2.3.4 视锥与3D裁剪</w:t>
      </w:r>
    </w:p>
    <w:p>
      <w:pPr>
        <w:rPr>
          <w:rFonts w:hint="eastAsia"/>
          <w:lang w:val="en-US" w:eastAsia="zh-CN"/>
        </w:rPr>
      </w:pPr>
      <w:r>
        <w:rPr>
          <w:rFonts w:hint="eastAsia"/>
          <w:lang w:val="en-US" w:eastAsia="zh-CN"/>
        </w:rPr>
        <w:t>人在现实世界通过眼睛接收外部所见，那么在游戏中玩家的眼睛就是摄像机，负责把游戏中玩家看到的东西，输出到屏幕上。摄像机可见的范围我们称之为视锥，是一个横截面呈梯形的六面体，摄像机的近视点是梯形的上底，远视点是梯形的下底，梯形的高就是far-near，两条斜边的延长线交点就是摄像机的可视角度。远视平面的宽高就是摄像机视口的宽高。</w:t>
      </w:r>
    </w:p>
    <w:p>
      <w:pPr>
        <w:rPr>
          <w:rFonts w:hint="eastAsia"/>
          <w:lang w:val="en-US" w:eastAsia="zh-CN"/>
        </w:rPr>
      </w:pPr>
      <w:r>
        <w:rPr>
          <w:rFonts w:hint="eastAsia"/>
          <w:lang w:val="en-US" w:eastAsia="zh-CN"/>
        </w:rPr>
        <w:t>由于摄像机是引擎开发者以逻辑进行封装的一个类，并非真正存在于GPU的一个物体，所以要绘制哪些物体都是由引擎底层决定的。但是如果摄像机看不到其他地方的物体，那么这个不被摄像机观察到的物体就没有必要进行绘制，这就产生了使用裁剪算法的需求，裁剪算法判断一个物体在不在摄像机可视范围内，在的话则把这个物体的顶点信息传输到GPU进行绘制，不在的话则不传输到GPU以节省CPU-&gt;GPU的传输数量。</w:t>
      </w:r>
    </w:p>
    <w:p>
      <w:pPr>
        <w:rPr>
          <w:rFonts w:hint="eastAsia"/>
          <w:lang w:val="en-US" w:eastAsia="zh-CN"/>
        </w:rPr>
      </w:pPr>
      <w:r>
        <w:rPr>
          <w:rFonts w:hint="eastAsia"/>
          <w:lang w:val="en-US" w:eastAsia="zh-CN"/>
        </w:rPr>
        <w:t>由于绘制的模型都是由一个个三角形组成的，而裁剪算法主要在于减少屏幕上绘制的模型数量，所以裁剪算法运行的位置应该是在，是可以是这样的：</w:t>
      </w:r>
    </w:p>
    <w:p>
      <w:pPr>
        <w:rPr>
          <w:rFonts w:hint="eastAsia"/>
          <w:lang w:val="en-US" w:eastAsia="zh-CN"/>
        </w:rPr>
      </w:pPr>
      <w:r>
        <w:rPr>
          <w:rFonts w:hint="eastAsia"/>
          <w:lang w:val="en-US" w:eastAsia="zh-CN"/>
        </w:rPr>
        <w:t>①判断三角形与视锥</w:t>
      </w:r>
      <w:bookmarkStart w:id="1" w:name="_GoBack"/>
      <w:bookmarkEnd w:id="1"/>
    </w:p>
    <w:p>
      <w:pPr>
        <w:pStyle w:val="3"/>
        <w:rPr>
          <w:rFonts w:hint="eastAsia"/>
          <w:lang w:val="en-US" w:eastAsia="zh-CN"/>
        </w:rPr>
      </w:pPr>
      <w:r>
        <w:rPr>
          <w:rFonts w:hint="eastAsia"/>
          <w:lang w:val="en-US" w:eastAsia="zh-CN"/>
        </w:rPr>
        <w:t>2.3 OpenGL</w:t>
      </w:r>
    </w:p>
    <w:p>
      <w:pPr>
        <w:rPr>
          <w:rFonts w:hint="eastAsia"/>
          <w:lang w:val="en-US" w:eastAsia="zh-CN"/>
        </w:rPr>
      </w:pPr>
    </w:p>
    <w:p>
      <w:pPr>
        <w:pStyle w:val="3"/>
        <w:rPr>
          <w:rFonts w:hint="eastAsia"/>
          <w:lang w:val="en-US" w:eastAsia="zh-CN"/>
        </w:rPr>
      </w:pPr>
      <w:r>
        <w:rPr>
          <w:rFonts w:hint="eastAsia"/>
          <w:lang w:val="en-US" w:eastAsia="zh-CN"/>
        </w:rPr>
        <w:t>2.4 构建一个3D场景</w:t>
      </w: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C2D04"/>
    <w:multiLevelType w:val="singleLevel"/>
    <w:tmpl w:val="EC7C2D04"/>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0846E5E"/>
    <w:rsid w:val="00FC4179"/>
    <w:rsid w:val="017B7854"/>
    <w:rsid w:val="01BC7B98"/>
    <w:rsid w:val="01E56294"/>
    <w:rsid w:val="0212751F"/>
    <w:rsid w:val="022F1FED"/>
    <w:rsid w:val="024A5345"/>
    <w:rsid w:val="025C2B75"/>
    <w:rsid w:val="02F37A22"/>
    <w:rsid w:val="03AD052C"/>
    <w:rsid w:val="03CF5962"/>
    <w:rsid w:val="04734673"/>
    <w:rsid w:val="04AC1D0F"/>
    <w:rsid w:val="05280CD5"/>
    <w:rsid w:val="05860D2A"/>
    <w:rsid w:val="05BB766F"/>
    <w:rsid w:val="08B81F79"/>
    <w:rsid w:val="092536CB"/>
    <w:rsid w:val="09F15008"/>
    <w:rsid w:val="0A4C08EE"/>
    <w:rsid w:val="0A85371B"/>
    <w:rsid w:val="0AF4117E"/>
    <w:rsid w:val="0B0D1324"/>
    <w:rsid w:val="0B8F5044"/>
    <w:rsid w:val="0C263B78"/>
    <w:rsid w:val="0D29318C"/>
    <w:rsid w:val="0D6D2734"/>
    <w:rsid w:val="0DFE7EB9"/>
    <w:rsid w:val="0EDE4839"/>
    <w:rsid w:val="10523043"/>
    <w:rsid w:val="1080121E"/>
    <w:rsid w:val="10802ACC"/>
    <w:rsid w:val="11B658F8"/>
    <w:rsid w:val="122423B2"/>
    <w:rsid w:val="12366F11"/>
    <w:rsid w:val="12651666"/>
    <w:rsid w:val="131804E1"/>
    <w:rsid w:val="134A5DED"/>
    <w:rsid w:val="13975981"/>
    <w:rsid w:val="149F185F"/>
    <w:rsid w:val="14FD011F"/>
    <w:rsid w:val="15BF0584"/>
    <w:rsid w:val="16A713AF"/>
    <w:rsid w:val="16F44357"/>
    <w:rsid w:val="17BA728E"/>
    <w:rsid w:val="18456D61"/>
    <w:rsid w:val="186528CB"/>
    <w:rsid w:val="18BB6D27"/>
    <w:rsid w:val="18C34AAA"/>
    <w:rsid w:val="19B8383E"/>
    <w:rsid w:val="19D30EB4"/>
    <w:rsid w:val="1A5D326F"/>
    <w:rsid w:val="1C4B0D68"/>
    <w:rsid w:val="1D89767C"/>
    <w:rsid w:val="1DC1470D"/>
    <w:rsid w:val="1E11702B"/>
    <w:rsid w:val="1E140336"/>
    <w:rsid w:val="1EBA0923"/>
    <w:rsid w:val="1F8E0291"/>
    <w:rsid w:val="20DD552F"/>
    <w:rsid w:val="20F406A8"/>
    <w:rsid w:val="214547F2"/>
    <w:rsid w:val="21EB4FE1"/>
    <w:rsid w:val="22993F5E"/>
    <w:rsid w:val="233648F4"/>
    <w:rsid w:val="258028C3"/>
    <w:rsid w:val="259A03B3"/>
    <w:rsid w:val="2691079F"/>
    <w:rsid w:val="271B38BF"/>
    <w:rsid w:val="284C0E91"/>
    <w:rsid w:val="28E001EC"/>
    <w:rsid w:val="296271B4"/>
    <w:rsid w:val="2A1571A4"/>
    <w:rsid w:val="2A1C7B61"/>
    <w:rsid w:val="2ACD170A"/>
    <w:rsid w:val="2B313004"/>
    <w:rsid w:val="2B6A4FF1"/>
    <w:rsid w:val="2B7D7783"/>
    <w:rsid w:val="2CE52726"/>
    <w:rsid w:val="2DE31B5B"/>
    <w:rsid w:val="2E0828AA"/>
    <w:rsid w:val="2E7168B7"/>
    <w:rsid w:val="2E7B6F25"/>
    <w:rsid w:val="2EE11871"/>
    <w:rsid w:val="2F675323"/>
    <w:rsid w:val="2F7B1E29"/>
    <w:rsid w:val="30F337A1"/>
    <w:rsid w:val="311C6CFA"/>
    <w:rsid w:val="315D03BB"/>
    <w:rsid w:val="31FC598B"/>
    <w:rsid w:val="329C7317"/>
    <w:rsid w:val="32E338A1"/>
    <w:rsid w:val="33661961"/>
    <w:rsid w:val="33822374"/>
    <w:rsid w:val="33D005DF"/>
    <w:rsid w:val="34B93450"/>
    <w:rsid w:val="34CE344D"/>
    <w:rsid w:val="35953CC2"/>
    <w:rsid w:val="3617082E"/>
    <w:rsid w:val="37AE3CC2"/>
    <w:rsid w:val="38191B43"/>
    <w:rsid w:val="38607F20"/>
    <w:rsid w:val="38C12786"/>
    <w:rsid w:val="390A7AD3"/>
    <w:rsid w:val="3A982340"/>
    <w:rsid w:val="3AAA755D"/>
    <w:rsid w:val="3AFE6951"/>
    <w:rsid w:val="3BA41C1E"/>
    <w:rsid w:val="3BD539F5"/>
    <w:rsid w:val="3C084570"/>
    <w:rsid w:val="3C824402"/>
    <w:rsid w:val="3CFF7445"/>
    <w:rsid w:val="3D9D32D9"/>
    <w:rsid w:val="3E0D205C"/>
    <w:rsid w:val="3E6A7D32"/>
    <w:rsid w:val="3E6C2B18"/>
    <w:rsid w:val="3EBF3C41"/>
    <w:rsid w:val="3F5835D4"/>
    <w:rsid w:val="3FFB5BDC"/>
    <w:rsid w:val="40100FC7"/>
    <w:rsid w:val="406F3B94"/>
    <w:rsid w:val="40B82580"/>
    <w:rsid w:val="410356DF"/>
    <w:rsid w:val="41762ECC"/>
    <w:rsid w:val="41B124B7"/>
    <w:rsid w:val="41D21993"/>
    <w:rsid w:val="421656A6"/>
    <w:rsid w:val="42167D63"/>
    <w:rsid w:val="430B0B7C"/>
    <w:rsid w:val="43290CEE"/>
    <w:rsid w:val="43642E49"/>
    <w:rsid w:val="45E179FB"/>
    <w:rsid w:val="46B53DF7"/>
    <w:rsid w:val="47F130BB"/>
    <w:rsid w:val="480009F4"/>
    <w:rsid w:val="48D97F39"/>
    <w:rsid w:val="496B748B"/>
    <w:rsid w:val="4A2A29BA"/>
    <w:rsid w:val="4A3D74DC"/>
    <w:rsid w:val="4AD17C53"/>
    <w:rsid w:val="4AFB5E9B"/>
    <w:rsid w:val="4B393FB3"/>
    <w:rsid w:val="4BE90897"/>
    <w:rsid w:val="4C2A13D4"/>
    <w:rsid w:val="4C466BB2"/>
    <w:rsid w:val="4C926C14"/>
    <w:rsid w:val="4D950255"/>
    <w:rsid w:val="4E0D6B58"/>
    <w:rsid w:val="4FD217D4"/>
    <w:rsid w:val="4FFA049D"/>
    <w:rsid w:val="50170B72"/>
    <w:rsid w:val="50BD40D9"/>
    <w:rsid w:val="50DF5696"/>
    <w:rsid w:val="517E44D8"/>
    <w:rsid w:val="51CB7CC8"/>
    <w:rsid w:val="52377B42"/>
    <w:rsid w:val="52906F04"/>
    <w:rsid w:val="53017F48"/>
    <w:rsid w:val="539457AB"/>
    <w:rsid w:val="53E738B3"/>
    <w:rsid w:val="54276735"/>
    <w:rsid w:val="55E12E27"/>
    <w:rsid w:val="568848C1"/>
    <w:rsid w:val="56990030"/>
    <w:rsid w:val="57F95C2C"/>
    <w:rsid w:val="583F7D37"/>
    <w:rsid w:val="58500770"/>
    <w:rsid w:val="598947EB"/>
    <w:rsid w:val="59B72AAD"/>
    <w:rsid w:val="59FB79B3"/>
    <w:rsid w:val="5BFE4E52"/>
    <w:rsid w:val="5C3901CD"/>
    <w:rsid w:val="5D05189E"/>
    <w:rsid w:val="5D9909F5"/>
    <w:rsid w:val="5EAF3D29"/>
    <w:rsid w:val="5EEC3BF4"/>
    <w:rsid w:val="5F2F0EBA"/>
    <w:rsid w:val="5F942016"/>
    <w:rsid w:val="5FC2411D"/>
    <w:rsid w:val="5FDC355F"/>
    <w:rsid w:val="5FF43D63"/>
    <w:rsid w:val="60573343"/>
    <w:rsid w:val="614F4ED0"/>
    <w:rsid w:val="61A71C73"/>
    <w:rsid w:val="6216790E"/>
    <w:rsid w:val="62317AFC"/>
    <w:rsid w:val="624D6211"/>
    <w:rsid w:val="62E41CEA"/>
    <w:rsid w:val="63834874"/>
    <w:rsid w:val="645C6539"/>
    <w:rsid w:val="64772E7A"/>
    <w:rsid w:val="64B731F2"/>
    <w:rsid w:val="65EB059F"/>
    <w:rsid w:val="66106ECD"/>
    <w:rsid w:val="666210A6"/>
    <w:rsid w:val="67436B29"/>
    <w:rsid w:val="67C51351"/>
    <w:rsid w:val="68610E6A"/>
    <w:rsid w:val="69D17AC4"/>
    <w:rsid w:val="69F729D2"/>
    <w:rsid w:val="6A2A0630"/>
    <w:rsid w:val="6BAD480F"/>
    <w:rsid w:val="6BFB190B"/>
    <w:rsid w:val="6D057127"/>
    <w:rsid w:val="6D225840"/>
    <w:rsid w:val="6DCC050A"/>
    <w:rsid w:val="6E2832EE"/>
    <w:rsid w:val="6E7F63C8"/>
    <w:rsid w:val="6ED51BE6"/>
    <w:rsid w:val="7056453F"/>
    <w:rsid w:val="7130241D"/>
    <w:rsid w:val="71597776"/>
    <w:rsid w:val="7161515F"/>
    <w:rsid w:val="71BD69CC"/>
    <w:rsid w:val="71CB0C7A"/>
    <w:rsid w:val="71D846E0"/>
    <w:rsid w:val="722A2185"/>
    <w:rsid w:val="738C28BB"/>
    <w:rsid w:val="738E057C"/>
    <w:rsid w:val="74D44115"/>
    <w:rsid w:val="7541200D"/>
    <w:rsid w:val="75CD3053"/>
    <w:rsid w:val="75DA08EA"/>
    <w:rsid w:val="76031B4C"/>
    <w:rsid w:val="76CE7E6E"/>
    <w:rsid w:val="788833F3"/>
    <w:rsid w:val="789B53DC"/>
    <w:rsid w:val="78E574D1"/>
    <w:rsid w:val="79A40128"/>
    <w:rsid w:val="7A8075FB"/>
    <w:rsid w:val="7B090CBF"/>
    <w:rsid w:val="7BEE1CB0"/>
    <w:rsid w:val="7C356CD0"/>
    <w:rsid w:val="7D4818D5"/>
    <w:rsid w:val="7E9F061E"/>
    <w:rsid w:val="7F2F38C7"/>
    <w:rsid w:val="7FFF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宋体" w:hAnsi="宋体"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黑体" w:cs="黑体"/>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ascii="宋体" w:hAnsi="宋体" w:cs="宋体"/>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2018-04-10T07:58:35Z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