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D7" w:rsidRDefault="00A2147D" w:rsidP="00217457">
      <w:pPr>
        <w:pStyle w:val="a6"/>
      </w:pPr>
      <w:r>
        <w:rPr>
          <w:rFonts w:hint="eastAsia"/>
        </w:rPr>
        <w:t>《</w:t>
      </w:r>
      <w:r w:rsidR="00F02669">
        <w:rPr>
          <w:rFonts w:hint="eastAsia"/>
        </w:rPr>
        <w:t>CB</w:t>
      </w:r>
      <w:r w:rsidR="00F02669">
        <w:rPr>
          <w:rFonts w:hint="eastAsia"/>
        </w:rPr>
        <w:t>联机版</w:t>
      </w:r>
      <w:r>
        <w:rPr>
          <w:rFonts w:hint="eastAsia"/>
        </w:rPr>
        <w:t>》</w:t>
      </w:r>
      <w:r w:rsidR="00736A6F">
        <w:rPr>
          <w:rFonts w:hint="eastAsia"/>
        </w:rPr>
        <w:t>游戏流程说明</w:t>
      </w:r>
    </w:p>
    <w:p w:rsidR="00217457" w:rsidRDefault="00217457" w:rsidP="00217457">
      <w:pPr>
        <w:pStyle w:val="a7"/>
      </w:pPr>
      <w:r>
        <w:rPr>
          <w:rFonts w:hint="eastAsia"/>
        </w:rPr>
        <w:t>文档维护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93"/>
        <w:gridCol w:w="1134"/>
        <w:gridCol w:w="5295"/>
      </w:tblGrid>
      <w:tr w:rsidR="00D15516" w:rsidTr="00736A6F">
        <w:tc>
          <w:tcPr>
            <w:tcW w:w="2093" w:type="dxa"/>
          </w:tcPr>
          <w:p w:rsidR="00D15516" w:rsidRPr="00D15516" w:rsidRDefault="00D15516" w:rsidP="00D15516">
            <w:pPr>
              <w:jc w:val="center"/>
              <w:rPr>
                <w:b/>
              </w:rPr>
            </w:pPr>
            <w:r w:rsidRPr="00D15516"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</w:tcPr>
          <w:p w:rsidR="00D15516" w:rsidRPr="00D15516" w:rsidRDefault="00D15516" w:rsidP="00D15516">
            <w:pPr>
              <w:jc w:val="center"/>
              <w:rPr>
                <w:b/>
              </w:rPr>
            </w:pPr>
            <w:r w:rsidRPr="00D15516">
              <w:rPr>
                <w:rFonts w:hint="eastAsia"/>
                <w:b/>
              </w:rPr>
              <w:t>维护人</w:t>
            </w:r>
          </w:p>
        </w:tc>
        <w:tc>
          <w:tcPr>
            <w:tcW w:w="5295" w:type="dxa"/>
          </w:tcPr>
          <w:p w:rsidR="00D15516" w:rsidRPr="00D15516" w:rsidRDefault="00D15516" w:rsidP="00D15516">
            <w:pPr>
              <w:jc w:val="center"/>
              <w:rPr>
                <w:b/>
              </w:rPr>
            </w:pPr>
            <w:r w:rsidRPr="00D15516">
              <w:rPr>
                <w:rFonts w:hint="eastAsia"/>
                <w:b/>
              </w:rPr>
              <w:t>维护内容</w:t>
            </w:r>
          </w:p>
        </w:tc>
      </w:tr>
      <w:tr w:rsidR="00D15516" w:rsidTr="00736A6F">
        <w:tc>
          <w:tcPr>
            <w:tcW w:w="2093" w:type="dxa"/>
          </w:tcPr>
          <w:p w:rsidR="00D15516" w:rsidRDefault="00F02669" w:rsidP="00F02669">
            <w:r>
              <w:rPr>
                <w:rFonts w:hint="eastAsia"/>
              </w:rPr>
              <w:t>2016.10</w:t>
            </w:r>
            <w:r w:rsidR="001C5C4A">
              <w:rPr>
                <w:rFonts w:hint="eastAsia"/>
              </w:rPr>
              <w:t>.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D15516" w:rsidRDefault="00736A6F" w:rsidP="00D15516">
            <w:r>
              <w:rPr>
                <w:rFonts w:hint="eastAsia"/>
              </w:rPr>
              <w:t>徐冬辉</w:t>
            </w:r>
          </w:p>
        </w:tc>
        <w:tc>
          <w:tcPr>
            <w:tcW w:w="5295" w:type="dxa"/>
          </w:tcPr>
          <w:p w:rsidR="00D15516" w:rsidRDefault="00736A6F" w:rsidP="00D15516">
            <w:r>
              <w:rPr>
                <w:rFonts w:hint="eastAsia"/>
              </w:rPr>
              <w:t>文档建立</w:t>
            </w:r>
          </w:p>
        </w:tc>
      </w:tr>
      <w:tr w:rsidR="006B4274" w:rsidTr="00736A6F">
        <w:tc>
          <w:tcPr>
            <w:tcW w:w="2093" w:type="dxa"/>
          </w:tcPr>
          <w:p w:rsidR="006B4274" w:rsidRDefault="006B4274" w:rsidP="00F02669">
            <w:pPr>
              <w:rPr>
                <w:rFonts w:hint="eastAsia"/>
              </w:rPr>
            </w:pPr>
            <w:r>
              <w:rPr>
                <w:rFonts w:hint="eastAsia"/>
              </w:rPr>
              <w:t>2016.10.17</w:t>
            </w:r>
          </w:p>
        </w:tc>
        <w:tc>
          <w:tcPr>
            <w:tcW w:w="1134" w:type="dxa"/>
          </w:tcPr>
          <w:p w:rsidR="006B4274" w:rsidRDefault="006B4274" w:rsidP="00D15516">
            <w:pPr>
              <w:rPr>
                <w:rFonts w:hint="eastAsia"/>
              </w:rPr>
            </w:pPr>
            <w:r>
              <w:rPr>
                <w:rFonts w:hint="eastAsia"/>
              </w:rPr>
              <w:t>徐冬辉</w:t>
            </w:r>
          </w:p>
        </w:tc>
        <w:tc>
          <w:tcPr>
            <w:tcW w:w="5295" w:type="dxa"/>
          </w:tcPr>
          <w:p w:rsidR="006B4274" w:rsidRDefault="006B4274" w:rsidP="00D15516">
            <w:pPr>
              <w:rPr>
                <w:rFonts w:hint="eastAsia"/>
              </w:rPr>
            </w:pPr>
            <w:r>
              <w:rPr>
                <w:rFonts w:hint="eastAsia"/>
              </w:rPr>
              <w:t>更新最终数字算法</w:t>
            </w:r>
            <w:bookmarkStart w:id="0" w:name="_GoBack"/>
            <w:bookmarkEnd w:id="0"/>
          </w:p>
        </w:tc>
      </w:tr>
    </w:tbl>
    <w:p w:rsidR="00D15516" w:rsidRPr="00B84EC3" w:rsidRDefault="00D15516" w:rsidP="00D15516"/>
    <w:p w:rsidR="00217457" w:rsidRDefault="00217457" w:rsidP="00217457">
      <w:pPr>
        <w:pStyle w:val="a7"/>
      </w:pPr>
      <w:r>
        <w:rPr>
          <w:rFonts w:hint="eastAsia"/>
        </w:rPr>
        <w:t>文档目录</w:t>
      </w:r>
    </w:p>
    <w:p w:rsidR="00F13822" w:rsidRDefault="00D15516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63873944" w:history="1">
        <w:r w:rsidR="00F13822" w:rsidRPr="00957408">
          <w:rPr>
            <w:rStyle w:val="af4"/>
            <w:rFonts w:hint="eastAsia"/>
            <w:noProof/>
          </w:rPr>
          <w:t>游戏玩法：</w:t>
        </w:r>
        <w:r w:rsidR="00F13822">
          <w:rPr>
            <w:noProof/>
            <w:webHidden/>
          </w:rPr>
          <w:tab/>
        </w:r>
        <w:r w:rsidR="00F13822">
          <w:rPr>
            <w:noProof/>
            <w:webHidden/>
          </w:rPr>
          <w:fldChar w:fldCharType="begin"/>
        </w:r>
        <w:r w:rsidR="00F13822">
          <w:rPr>
            <w:noProof/>
            <w:webHidden/>
          </w:rPr>
          <w:instrText xml:space="preserve"> PAGEREF _Toc463873944 \h </w:instrText>
        </w:r>
        <w:r w:rsidR="00F13822">
          <w:rPr>
            <w:noProof/>
            <w:webHidden/>
          </w:rPr>
        </w:r>
        <w:r w:rsidR="00F13822">
          <w:rPr>
            <w:noProof/>
            <w:webHidden/>
          </w:rPr>
          <w:fldChar w:fldCharType="separate"/>
        </w:r>
        <w:r w:rsidR="00F13822">
          <w:rPr>
            <w:noProof/>
            <w:webHidden/>
          </w:rPr>
          <w:t>1</w:t>
        </w:r>
        <w:r w:rsidR="00F13822">
          <w:rPr>
            <w:noProof/>
            <w:webHidden/>
          </w:rPr>
          <w:fldChar w:fldCharType="end"/>
        </w:r>
      </w:hyperlink>
    </w:p>
    <w:p w:rsidR="00F13822" w:rsidRDefault="00431422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3873945" w:history="1">
        <w:r w:rsidR="00F13822" w:rsidRPr="00957408">
          <w:rPr>
            <w:rStyle w:val="af4"/>
            <w:rFonts w:hint="eastAsia"/>
            <w:noProof/>
          </w:rPr>
          <w:t>最终数字算法：</w:t>
        </w:r>
        <w:r w:rsidR="00F13822">
          <w:rPr>
            <w:noProof/>
            <w:webHidden/>
          </w:rPr>
          <w:tab/>
        </w:r>
        <w:r w:rsidR="00F13822">
          <w:rPr>
            <w:noProof/>
            <w:webHidden/>
          </w:rPr>
          <w:fldChar w:fldCharType="begin"/>
        </w:r>
        <w:r w:rsidR="00F13822">
          <w:rPr>
            <w:noProof/>
            <w:webHidden/>
          </w:rPr>
          <w:instrText xml:space="preserve"> PAGEREF _Toc463873945 \h </w:instrText>
        </w:r>
        <w:r w:rsidR="00F13822">
          <w:rPr>
            <w:noProof/>
            <w:webHidden/>
          </w:rPr>
        </w:r>
        <w:r w:rsidR="00F13822">
          <w:rPr>
            <w:noProof/>
            <w:webHidden/>
          </w:rPr>
          <w:fldChar w:fldCharType="separate"/>
        </w:r>
        <w:r w:rsidR="00F13822">
          <w:rPr>
            <w:noProof/>
            <w:webHidden/>
          </w:rPr>
          <w:t>1</w:t>
        </w:r>
        <w:r w:rsidR="00F13822">
          <w:rPr>
            <w:noProof/>
            <w:webHidden/>
          </w:rPr>
          <w:fldChar w:fldCharType="end"/>
        </w:r>
      </w:hyperlink>
    </w:p>
    <w:p w:rsidR="00F13822" w:rsidRDefault="00431422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3873946" w:history="1">
        <w:r w:rsidR="00F13822" w:rsidRPr="00957408">
          <w:rPr>
            <w:rStyle w:val="af4"/>
            <w:rFonts w:hint="eastAsia"/>
            <w:noProof/>
          </w:rPr>
          <w:t>下注界面：</w:t>
        </w:r>
        <w:r w:rsidR="00F13822">
          <w:rPr>
            <w:noProof/>
            <w:webHidden/>
          </w:rPr>
          <w:tab/>
        </w:r>
        <w:r w:rsidR="00F13822">
          <w:rPr>
            <w:noProof/>
            <w:webHidden/>
          </w:rPr>
          <w:fldChar w:fldCharType="begin"/>
        </w:r>
        <w:r w:rsidR="00F13822">
          <w:rPr>
            <w:noProof/>
            <w:webHidden/>
          </w:rPr>
          <w:instrText xml:space="preserve"> PAGEREF _Toc463873946 \h </w:instrText>
        </w:r>
        <w:r w:rsidR="00F13822">
          <w:rPr>
            <w:noProof/>
            <w:webHidden/>
          </w:rPr>
        </w:r>
        <w:r w:rsidR="00F13822">
          <w:rPr>
            <w:noProof/>
            <w:webHidden/>
          </w:rPr>
          <w:fldChar w:fldCharType="separate"/>
        </w:r>
        <w:r w:rsidR="00F13822">
          <w:rPr>
            <w:noProof/>
            <w:webHidden/>
          </w:rPr>
          <w:t>3</w:t>
        </w:r>
        <w:r w:rsidR="00F13822">
          <w:rPr>
            <w:noProof/>
            <w:webHidden/>
          </w:rPr>
          <w:fldChar w:fldCharType="end"/>
        </w:r>
      </w:hyperlink>
    </w:p>
    <w:p w:rsidR="00D15516" w:rsidRPr="00D15516" w:rsidRDefault="00D15516" w:rsidP="00D15516">
      <w:r>
        <w:fldChar w:fldCharType="end"/>
      </w:r>
    </w:p>
    <w:p w:rsidR="001C5C4A" w:rsidRDefault="00217457" w:rsidP="00F02669">
      <w:pPr>
        <w:pStyle w:val="a7"/>
      </w:pPr>
      <w:r>
        <w:rPr>
          <w:rFonts w:hint="eastAsia"/>
        </w:rPr>
        <w:t>文档内容</w:t>
      </w:r>
    </w:p>
    <w:p w:rsidR="00364121" w:rsidRDefault="00364121" w:rsidP="00172AD0">
      <w:pPr>
        <w:ind w:firstLine="420"/>
      </w:pPr>
      <w:r>
        <w:rPr>
          <w:rFonts w:hint="eastAsia"/>
        </w:rPr>
        <w:t>联机版与之前版本的差别</w:t>
      </w:r>
    </w:p>
    <w:p w:rsidR="00364121" w:rsidRDefault="00364121" w:rsidP="00364121">
      <w:pPr>
        <w:pStyle w:val="ab"/>
        <w:numPr>
          <w:ilvl w:val="2"/>
          <w:numId w:val="3"/>
        </w:numPr>
      </w:pPr>
      <w:r>
        <w:rPr>
          <w:rFonts w:hint="eastAsia"/>
        </w:rPr>
        <w:t>玩法不同</w:t>
      </w:r>
    </w:p>
    <w:p w:rsidR="00364121" w:rsidRDefault="00364121" w:rsidP="00364121">
      <w:pPr>
        <w:pStyle w:val="ab"/>
        <w:numPr>
          <w:ilvl w:val="2"/>
          <w:numId w:val="3"/>
        </w:numPr>
      </w:pPr>
      <w:r>
        <w:rPr>
          <w:rFonts w:hint="eastAsia"/>
        </w:rPr>
        <w:t>分发给卡牌的数字，由原先的客户端移至客户端</w:t>
      </w:r>
    </w:p>
    <w:p w:rsidR="00364121" w:rsidRPr="00364121" w:rsidRDefault="00364121" w:rsidP="00364121">
      <w:pPr>
        <w:pStyle w:val="ab"/>
        <w:numPr>
          <w:ilvl w:val="2"/>
          <w:numId w:val="3"/>
        </w:numPr>
      </w:pPr>
      <w:r>
        <w:rPr>
          <w:rFonts w:hint="eastAsia"/>
        </w:rPr>
        <w:t>原本为客户端主动开奖，变更为服务端定时开奖</w:t>
      </w:r>
    </w:p>
    <w:p w:rsidR="007F3AFF" w:rsidRDefault="007F3AFF" w:rsidP="007F3AFF">
      <w:pPr>
        <w:pStyle w:val="1"/>
      </w:pPr>
      <w:bookmarkStart w:id="1" w:name="_Toc463873944"/>
      <w:r>
        <w:rPr>
          <w:rFonts w:hint="eastAsia"/>
        </w:rPr>
        <w:t>游戏玩法：</w:t>
      </w:r>
      <w:bookmarkEnd w:id="1"/>
    </w:p>
    <w:p w:rsidR="007F3AFF" w:rsidRDefault="00F02669" w:rsidP="00172AD0">
      <w:pPr>
        <w:pStyle w:val="ab"/>
        <w:numPr>
          <w:ilvl w:val="0"/>
          <w:numId w:val="8"/>
        </w:numPr>
      </w:pPr>
      <w:r>
        <w:rPr>
          <w:rFonts w:hint="eastAsia"/>
        </w:rPr>
        <w:t>用户进入游戏后，可看到下注界面</w:t>
      </w:r>
    </w:p>
    <w:p w:rsidR="007F3AFF" w:rsidRDefault="00F02669" w:rsidP="00172AD0">
      <w:pPr>
        <w:pStyle w:val="ab"/>
        <w:numPr>
          <w:ilvl w:val="2"/>
          <w:numId w:val="8"/>
        </w:numPr>
      </w:pPr>
      <w:r>
        <w:rPr>
          <w:rFonts w:hint="eastAsia"/>
        </w:rPr>
        <w:t>下注界面主要有用户筹码，重置，下注选项以及下次开奖信息等</w:t>
      </w:r>
    </w:p>
    <w:p w:rsidR="007F3AFF" w:rsidRDefault="00F02669" w:rsidP="00172AD0">
      <w:pPr>
        <w:pStyle w:val="ab"/>
        <w:numPr>
          <w:ilvl w:val="2"/>
          <w:numId w:val="8"/>
        </w:numPr>
      </w:pPr>
      <w:r>
        <w:rPr>
          <w:rFonts w:hint="eastAsia"/>
        </w:rPr>
        <w:t>用户在下注时间内，可进行下注。</w:t>
      </w:r>
    </w:p>
    <w:p w:rsidR="007F3AFF" w:rsidRDefault="00F02669" w:rsidP="00172AD0">
      <w:pPr>
        <w:pStyle w:val="ab"/>
        <w:numPr>
          <w:ilvl w:val="0"/>
          <w:numId w:val="8"/>
        </w:numPr>
      </w:pPr>
      <w:r>
        <w:rPr>
          <w:rFonts w:hint="eastAsia"/>
        </w:rPr>
        <w:t>系统每间隔</w:t>
      </w:r>
      <w:r>
        <w:rPr>
          <w:rFonts w:hint="eastAsia"/>
        </w:rPr>
        <w:t>1</w:t>
      </w:r>
      <w:r>
        <w:rPr>
          <w:rFonts w:hint="eastAsia"/>
        </w:rPr>
        <w:t>段时间即进行开奖</w:t>
      </w:r>
    </w:p>
    <w:p w:rsidR="00F02669" w:rsidRDefault="00F02669" w:rsidP="00172AD0">
      <w:pPr>
        <w:pStyle w:val="ab"/>
        <w:numPr>
          <w:ilvl w:val="2"/>
          <w:numId w:val="8"/>
        </w:numPr>
      </w:pPr>
      <w:r>
        <w:rPr>
          <w:rFonts w:hint="eastAsia"/>
        </w:rPr>
        <w:t>开奖过程中，用户将被强制观看开奖过程以及得知开奖结果</w:t>
      </w:r>
    </w:p>
    <w:p w:rsidR="00364121" w:rsidRDefault="00F02669" w:rsidP="00172AD0">
      <w:pPr>
        <w:pStyle w:val="ab"/>
        <w:numPr>
          <w:ilvl w:val="2"/>
          <w:numId w:val="8"/>
        </w:numPr>
      </w:pPr>
      <w:r>
        <w:rPr>
          <w:rFonts w:hint="eastAsia"/>
        </w:rPr>
        <w:t>系统的开奖方式于原项目【</w:t>
      </w:r>
      <w:r>
        <w:rPr>
          <w:rFonts w:hint="eastAsia"/>
        </w:rPr>
        <w:t>6CB</w:t>
      </w:r>
      <w:r>
        <w:rPr>
          <w:rFonts w:hint="eastAsia"/>
        </w:rPr>
        <w:t>】</w:t>
      </w:r>
      <w:r w:rsidR="00364121">
        <w:rPr>
          <w:rFonts w:hint="eastAsia"/>
        </w:rPr>
        <w:t>相似</w:t>
      </w:r>
    </w:p>
    <w:p w:rsidR="00FE4796" w:rsidRDefault="006B4274" w:rsidP="00FE4796">
      <w:pPr>
        <w:pStyle w:val="1"/>
        <w:rPr>
          <w:rFonts w:hint="eastAsia"/>
        </w:rPr>
      </w:pPr>
      <w:r>
        <w:rPr>
          <w:rFonts w:hint="eastAsia"/>
        </w:rPr>
        <w:t>最终数字算法</w:t>
      </w:r>
      <w:r w:rsidR="00FE4796">
        <w:rPr>
          <w:rFonts w:hint="eastAsia"/>
        </w:rPr>
        <w:t>：</w:t>
      </w:r>
    </w:p>
    <w:p w:rsidR="00FE4796" w:rsidRPr="00FE4796" w:rsidRDefault="00FE4796" w:rsidP="00FE4796"/>
    <w:p w:rsidR="00FE4796" w:rsidRPr="00204543" w:rsidRDefault="00FE4796" w:rsidP="00FE4796">
      <w:pPr>
        <w:rPr>
          <w:rFonts w:hint="eastAsia"/>
          <w:b/>
        </w:rPr>
      </w:pPr>
      <w:bookmarkStart w:id="2" w:name="_Toc463873946"/>
      <w:r w:rsidRPr="00204543">
        <w:rPr>
          <w:rFonts w:hint="eastAsia"/>
          <w:b/>
        </w:rPr>
        <w:t>名次解释：</w:t>
      </w:r>
    </w:p>
    <w:p w:rsidR="00204543" w:rsidRPr="00204543" w:rsidRDefault="00204543" w:rsidP="00204543">
      <w:pPr>
        <w:pStyle w:val="aa"/>
        <w:rPr>
          <w:rFonts w:hint="eastAsia"/>
          <w:b/>
        </w:rPr>
      </w:pPr>
      <w:r w:rsidRPr="00204543">
        <w:rPr>
          <w:rFonts w:hint="eastAsia"/>
          <w:b/>
        </w:rPr>
        <w:t>抽水率：</w:t>
      </w:r>
    </w:p>
    <w:p w:rsidR="00204543" w:rsidRPr="00204543" w:rsidRDefault="00204543" w:rsidP="00204543">
      <w:pPr>
        <w:pStyle w:val="aa"/>
        <w:rPr>
          <w:rFonts w:hint="eastAsia"/>
        </w:rPr>
      </w:pPr>
      <w:r w:rsidRPr="00204543">
        <w:rPr>
          <w:rFonts w:hint="eastAsia"/>
        </w:rPr>
        <w:lastRenderedPageBreak/>
        <w:tab/>
      </w:r>
      <w:r w:rsidRPr="00204543">
        <w:rPr>
          <w:rFonts w:hint="eastAsia"/>
        </w:rPr>
        <w:t>系统每次吃水时，抽取吃水一定比例的金额，进入本服营收，为</w:t>
      </w:r>
      <w:r>
        <w:rPr>
          <w:rFonts w:hint="eastAsia"/>
        </w:rPr>
        <w:t>固定</w:t>
      </w:r>
      <w:r w:rsidRPr="00204543">
        <w:rPr>
          <w:rFonts w:hint="eastAsia"/>
        </w:rPr>
        <w:t>收益！</w:t>
      </w:r>
    </w:p>
    <w:p w:rsidR="00204543" w:rsidRDefault="00204543" w:rsidP="00204543">
      <w:pPr>
        <w:pStyle w:val="aa"/>
        <w:rPr>
          <w:rFonts w:hint="eastAsia"/>
          <w:b/>
        </w:rPr>
      </w:pPr>
    </w:p>
    <w:p w:rsidR="00204543" w:rsidRPr="00204543" w:rsidRDefault="00204543" w:rsidP="00204543">
      <w:pPr>
        <w:pStyle w:val="aa"/>
        <w:rPr>
          <w:rFonts w:hint="eastAsia"/>
          <w:b/>
        </w:rPr>
      </w:pPr>
      <w:r w:rsidRPr="00204543">
        <w:rPr>
          <w:rFonts w:hint="eastAsia"/>
          <w:b/>
        </w:rPr>
        <w:t>蓄水池：</w:t>
      </w:r>
    </w:p>
    <w:p w:rsidR="00204543" w:rsidRDefault="00204543" w:rsidP="00204543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系统的吐水和吃水都统计至同一个容器中，称为蓄水池</w:t>
      </w:r>
    </w:p>
    <w:p w:rsidR="00204543" w:rsidRPr="00204543" w:rsidRDefault="00204543" w:rsidP="00204543">
      <w:pPr>
        <w:pStyle w:val="aa"/>
        <w:ind w:firstLine="420"/>
        <w:rPr>
          <w:rFonts w:hint="eastAsia"/>
          <w:b/>
        </w:rPr>
      </w:pPr>
      <w:r w:rsidRPr="00204543">
        <w:rPr>
          <w:rFonts w:hint="eastAsia"/>
          <w:b/>
        </w:rPr>
        <w:t>蓄水池警戒线：</w:t>
      </w:r>
    </w:p>
    <w:p w:rsidR="00204543" w:rsidRPr="00204543" w:rsidRDefault="00204543" w:rsidP="00204543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该蓄水池设定的最低警戒线；当蓄水池当前水位小于警戒线时，蓄水池只会吃水。</w:t>
      </w:r>
    </w:p>
    <w:p w:rsidR="00204543" w:rsidRDefault="00204543" w:rsidP="00204543">
      <w:pPr>
        <w:pStyle w:val="aa"/>
        <w:rPr>
          <w:rFonts w:hint="eastAsia"/>
          <w:b/>
        </w:rPr>
      </w:pPr>
    </w:p>
    <w:p w:rsidR="00204543" w:rsidRPr="00204543" w:rsidRDefault="00204543" w:rsidP="00204543">
      <w:pPr>
        <w:pStyle w:val="aa"/>
        <w:rPr>
          <w:rFonts w:hint="eastAsia"/>
          <w:b/>
        </w:rPr>
      </w:pPr>
      <w:r w:rsidRPr="00204543">
        <w:rPr>
          <w:rFonts w:hint="eastAsia"/>
          <w:b/>
        </w:rPr>
        <w:t>吃水</w:t>
      </w:r>
      <w:r w:rsidRPr="00204543">
        <w:rPr>
          <w:rFonts w:hint="eastAsia"/>
          <w:b/>
        </w:rPr>
        <w:t>/</w:t>
      </w:r>
      <w:r w:rsidRPr="00204543">
        <w:rPr>
          <w:rFonts w:hint="eastAsia"/>
          <w:b/>
        </w:rPr>
        <w:t>吐水：</w:t>
      </w:r>
    </w:p>
    <w:p w:rsidR="00204543" w:rsidRDefault="00204543" w:rsidP="00204543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04543">
        <w:rPr>
          <w:rFonts w:hint="eastAsia"/>
          <w:b/>
        </w:rPr>
        <w:t>吃水：</w:t>
      </w:r>
      <w:r>
        <w:rPr>
          <w:rFonts w:hint="eastAsia"/>
        </w:rPr>
        <w:t>用户输给系统，例如，本次用户总共赌注</w:t>
      </w:r>
      <w:r>
        <w:rPr>
          <w:rFonts w:hint="eastAsia"/>
        </w:rPr>
        <w:t>100</w:t>
      </w:r>
      <w:r>
        <w:rPr>
          <w:rFonts w:hint="eastAsia"/>
        </w:rPr>
        <w:t>，结果为</w:t>
      </w:r>
      <w:r>
        <w:rPr>
          <w:rFonts w:hint="eastAsia"/>
        </w:rPr>
        <w:t>54</w:t>
      </w:r>
      <w:r>
        <w:rPr>
          <w:rFonts w:hint="eastAsia"/>
        </w:rPr>
        <w:t>块，假设次此水抽水率为</w:t>
      </w:r>
      <w:r>
        <w:rPr>
          <w:rFonts w:hint="eastAsia"/>
        </w:rPr>
        <w:t>10%</w:t>
      </w:r>
      <w:r>
        <w:rPr>
          <w:rFonts w:hint="eastAsia"/>
        </w:rPr>
        <w:t>，则此次系统吃水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100-54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1-10%</w:t>
      </w:r>
      <w:r>
        <w:rPr>
          <w:rFonts w:hint="eastAsia"/>
        </w:rPr>
        <w:t>）</w:t>
      </w:r>
      <w:r>
        <w:rPr>
          <w:rFonts w:hint="eastAsia"/>
        </w:rPr>
        <w:t xml:space="preserve"> = 46 *0.9 = 41.4</w:t>
      </w:r>
    </w:p>
    <w:p w:rsidR="00204543" w:rsidRDefault="00204543" w:rsidP="00204543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结论：系统蓄水池增加</w:t>
      </w:r>
      <w:r>
        <w:rPr>
          <w:rFonts w:hint="eastAsia"/>
        </w:rPr>
        <w:t xml:space="preserve">41.4 </w:t>
      </w:r>
      <w:r>
        <w:rPr>
          <w:rFonts w:hint="eastAsia"/>
        </w:rPr>
        <w:t>，本服营收增加</w:t>
      </w:r>
      <w:r>
        <w:rPr>
          <w:rFonts w:hint="eastAsia"/>
        </w:rPr>
        <w:t xml:space="preserve"> 4.6</w:t>
      </w:r>
    </w:p>
    <w:p w:rsidR="00204543" w:rsidRDefault="00204543" w:rsidP="00204543">
      <w:pPr>
        <w:pStyle w:val="aa"/>
        <w:rPr>
          <w:rFonts w:hint="eastAsia"/>
        </w:rPr>
      </w:pPr>
      <w:r>
        <w:rPr>
          <w:rFonts w:hint="eastAsia"/>
        </w:rPr>
        <w:tab/>
      </w:r>
    </w:p>
    <w:p w:rsidR="00204543" w:rsidRDefault="00204543" w:rsidP="00204543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04543">
        <w:rPr>
          <w:rFonts w:hint="eastAsia"/>
          <w:b/>
        </w:rPr>
        <w:t>吐水：</w:t>
      </w:r>
      <w:r>
        <w:rPr>
          <w:rFonts w:hint="eastAsia"/>
        </w:rPr>
        <w:t>用户赢取系统，例如，本次用户总共赌注</w:t>
      </w:r>
      <w:r>
        <w:rPr>
          <w:rFonts w:hint="eastAsia"/>
        </w:rPr>
        <w:t>100</w:t>
      </w:r>
      <w:r>
        <w:rPr>
          <w:rFonts w:hint="eastAsia"/>
        </w:rPr>
        <w:t>，结果为</w:t>
      </w:r>
      <w:r>
        <w:rPr>
          <w:rFonts w:hint="eastAsia"/>
        </w:rPr>
        <w:t>2000</w:t>
      </w:r>
      <w:r>
        <w:rPr>
          <w:rFonts w:hint="eastAsia"/>
        </w:rPr>
        <w:t>块，则此次系统吐水</w:t>
      </w:r>
      <w:r>
        <w:rPr>
          <w:rFonts w:hint="eastAsia"/>
        </w:rPr>
        <w:t xml:space="preserve"> 2000-100 = 1900 </w:t>
      </w:r>
    </w:p>
    <w:p w:rsidR="00204543" w:rsidRDefault="00204543" w:rsidP="00204543">
      <w:pPr>
        <w:pStyle w:val="aa"/>
        <w:rPr>
          <w:rFonts w:hint="eastAsia"/>
        </w:rPr>
      </w:pPr>
    </w:p>
    <w:p w:rsidR="00204543" w:rsidRDefault="00204543" w:rsidP="00204543">
      <w:pPr>
        <w:pStyle w:val="aa"/>
        <w:rPr>
          <w:rFonts w:hint="eastAsia"/>
        </w:rPr>
      </w:pPr>
    </w:p>
    <w:p w:rsidR="006110C9" w:rsidRPr="006110C9" w:rsidRDefault="006110C9" w:rsidP="00204543">
      <w:pPr>
        <w:pStyle w:val="aa"/>
        <w:rPr>
          <w:rFonts w:hint="eastAsia"/>
          <w:b/>
        </w:rPr>
      </w:pPr>
      <w:r w:rsidRPr="006110C9">
        <w:rPr>
          <w:rFonts w:hint="eastAsia"/>
          <w:b/>
        </w:rPr>
        <w:t>逻辑流程：</w:t>
      </w:r>
    </w:p>
    <w:p w:rsidR="00EF1D54" w:rsidRPr="00EF1D54" w:rsidRDefault="00EF1D54" w:rsidP="00EF1D54">
      <w:pPr>
        <w:pStyle w:val="aa"/>
        <w:ind w:firstLine="420"/>
        <w:rPr>
          <w:rFonts w:hint="eastAsia"/>
        </w:rPr>
      </w:pPr>
      <w:r>
        <w:rPr>
          <w:rFonts w:hint="eastAsia"/>
        </w:rPr>
        <w:t>1.</w:t>
      </w:r>
      <w:r w:rsidR="006110C9">
        <w:rPr>
          <w:rFonts w:hint="eastAsia"/>
        </w:rPr>
        <w:t>如果服务器</w:t>
      </w:r>
      <w:r w:rsidR="006110C9" w:rsidRPr="00B67461">
        <w:rPr>
          <w:rFonts w:hint="eastAsia"/>
          <w:b/>
          <w:color w:val="FF0000"/>
        </w:rPr>
        <w:t>当前水位低于等于警戒线</w:t>
      </w:r>
      <w:r w:rsidR="006110C9">
        <w:rPr>
          <w:rFonts w:hint="eastAsia"/>
        </w:rPr>
        <w:t>，则本次结果必定为吃水，即玩家亏本</w:t>
      </w:r>
      <w:r>
        <w:rPr>
          <w:rFonts w:hint="eastAsia"/>
        </w:rPr>
        <w:t>，此时为《吃水模式》</w:t>
      </w:r>
    </w:p>
    <w:p w:rsidR="00EF1D54" w:rsidRDefault="00EF1D54" w:rsidP="00EF1D54">
      <w:pPr>
        <w:pStyle w:val="aa"/>
        <w:ind w:firstLine="420"/>
        <w:rPr>
          <w:rFonts w:hint="eastAsia"/>
        </w:rPr>
      </w:pPr>
      <w:r>
        <w:rPr>
          <w:rFonts w:hint="eastAsia"/>
        </w:rPr>
        <w:t>吃水模式：</w:t>
      </w:r>
    </w:p>
    <w:p w:rsidR="00B67461" w:rsidRDefault="00B67461" w:rsidP="00EF1D54">
      <w:pPr>
        <w:pStyle w:val="aa"/>
        <w:ind w:firstLine="420"/>
        <w:rPr>
          <w:rFonts w:hint="eastAsia"/>
          <w:b/>
          <w:color w:val="FF0000"/>
        </w:rPr>
      </w:pPr>
      <w:r>
        <w:rPr>
          <w:rFonts w:hint="eastAsia"/>
        </w:rPr>
        <w:tab/>
        <w:t>A.</w:t>
      </w:r>
      <w:r>
        <w:rPr>
          <w:rFonts w:hint="eastAsia"/>
        </w:rPr>
        <w:t>遍历用户本次所有赌注，选取收益最低的一项</w:t>
      </w:r>
      <w:r w:rsidRPr="00B67461">
        <w:rPr>
          <w:rFonts w:hint="eastAsia"/>
          <w:b/>
          <w:color w:val="FF0000"/>
        </w:rPr>
        <w:t>组合</w:t>
      </w:r>
    </w:p>
    <w:p w:rsidR="00B67461" w:rsidRPr="00EF1D54" w:rsidRDefault="00B67461" w:rsidP="00EF1D54">
      <w:pPr>
        <w:pStyle w:val="aa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组合包括：单双，颜色，球段等，最小可为</w:t>
      </w:r>
      <w:r>
        <w:rPr>
          <w:rFonts w:hint="eastAsia"/>
        </w:rPr>
        <w:t>0</w:t>
      </w:r>
      <w:r>
        <w:rPr>
          <w:rFonts w:hint="eastAsia"/>
        </w:rPr>
        <w:t>（即用户无任何赢取）</w:t>
      </w:r>
    </w:p>
    <w:p w:rsidR="006110C9" w:rsidRPr="00B67461" w:rsidRDefault="00B67461" w:rsidP="00204543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根据该组合，得出最终数字排序结果</w:t>
      </w:r>
    </w:p>
    <w:p w:rsidR="006110C9" w:rsidRDefault="006110C9" w:rsidP="00204543">
      <w:pPr>
        <w:pStyle w:val="aa"/>
        <w:rPr>
          <w:rFonts w:hint="eastAsia"/>
        </w:rPr>
      </w:pPr>
      <w:r>
        <w:rPr>
          <w:rFonts w:hint="eastAsia"/>
        </w:rPr>
        <w:tab/>
      </w:r>
    </w:p>
    <w:p w:rsidR="006110C9" w:rsidRDefault="00B67461" w:rsidP="00204543">
      <w:pPr>
        <w:pStyle w:val="aa"/>
        <w:rPr>
          <w:rFonts w:hint="eastAsia"/>
        </w:rPr>
      </w:pPr>
      <w:r>
        <w:rPr>
          <w:rFonts w:hint="eastAsia"/>
        </w:rPr>
        <w:tab/>
        <w:t>2.</w:t>
      </w:r>
      <w:r w:rsidR="006110C9">
        <w:rPr>
          <w:rFonts w:hint="eastAsia"/>
        </w:rPr>
        <w:t>如果服务器当前水位高于警戒线，</w:t>
      </w:r>
      <w:r>
        <w:rPr>
          <w:rFonts w:hint="eastAsia"/>
        </w:rPr>
        <w:t>则根据三项概率随机而定</w:t>
      </w:r>
    </w:p>
    <w:p w:rsidR="00B67461" w:rsidRDefault="006110C9" w:rsidP="00204543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67461">
        <w:rPr>
          <w:rFonts w:hint="eastAsia"/>
        </w:rPr>
        <w:t>步骤一，决定最终球的单双，概率为</w:t>
      </w:r>
      <w:r w:rsidR="00B67461">
        <w:rPr>
          <w:rFonts w:hint="eastAsia"/>
        </w:rPr>
        <w:t>1/2</w:t>
      </w:r>
    </w:p>
    <w:p w:rsidR="00B67461" w:rsidRDefault="00B67461" w:rsidP="00204543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步骤二，决定最终球的颜色，概率为</w:t>
      </w:r>
      <w:r>
        <w:rPr>
          <w:rFonts w:hint="eastAsia"/>
        </w:rPr>
        <w:t>1/6</w:t>
      </w:r>
    </w:p>
    <w:p w:rsidR="00B67461" w:rsidRDefault="00B67461" w:rsidP="00204543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步骤三，决定球段，概率为数据表配置</w:t>
      </w:r>
    </w:p>
    <w:p w:rsidR="00B67461" w:rsidRDefault="00B67461" w:rsidP="00204543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步骤四，计算得失</w:t>
      </w:r>
    </w:p>
    <w:p w:rsidR="00B67461" w:rsidRDefault="00B67461" w:rsidP="00204543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公式：用户本次三项收益和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用户本次成本和</w:t>
      </w:r>
      <w:r>
        <w:rPr>
          <w:rFonts w:hint="eastAsia"/>
        </w:rPr>
        <w:t xml:space="preserve"> = </w:t>
      </w:r>
      <w:r>
        <w:rPr>
          <w:rFonts w:hint="eastAsia"/>
        </w:rPr>
        <w:t>用户本次收支</w:t>
      </w:r>
    </w:p>
    <w:p w:rsidR="00B67461" w:rsidRDefault="00B67461" w:rsidP="00204543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服务器当前水位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用户本次收支</w:t>
      </w:r>
      <w:r>
        <w:rPr>
          <w:rFonts w:hint="eastAsia"/>
        </w:rPr>
        <w:t xml:space="preserve"> &gt; 0 ,</w:t>
      </w:r>
      <w:r>
        <w:rPr>
          <w:rFonts w:hint="eastAsia"/>
        </w:rPr>
        <w:t>则结果成立，服务端生产满足三项条件的最终结果；</w:t>
      </w:r>
    </w:p>
    <w:p w:rsidR="006110C9" w:rsidRPr="006110C9" w:rsidRDefault="00B67461" w:rsidP="00204543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服务器当前水位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用户本次收益</w:t>
      </w:r>
      <w:r>
        <w:rPr>
          <w:rFonts w:hint="eastAsia"/>
        </w:rPr>
        <w:t xml:space="preserve"> &lt;=0,</w:t>
      </w:r>
      <w:r>
        <w:rPr>
          <w:rFonts w:hint="eastAsia"/>
        </w:rPr>
        <w:t>则结果不成立，服务端需剔除一项用户收益最大的单项收益，再次回到步骤一。</w:t>
      </w:r>
    </w:p>
    <w:p w:rsidR="00DE5C5B" w:rsidRDefault="00F13822" w:rsidP="00F13822">
      <w:pPr>
        <w:pStyle w:val="1"/>
      </w:pPr>
      <w:r>
        <w:rPr>
          <w:rFonts w:hint="eastAsia"/>
        </w:rPr>
        <w:lastRenderedPageBreak/>
        <w:t>下注界面：</w:t>
      </w:r>
      <w:bookmarkEnd w:id="2"/>
    </w:p>
    <w:p w:rsidR="00F13822" w:rsidRDefault="00E65A6C" w:rsidP="00364121">
      <w:r>
        <w:object w:dxaOrig="9811" w:dyaOrig="14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629.6pt" o:ole="">
            <v:imagedata r:id="rId9" o:title=""/>
          </v:shape>
          <o:OLEObject Type="Embed" ProgID="Visio.Drawing.15" ShapeID="_x0000_i1025" DrawAspect="Content" ObjectID="_1538209685" r:id="rId10"/>
        </w:object>
      </w:r>
    </w:p>
    <w:p w:rsidR="00E45F26" w:rsidRDefault="00E45F26" w:rsidP="00364121"/>
    <w:p w:rsidR="00E45F26" w:rsidRDefault="00E45F26" w:rsidP="00364121">
      <w:r>
        <w:rPr>
          <w:rFonts w:hint="eastAsia"/>
        </w:rPr>
        <w:lastRenderedPageBreak/>
        <w:t>开奖界面：</w:t>
      </w:r>
    </w:p>
    <w:p w:rsidR="00E45F26" w:rsidRPr="00DE5C5B" w:rsidRDefault="00E45F26" w:rsidP="00364121">
      <w:r>
        <w:object w:dxaOrig="9811" w:dyaOrig="14880">
          <v:shape id="_x0000_i1026" type="#_x0000_t75" style="width:415.25pt;height:629.6pt" o:ole="">
            <v:imagedata r:id="rId11" o:title=""/>
          </v:shape>
          <o:OLEObject Type="Embed" ProgID="Visio.Drawing.15" ShapeID="_x0000_i1026" DrawAspect="Content" ObjectID="_1538209686" r:id="rId12"/>
        </w:object>
      </w:r>
    </w:p>
    <w:sectPr w:rsidR="00E45F26" w:rsidRPr="00DE5C5B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422" w:rsidRDefault="00431422" w:rsidP="00217457">
      <w:pPr>
        <w:spacing w:after="0" w:line="240" w:lineRule="auto"/>
      </w:pPr>
      <w:r>
        <w:separator/>
      </w:r>
    </w:p>
  </w:endnote>
  <w:endnote w:type="continuationSeparator" w:id="0">
    <w:p w:rsidR="00431422" w:rsidRDefault="00431422" w:rsidP="0021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422" w:rsidRDefault="00431422" w:rsidP="00217457">
      <w:pPr>
        <w:spacing w:after="0" w:line="240" w:lineRule="auto"/>
      </w:pPr>
      <w:r>
        <w:separator/>
      </w:r>
    </w:p>
  </w:footnote>
  <w:footnote w:type="continuationSeparator" w:id="0">
    <w:p w:rsidR="00431422" w:rsidRDefault="00431422" w:rsidP="0021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399" w:rsidRPr="00797399" w:rsidRDefault="00797399" w:rsidP="00797399">
    <w:pPr>
      <w:spacing w:after="160" w:line="264" w:lineRule="auto"/>
      <w:rPr>
        <w:color w:val="4F81BD" w:themeColor="accent1"/>
        <w:sz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FBE017" wp14:editId="37D0D6E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hint="eastAsia"/>
        <w:color w:val="4F81BD" w:themeColor="accent1"/>
        <w:sz w:val="20"/>
      </w:rPr>
      <w:t>厦门顽客网络科技有限公司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151C"/>
    <w:multiLevelType w:val="hybridMultilevel"/>
    <w:tmpl w:val="10C49850"/>
    <w:lvl w:ilvl="0" w:tplc="FDF0A59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3F60EB"/>
    <w:multiLevelType w:val="hybridMultilevel"/>
    <w:tmpl w:val="B9B84A6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>
    <w:nsid w:val="07C006B8"/>
    <w:multiLevelType w:val="hybridMultilevel"/>
    <w:tmpl w:val="FC60A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8E01D72"/>
    <w:multiLevelType w:val="hybridMultilevel"/>
    <w:tmpl w:val="69E850D0"/>
    <w:lvl w:ilvl="0" w:tplc="558C2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E36844"/>
    <w:multiLevelType w:val="hybridMultilevel"/>
    <w:tmpl w:val="7EFC13D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>
    <w:nsid w:val="3F427B14"/>
    <w:multiLevelType w:val="hybridMultilevel"/>
    <w:tmpl w:val="23FCD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E320C41"/>
    <w:multiLevelType w:val="hybridMultilevel"/>
    <w:tmpl w:val="11CC305A"/>
    <w:lvl w:ilvl="0" w:tplc="558C2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8C54C0"/>
    <w:multiLevelType w:val="hybridMultilevel"/>
    <w:tmpl w:val="039855F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8">
    <w:nsid w:val="6E951F75"/>
    <w:multiLevelType w:val="hybridMultilevel"/>
    <w:tmpl w:val="175A26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F287770"/>
    <w:multiLevelType w:val="hybridMultilevel"/>
    <w:tmpl w:val="11CC305A"/>
    <w:lvl w:ilvl="0" w:tplc="558C2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B74"/>
    <w:rsid w:val="000278B7"/>
    <w:rsid w:val="00065C7C"/>
    <w:rsid w:val="0008060F"/>
    <w:rsid w:val="00081049"/>
    <w:rsid w:val="000A356D"/>
    <w:rsid w:val="000E060D"/>
    <w:rsid w:val="00127027"/>
    <w:rsid w:val="00172AD0"/>
    <w:rsid w:val="001C5C4A"/>
    <w:rsid w:val="00204543"/>
    <w:rsid w:val="002155BA"/>
    <w:rsid w:val="00217457"/>
    <w:rsid w:val="00251DCD"/>
    <w:rsid w:val="00254B1A"/>
    <w:rsid w:val="00364121"/>
    <w:rsid w:val="0038547F"/>
    <w:rsid w:val="003D02BA"/>
    <w:rsid w:val="003D7F2C"/>
    <w:rsid w:val="004017B9"/>
    <w:rsid w:val="00431422"/>
    <w:rsid w:val="00440098"/>
    <w:rsid w:val="00475C8F"/>
    <w:rsid w:val="00507C1E"/>
    <w:rsid w:val="005153C0"/>
    <w:rsid w:val="00524AD7"/>
    <w:rsid w:val="005E5B74"/>
    <w:rsid w:val="006110C9"/>
    <w:rsid w:val="006B4274"/>
    <w:rsid w:val="006C7C77"/>
    <w:rsid w:val="00736A6F"/>
    <w:rsid w:val="00755347"/>
    <w:rsid w:val="00795AC5"/>
    <w:rsid w:val="00797399"/>
    <w:rsid w:val="007A3A8E"/>
    <w:rsid w:val="007C5730"/>
    <w:rsid w:val="007E7B70"/>
    <w:rsid w:val="007F3AFF"/>
    <w:rsid w:val="0082086F"/>
    <w:rsid w:val="00870920"/>
    <w:rsid w:val="008A27AE"/>
    <w:rsid w:val="008E6604"/>
    <w:rsid w:val="0093134B"/>
    <w:rsid w:val="00940EC8"/>
    <w:rsid w:val="00957885"/>
    <w:rsid w:val="00A2147D"/>
    <w:rsid w:val="00A470F5"/>
    <w:rsid w:val="00AA6F53"/>
    <w:rsid w:val="00AD6784"/>
    <w:rsid w:val="00B07DD8"/>
    <w:rsid w:val="00B67461"/>
    <w:rsid w:val="00B841E4"/>
    <w:rsid w:val="00B84EC3"/>
    <w:rsid w:val="00BE2C4D"/>
    <w:rsid w:val="00C23439"/>
    <w:rsid w:val="00C27807"/>
    <w:rsid w:val="00C6548A"/>
    <w:rsid w:val="00D15516"/>
    <w:rsid w:val="00D24CF5"/>
    <w:rsid w:val="00D73993"/>
    <w:rsid w:val="00DE5C5B"/>
    <w:rsid w:val="00E0054B"/>
    <w:rsid w:val="00E45F26"/>
    <w:rsid w:val="00E65A6C"/>
    <w:rsid w:val="00EF1D54"/>
    <w:rsid w:val="00F01C8C"/>
    <w:rsid w:val="00F02669"/>
    <w:rsid w:val="00F13822"/>
    <w:rsid w:val="00F85212"/>
    <w:rsid w:val="00FE09A3"/>
    <w:rsid w:val="00FE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457"/>
  </w:style>
  <w:style w:type="paragraph" w:styleId="1">
    <w:name w:val="heading 1"/>
    <w:basedOn w:val="a"/>
    <w:next w:val="a"/>
    <w:link w:val="1Char"/>
    <w:uiPriority w:val="9"/>
    <w:qFormat/>
    <w:rsid w:val="0021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7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74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74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74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74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74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4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4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17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174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174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1745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174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17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217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2174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2174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17457"/>
    <w:rPr>
      <w:b/>
      <w:bCs/>
    </w:rPr>
  </w:style>
  <w:style w:type="character" w:styleId="a9">
    <w:name w:val="Emphasis"/>
    <w:basedOn w:val="a0"/>
    <w:uiPriority w:val="20"/>
    <w:qFormat/>
    <w:rsid w:val="00217457"/>
    <w:rPr>
      <w:i/>
      <w:iCs/>
    </w:rPr>
  </w:style>
  <w:style w:type="paragraph" w:styleId="aa">
    <w:name w:val="No Spacing"/>
    <w:uiPriority w:val="1"/>
    <w:qFormat/>
    <w:rsid w:val="0021745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17457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217457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21745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2174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21745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1745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1745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1745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1745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1745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17457"/>
    <w:pPr>
      <w:outlineLvl w:val="9"/>
    </w:pPr>
  </w:style>
  <w:style w:type="table" w:styleId="af3">
    <w:name w:val="Table Grid"/>
    <w:basedOn w:val="a1"/>
    <w:uiPriority w:val="59"/>
    <w:rsid w:val="00D15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1551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1551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1551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15516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15516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15516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15516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15516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15516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D15516"/>
    <w:rPr>
      <w:color w:val="0000FF" w:themeColor="hyperlink"/>
      <w:u w:val="single"/>
    </w:rPr>
  </w:style>
  <w:style w:type="paragraph" w:styleId="af5">
    <w:name w:val="footnote text"/>
    <w:basedOn w:val="a"/>
    <w:link w:val="Char5"/>
    <w:uiPriority w:val="99"/>
    <w:semiHidden/>
    <w:unhideWhenUsed/>
    <w:rsid w:val="00797399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f5"/>
    <w:uiPriority w:val="99"/>
    <w:semiHidden/>
    <w:rsid w:val="00797399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797399"/>
    <w:rPr>
      <w:vertAlign w:val="superscript"/>
    </w:rPr>
  </w:style>
  <w:style w:type="paragraph" w:styleId="af7">
    <w:name w:val="Balloon Text"/>
    <w:basedOn w:val="a"/>
    <w:link w:val="Char6"/>
    <w:uiPriority w:val="99"/>
    <w:semiHidden/>
    <w:unhideWhenUsed/>
    <w:rsid w:val="0079739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7"/>
    <w:uiPriority w:val="99"/>
    <w:semiHidden/>
    <w:rsid w:val="007973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457"/>
  </w:style>
  <w:style w:type="paragraph" w:styleId="1">
    <w:name w:val="heading 1"/>
    <w:basedOn w:val="a"/>
    <w:next w:val="a"/>
    <w:link w:val="1Char"/>
    <w:uiPriority w:val="9"/>
    <w:qFormat/>
    <w:rsid w:val="0021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7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74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74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74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74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74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4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4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17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174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174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1745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174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17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217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2174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2174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17457"/>
    <w:rPr>
      <w:b/>
      <w:bCs/>
    </w:rPr>
  </w:style>
  <w:style w:type="character" w:styleId="a9">
    <w:name w:val="Emphasis"/>
    <w:basedOn w:val="a0"/>
    <w:uiPriority w:val="20"/>
    <w:qFormat/>
    <w:rsid w:val="00217457"/>
    <w:rPr>
      <w:i/>
      <w:iCs/>
    </w:rPr>
  </w:style>
  <w:style w:type="paragraph" w:styleId="aa">
    <w:name w:val="No Spacing"/>
    <w:uiPriority w:val="1"/>
    <w:qFormat/>
    <w:rsid w:val="0021745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17457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217457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21745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2174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21745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1745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1745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1745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1745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1745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17457"/>
    <w:pPr>
      <w:outlineLvl w:val="9"/>
    </w:pPr>
  </w:style>
  <w:style w:type="table" w:styleId="af3">
    <w:name w:val="Table Grid"/>
    <w:basedOn w:val="a1"/>
    <w:uiPriority w:val="59"/>
    <w:rsid w:val="00D15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1551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1551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1551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15516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15516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15516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15516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15516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15516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D15516"/>
    <w:rPr>
      <w:color w:val="0000FF" w:themeColor="hyperlink"/>
      <w:u w:val="single"/>
    </w:rPr>
  </w:style>
  <w:style w:type="paragraph" w:styleId="af5">
    <w:name w:val="footnote text"/>
    <w:basedOn w:val="a"/>
    <w:link w:val="Char5"/>
    <w:uiPriority w:val="99"/>
    <w:semiHidden/>
    <w:unhideWhenUsed/>
    <w:rsid w:val="00797399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f5"/>
    <w:uiPriority w:val="99"/>
    <w:semiHidden/>
    <w:rsid w:val="00797399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797399"/>
    <w:rPr>
      <w:vertAlign w:val="superscript"/>
    </w:rPr>
  </w:style>
  <w:style w:type="paragraph" w:styleId="af7">
    <w:name w:val="Balloon Text"/>
    <w:basedOn w:val="a"/>
    <w:link w:val="Char6"/>
    <w:uiPriority w:val="99"/>
    <w:semiHidden/>
    <w:unhideWhenUsed/>
    <w:rsid w:val="0079739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7"/>
    <w:uiPriority w:val="99"/>
    <w:semiHidden/>
    <w:rsid w:val="00797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A90E9-B2E9-498D-972B-D761A25EE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195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43</cp:revision>
  <dcterms:created xsi:type="dcterms:W3CDTF">2016-07-04T06:19:00Z</dcterms:created>
  <dcterms:modified xsi:type="dcterms:W3CDTF">2016-10-17T03:42:00Z</dcterms:modified>
</cp:coreProperties>
</file>