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r w:rsidRPr="00FD3691">
        <w:rPr>
          <w:rFonts w:ascii="宋体" w:eastAsia="宋体" w:hAnsi="宋体" w:cs="宋体"/>
          <w:b/>
          <w:bCs/>
          <w:kern w:val="0"/>
          <w:sz w:val="27"/>
          <w:szCs w:val="27"/>
        </w:rPr>
        <w:t>Abstract</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This paper discusses how axonometric projections may be used in computer graphics, multimedia applications and computer games. It compares the axonometric projection, or </w:t>
      </w:r>
      <w:r w:rsidRPr="00FD3691">
        <w:rPr>
          <w:rFonts w:ascii="宋体" w:eastAsia="宋体" w:hAnsi="宋体" w:cs="宋体"/>
          <w:i/>
          <w:iCs/>
          <w:kern w:val="0"/>
          <w:sz w:val="24"/>
          <w:szCs w:val="24"/>
        </w:rPr>
        <w:t>parallel perspective</w:t>
      </w:r>
      <w:r w:rsidRPr="00FD3691">
        <w:rPr>
          <w:rFonts w:ascii="宋体" w:eastAsia="宋体" w:hAnsi="宋体" w:cs="宋体"/>
          <w:kern w:val="0"/>
          <w:sz w:val="24"/>
          <w:szCs w:val="24"/>
        </w:rPr>
        <w:t xml:space="preserve">, to the linear perspective, lists the major properties and tackles some implementation details. An earlier version of this paper is included in the book </w:t>
      </w:r>
      <w:hyperlink r:id="rId8" w:history="1">
        <w:r w:rsidRPr="00FD3691">
          <w:rPr>
            <w:rFonts w:ascii="宋体" w:eastAsia="宋体" w:hAnsi="宋体" w:cs="宋体"/>
            <w:color w:val="0000FF"/>
            <w:kern w:val="0"/>
            <w:sz w:val="24"/>
            <w:szCs w:val="24"/>
            <w:u w:val="single"/>
          </w:rPr>
          <w:t>"Advanced Game Programming"</w:t>
        </w:r>
      </w:hyperlink>
      <w:r w:rsidRPr="00FD3691">
        <w:rPr>
          <w:rFonts w:ascii="宋体" w:eastAsia="宋体" w:hAnsi="宋体" w:cs="宋体"/>
          <w:kern w:val="0"/>
          <w:sz w:val="24"/>
          <w:szCs w:val="24"/>
        </w:rPr>
        <w:t xml:space="preserv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focus of this paper is on the isometric and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projections, the most widely used varieties of the axonometric projection. This paper also presents two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projections that are suitable for (tiled) computer graphics. </w:t>
      </w:r>
    </w:p>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r w:rsidRPr="00FD3691">
        <w:rPr>
          <w:rFonts w:ascii="宋体" w:eastAsia="宋体" w:hAnsi="宋体" w:cs="宋体"/>
          <w:b/>
          <w:bCs/>
          <w:kern w:val="0"/>
          <w:sz w:val="27"/>
          <w:szCs w:val="27"/>
        </w:rPr>
        <w:t>Introduction --first attempt</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In the Western world, we are accustomed to the linear perspective, which tries to achieve visual realism in paintings of 3-dimensional environments. The linear perspective, which was perfected throughout the 17</w:t>
      </w:r>
      <w:r w:rsidRPr="00FD3691">
        <w:rPr>
          <w:rFonts w:ascii="宋体" w:eastAsia="宋体" w:hAnsi="宋体" w:cs="宋体"/>
          <w:kern w:val="0"/>
          <w:sz w:val="24"/>
          <w:szCs w:val="24"/>
          <w:vertAlign w:val="superscript"/>
        </w:rPr>
        <w:t>th</w:t>
      </w:r>
      <w:r w:rsidRPr="00FD3691">
        <w:rPr>
          <w:rFonts w:ascii="宋体" w:eastAsia="宋体" w:hAnsi="宋体" w:cs="宋体"/>
          <w:kern w:val="0"/>
          <w:sz w:val="24"/>
          <w:szCs w:val="24"/>
        </w:rPr>
        <w:t xml:space="preserve"> century in Europe, is based on Euclidean optics: the eye as a point object that catches straight light rays and that senses only the </w:t>
      </w:r>
      <w:proofErr w:type="spellStart"/>
      <w:r w:rsidRPr="00FD3691">
        <w:rPr>
          <w:rFonts w:ascii="宋体" w:eastAsia="宋体" w:hAnsi="宋体" w:cs="宋体"/>
          <w:kern w:val="0"/>
          <w:sz w:val="24"/>
          <w:szCs w:val="24"/>
        </w:rPr>
        <w:t>colour</w:t>
      </w:r>
      <w:proofErr w:type="spellEnd"/>
      <w:r w:rsidRPr="00FD3691">
        <w:rPr>
          <w:rFonts w:ascii="宋体" w:eastAsia="宋体" w:hAnsi="宋体" w:cs="宋体"/>
          <w:kern w:val="0"/>
          <w:sz w:val="24"/>
          <w:szCs w:val="24"/>
        </w:rPr>
        <w:t xml:space="preserve">, the intensity and the angle of the rays, not their length.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Another perspective had developed in oriental art: the "Chinese perspective" was an intrinsic part of the classical scroll painting (actually, "Chinese perspective" is a bit of a misnomer because the same perspective was also used in Japanese art and that of other oriental countries). A typical Chinese scroll painting had a size of approximately 40 </w:t>
      </w:r>
      <w:proofErr w:type="spellStart"/>
      <w:r w:rsidRPr="00FD3691">
        <w:rPr>
          <w:rFonts w:ascii="宋体" w:eastAsia="宋体" w:hAnsi="宋体" w:cs="宋体"/>
          <w:kern w:val="0"/>
          <w:sz w:val="24"/>
          <w:szCs w:val="24"/>
        </w:rPr>
        <w:t>centimetres</w:t>
      </w:r>
      <w:proofErr w:type="spellEnd"/>
      <w:r w:rsidRPr="00FD3691">
        <w:rPr>
          <w:rFonts w:ascii="宋体" w:eastAsia="宋体" w:hAnsi="宋体" w:cs="宋体"/>
          <w:kern w:val="0"/>
          <w:sz w:val="24"/>
          <w:szCs w:val="24"/>
        </w:rPr>
        <w:t xml:space="preserve"> high by several meters wide. One views the painting by unrolling it (from right to left) on a table in segments of about 60 </w:t>
      </w:r>
      <w:proofErr w:type="spellStart"/>
      <w:r w:rsidRPr="00FD3691">
        <w:rPr>
          <w:rFonts w:ascii="宋体" w:eastAsia="宋体" w:hAnsi="宋体" w:cs="宋体"/>
          <w:kern w:val="0"/>
          <w:sz w:val="24"/>
          <w:szCs w:val="24"/>
        </w:rPr>
        <w:t>centimetres</w:t>
      </w:r>
      <w:proofErr w:type="spellEnd"/>
      <w:r w:rsidRPr="00FD3691">
        <w:rPr>
          <w:rFonts w:ascii="宋体" w:eastAsia="宋体" w:hAnsi="宋体" w:cs="宋体"/>
          <w:kern w:val="0"/>
          <w:sz w:val="24"/>
          <w:szCs w:val="24"/>
        </w:rPr>
        <w:t xml:space="preserve"> wide. The Chinese scroll paintings show a development in time --a form of "narrative art", in contrast to the paintings that were made in Europe at the time, which show a "situation" rather than a development.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For these scroll paintings, the Chinese painters needed a perspective that had no explicit vanishing points; every scene of the scroll painting would be seen individually and a vanishing point that lies outside the viewport creates a disoriented view of the scene. (For the same reason, the Chinese scroll paintings usually do not have an explicit light source or cast shadows.) The Chinese painters solved the problem by drawing the lines along the z-axis as parallel lines in the scroll painting. This has the effect of placing the horizon at an imaginary line, infinitely high above the painting. The axonometric projection is a technical term for a class </w:t>
      </w:r>
      <w:r w:rsidRPr="00FD3691">
        <w:rPr>
          <w:rFonts w:ascii="宋体" w:eastAsia="宋体" w:hAnsi="宋体" w:cs="宋体"/>
          <w:kern w:val="0"/>
          <w:sz w:val="24"/>
          <w:szCs w:val="24"/>
        </w:rPr>
        <w:lastRenderedPageBreak/>
        <w:t xml:space="preserve">of perspectives to which the Chinese parallel perspective also belongs. These perspectives are not only lacking a vanishing point, they also have a few other, mostly useful, characteristics. These are discussed below. </w:t>
      </w:r>
    </w:p>
    <w:p w:rsidR="00FD3691" w:rsidRPr="00FD3691" w:rsidRDefault="00FD3691" w:rsidP="00FD3691">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6537900" cy="2800350"/>
            <wp:effectExtent l="0" t="0" r="0" b="0"/>
            <wp:docPr id="10" name="图片 10" descr="A typical scroll pa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ypical scroll pain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37900" cy="2800350"/>
                    </a:xfrm>
                    <a:prstGeom prst="rect">
                      <a:avLst/>
                    </a:prstGeom>
                    <a:noFill/>
                    <a:ln>
                      <a:noFill/>
                    </a:ln>
                  </pic:spPr>
                </pic:pic>
              </a:graphicData>
            </a:graphic>
          </wp:inline>
        </w:drawing>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b/>
          <w:bCs/>
          <w:kern w:val="0"/>
          <w:sz w:val="20"/>
          <w:szCs w:val="20"/>
        </w:rPr>
        <w:t>A scroll painting</w:t>
      </w:r>
      <w:r w:rsidRPr="00FD3691">
        <w:rPr>
          <w:rFonts w:ascii="宋体" w:eastAsia="宋体" w:hAnsi="宋体" w:cs="宋体"/>
          <w:kern w:val="0"/>
          <w:sz w:val="24"/>
          <w:szCs w:val="24"/>
        </w:rPr>
        <w:t xml:space="preserve"> </w:t>
      </w:r>
    </w:p>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r w:rsidRPr="00FD3691">
        <w:rPr>
          <w:rFonts w:ascii="宋体" w:eastAsia="宋体" w:hAnsi="宋体" w:cs="宋体"/>
          <w:b/>
          <w:bCs/>
          <w:kern w:val="0"/>
          <w:sz w:val="27"/>
          <w:szCs w:val="27"/>
        </w:rPr>
        <w:t>Introduction --second attempt</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Technical drawings need to be precise, accurate and unambiguous. Technical drawings are for engineers and fitters. National institutes formally standardize technical drawings, so that a carpenter will build the particular chair that the furniture designer imagined. Technical drawings are a means of communication, for those who can understand it.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If the world were populated by engineers, nothing else would matter --but it isn't and engineers (and fitters and carpenters alike) need to communicate with managers and customers. The problem is, of course, that technical drawings are difficult to decipher for the uninitiated. Although they show an object from up to six angles, all of those angles are unrealistic: directly from the front, directly from above, etc. What is needed to convey the general shape of the object is a perspective drawing that shows three sides of a cube at once.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At this point, the next issue is: how? Engineers being as they are, they want a simple technique that does not </w:t>
      </w:r>
      <w:proofErr w:type="spellStart"/>
      <w:r w:rsidRPr="00FD3691">
        <w:rPr>
          <w:rFonts w:ascii="宋体" w:eastAsia="宋体" w:hAnsi="宋体" w:cs="宋体"/>
          <w:kern w:val="0"/>
          <w:sz w:val="24"/>
          <w:szCs w:val="24"/>
        </w:rPr>
        <w:t>loose</w:t>
      </w:r>
      <w:proofErr w:type="spellEnd"/>
      <w:r w:rsidRPr="00FD3691">
        <w:rPr>
          <w:rFonts w:ascii="宋体" w:eastAsia="宋体" w:hAnsi="宋体" w:cs="宋体"/>
          <w:kern w:val="0"/>
          <w:sz w:val="24"/>
          <w:szCs w:val="24"/>
        </w:rPr>
        <w:t xml:space="preserve"> much of the accuracy of the original drawings and that does not require artistic skills. Also note that in most cases the object that you must draw does not yet exist, so usually you cannot take a look at the object to get a sense for its </w:t>
      </w:r>
      <w:r w:rsidRPr="00FD3691">
        <w:rPr>
          <w:rFonts w:ascii="宋体" w:eastAsia="宋体" w:hAnsi="宋体" w:cs="宋体"/>
          <w:kern w:val="0"/>
          <w:sz w:val="24"/>
          <w:szCs w:val="24"/>
        </w:rPr>
        <w:lastRenderedPageBreak/>
        <w:t xml:space="preserve">proportions. That makes it nearly undoable to adequately position the vanishing points and to estimate the foreshortening.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95250" distR="95250" simplePos="0" relativeHeight="251658240" behindDoc="0" locked="0" layoutInCell="1" allowOverlap="0">
            <wp:simplePos x="0" y="0"/>
            <wp:positionH relativeFrom="column">
              <wp:align>right</wp:align>
            </wp:positionH>
            <wp:positionV relativeFrom="line">
              <wp:posOffset>0</wp:posOffset>
            </wp:positionV>
            <wp:extent cx="962025" cy="1076325"/>
            <wp:effectExtent l="0" t="0" r="9525" b="9525"/>
            <wp:wrapSquare wrapText="bothSides"/>
            <wp:docPr id="13" name="图片 13" descr="http://www.compuphase.com/images/axomet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mpuphase.com/images/axometr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2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3691">
        <w:rPr>
          <w:rFonts w:ascii="宋体" w:eastAsia="宋体" w:hAnsi="宋体" w:cs="宋体"/>
          <w:kern w:val="0"/>
          <w:sz w:val="24"/>
          <w:szCs w:val="24"/>
        </w:rPr>
        <w:t xml:space="preserve">The compromise, that became to be known as </w:t>
      </w:r>
      <w:proofErr w:type="spellStart"/>
      <w:r w:rsidRPr="00FD3691">
        <w:rPr>
          <w:rFonts w:ascii="宋体" w:eastAsia="宋体" w:hAnsi="宋体" w:cs="宋体"/>
          <w:kern w:val="0"/>
          <w:sz w:val="24"/>
          <w:szCs w:val="24"/>
        </w:rPr>
        <w:t>axonometry</w:t>
      </w:r>
      <w:proofErr w:type="spellEnd"/>
      <w:r w:rsidRPr="00FD3691">
        <w:rPr>
          <w:rFonts w:ascii="宋体" w:eastAsia="宋体" w:hAnsi="宋体" w:cs="宋体"/>
          <w:kern w:val="0"/>
          <w:sz w:val="24"/>
          <w:szCs w:val="24"/>
        </w:rPr>
        <w:t xml:space="preserve">, is a drawing technique where the orthogonal x-, y- and z-axes of the (3-dimensional) world space </w:t>
      </w:r>
      <w:proofErr w:type="gramStart"/>
      <w:r w:rsidRPr="00FD3691">
        <w:rPr>
          <w:rFonts w:ascii="宋体" w:eastAsia="宋体" w:hAnsi="宋体" w:cs="宋体"/>
          <w:kern w:val="0"/>
          <w:sz w:val="24"/>
          <w:szCs w:val="24"/>
        </w:rPr>
        <w:t>are</w:t>
      </w:r>
      <w:proofErr w:type="gramEnd"/>
      <w:r w:rsidRPr="00FD3691">
        <w:rPr>
          <w:rFonts w:ascii="宋体" w:eastAsia="宋体" w:hAnsi="宋体" w:cs="宋体"/>
          <w:kern w:val="0"/>
          <w:sz w:val="24"/>
          <w:szCs w:val="24"/>
        </w:rPr>
        <w:t xml:space="preserve"> projected to (non-orthogonal) axes on paper. In the projection, the y-axis usually remains the vertical axis, the z-axis is skewed and the x-axis may either be horizontal, as in the figure at the right, or be skewed as well. A more important property of </w:t>
      </w:r>
      <w:proofErr w:type="spellStart"/>
      <w:r w:rsidRPr="00FD3691">
        <w:rPr>
          <w:rFonts w:ascii="宋体" w:eastAsia="宋体" w:hAnsi="宋体" w:cs="宋体"/>
          <w:kern w:val="0"/>
          <w:sz w:val="24"/>
          <w:szCs w:val="24"/>
        </w:rPr>
        <w:t>axonometry</w:t>
      </w:r>
      <w:proofErr w:type="spellEnd"/>
      <w:r w:rsidRPr="00FD3691">
        <w:rPr>
          <w:rFonts w:ascii="宋体" w:eastAsia="宋体" w:hAnsi="宋体" w:cs="宋体"/>
          <w:kern w:val="0"/>
          <w:sz w:val="24"/>
          <w:szCs w:val="24"/>
        </w:rPr>
        <w:t xml:space="preserve"> is its fixed relation between sizes of objects in world space and those on projected space, independent of the positions of the objects in projected space. In linear perspective, objects become smaller when they move farther away; not so in axonometric perspective. This means that you can measure the size of an object of </w:t>
      </w:r>
      <w:proofErr w:type="gramStart"/>
      <w:r w:rsidRPr="00FD3691">
        <w:rPr>
          <w:rFonts w:ascii="宋体" w:eastAsia="宋体" w:hAnsi="宋体" w:cs="宋体"/>
          <w:kern w:val="0"/>
          <w:sz w:val="24"/>
          <w:szCs w:val="24"/>
        </w:rPr>
        <w:t>a</w:t>
      </w:r>
      <w:proofErr w:type="gramEnd"/>
      <w:r w:rsidRPr="00FD3691">
        <w:rPr>
          <w:rFonts w:ascii="宋体" w:eastAsia="宋体" w:hAnsi="宋体" w:cs="宋体"/>
          <w:kern w:val="0"/>
          <w:sz w:val="24"/>
          <w:szCs w:val="24"/>
        </w:rPr>
        <w:t xml:space="preserve"> axonometric drawing and know how big the real object is (you need to know the scale of the drawing and the properties of the projection, but nothing else), something that cannot be done with linear perspective. This leads to the name of the projection: the word "</w:t>
      </w:r>
      <w:proofErr w:type="spellStart"/>
      <w:r w:rsidRPr="00FD3691">
        <w:rPr>
          <w:rFonts w:ascii="宋体" w:eastAsia="宋体" w:hAnsi="宋体" w:cs="宋体"/>
          <w:kern w:val="0"/>
          <w:sz w:val="24"/>
          <w:szCs w:val="24"/>
        </w:rPr>
        <w:t>axonometry</w:t>
      </w:r>
      <w:proofErr w:type="spellEnd"/>
      <w:r w:rsidRPr="00FD3691">
        <w:rPr>
          <w:rFonts w:ascii="宋体" w:eastAsia="宋体" w:hAnsi="宋体" w:cs="宋体"/>
          <w:kern w:val="0"/>
          <w:sz w:val="24"/>
          <w:szCs w:val="24"/>
        </w:rPr>
        <w:t xml:space="preserve">" means "measurable from the axes".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Although there are countless possible axonometric projections, only two are standardized for technical drawings. These are described in detail below. </w:t>
      </w:r>
    </w:p>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r w:rsidRPr="00FD3691">
        <w:rPr>
          <w:rFonts w:ascii="宋体" w:eastAsia="宋体" w:hAnsi="宋体" w:cs="宋体"/>
          <w:b/>
          <w:bCs/>
          <w:kern w:val="0"/>
          <w:sz w:val="27"/>
          <w:szCs w:val="27"/>
        </w:rPr>
        <w:t>Introduction --third attempt</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Computer games have traditionally been brimming with graphics and animation. In fact, games are categorized according to the kind of graphics they used. Two popular types of games are "platform games" where you look from the side, and "board games" where you look mostly from above. These games also have in common that they often use tiles to build the "world" from. Given these similarities, and given the dullness of the unrealistic viewpoints of both platform games and board games, the attempt to make a compromise between these extreme viewpoints is a logical next step.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95250" distR="95250" simplePos="0" relativeHeight="251658240" behindDoc="0" locked="0" layoutInCell="1" allowOverlap="0">
            <wp:simplePos x="0" y="0"/>
            <wp:positionH relativeFrom="column">
              <wp:align>right</wp:align>
            </wp:positionH>
            <wp:positionV relativeFrom="line">
              <wp:posOffset>0</wp:posOffset>
            </wp:positionV>
            <wp:extent cx="3657600" cy="2895600"/>
            <wp:effectExtent l="0" t="0" r="0" b="0"/>
            <wp:wrapSquare wrapText="bothSides"/>
            <wp:docPr id="12" name="图片 12" descr="http://www.compuphase.com/images/lin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mpuphase.com/images/linc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3691">
        <w:rPr>
          <w:rFonts w:ascii="宋体" w:eastAsia="宋体" w:hAnsi="宋体" w:cs="宋体"/>
          <w:kern w:val="0"/>
          <w:sz w:val="24"/>
          <w:szCs w:val="24"/>
        </w:rPr>
        <w:t xml:space="preserve">So what one does is take a board of a board game, scale its height (it will become the z-axis, for "depth") and skew it so that this z-axis on the </w:t>
      </w:r>
      <w:r w:rsidRPr="00FD3691">
        <w:rPr>
          <w:rFonts w:ascii="宋体" w:eastAsia="宋体" w:hAnsi="宋体" w:cs="宋体"/>
          <w:kern w:val="0"/>
          <w:sz w:val="24"/>
          <w:szCs w:val="24"/>
        </w:rPr>
        <w:lastRenderedPageBreak/>
        <w:t xml:space="preserve">computer display is a diagonal line. For a better appearance, you can also skew the x-axis. The (new) y-axis remains vertical. This is all that is needed, provided that you get the proportions for scaling and skewing right.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Due to the coarseness of digital coordinates and the requirement that the edges of (</w:t>
      </w:r>
      <w:proofErr w:type="spellStart"/>
      <w:r w:rsidRPr="00FD3691">
        <w:rPr>
          <w:rFonts w:ascii="宋体" w:eastAsia="宋体" w:hAnsi="宋体" w:cs="宋体"/>
          <w:kern w:val="0"/>
          <w:sz w:val="24"/>
          <w:szCs w:val="24"/>
        </w:rPr>
        <w:t>chequerboard</w:t>
      </w:r>
      <w:proofErr w:type="spellEnd"/>
      <w:r w:rsidRPr="00FD3691">
        <w:rPr>
          <w:rFonts w:ascii="宋体" w:eastAsia="宋体" w:hAnsi="宋体" w:cs="宋体"/>
          <w:kern w:val="0"/>
          <w:sz w:val="24"/>
          <w:szCs w:val="24"/>
        </w:rPr>
        <w:t xml:space="preserve">) tiles should match precisely, without any pixel overlaps or gaps, the skewing angles and scaling factors that game designers use are an approximation of the visually optimal proportions. One of the simplifications that game designers have made is to use an axonometric projection where a unit along an axis is equally long for all of the three axes. That is, every axis has the same metric; hence, the projection is named "isometric". Axonometric projections and tile-based images are not necessarily related. But most computer games that use an isometric perspective also use tile-based images. </w:t>
      </w:r>
    </w:p>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proofErr w:type="gramStart"/>
      <w:r w:rsidRPr="00FD3691">
        <w:rPr>
          <w:rFonts w:ascii="宋体" w:eastAsia="宋体" w:hAnsi="宋体" w:cs="宋体"/>
          <w:b/>
          <w:bCs/>
          <w:kern w:val="0"/>
          <w:sz w:val="27"/>
          <w:szCs w:val="27"/>
        </w:rPr>
        <w:t>And now, onward...</w:t>
      </w:r>
      <w:proofErr w:type="gramEnd"/>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three questions that occupied me when planning this paper were: </w:t>
      </w:r>
    </w:p>
    <w:p w:rsidR="00FD3691" w:rsidRPr="00FD3691" w:rsidRDefault="00FD3691" w:rsidP="00FD3691">
      <w:pPr>
        <w:widowControl/>
        <w:numPr>
          <w:ilvl w:val="0"/>
          <w:numId w:val="1"/>
        </w:numPr>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What are common (or well-proportioned) axonometric projections, and how persuasive does each look? </w:t>
      </w:r>
    </w:p>
    <w:p w:rsidR="00FD3691" w:rsidRPr="00FD3691" w:rsidRDefault="00FD3691" w:rsidP="00FD3691">
      <w:pPr>
        <w:widowControl/>
        <w:numPr>
          <w:ilvl w:val="0"/>
          <w:numId w:val="1"/>
        </w:numPr>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At what angles does one look at board in an axonometric projection? It is tempting to use rendered 3-D objects on an axonometric map, as sprites. To specify the position and orientation of the "camera" in relation to the object, you will need to know the intrinsic angles of the axonometric map that you are using. </w:t>
      </w:r>
    </w:p>
    <w:p w:rsidR="00FD3691" w:rsidRPr="00FD3691" w:rsidRDefault="00FD3691" w:rsidP="00FD3691">
      <w:pPr>
        <w:widowControl/>
        <w:numPr>
          <w:ilvl w:val="0"/>
          <w:numId w:val="1"/>
        </w:numPr>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What does one write in an introduction anyway?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goal of this paper is to present two common axonometric projections, the isometric projection (briefly introduced above) and the </w:t>
      </w:r>
      <w:proofErr w:type="spellStart"/>
      <w:r w:rsidRPr="00FD3691">
        <w:rPr>
          <w:rFonts w:ascii="宋体" w:eastAsia="宋体" w:hAnsi="宋体" w:cs="宋体"/>
          <w:kern w:val="0"/>
          <w:sz w:val="24"/>
          <w:szCs w:val="24"/>
        </w:rPr>
        <w:t>dimetrical</w:t>
      </w:r>
      <w:proofErr w:type="spellEnd"/>
      <w:r w:rsidRPr="00FD3691">
        <w:rPr>
          <w:rFonts w:ascii="宋体" w:eastAsia="宋体" w:hAnsi="宋体" w:cs="宋体"/>
          <w:kern w:val="0"/>
          <w:sz w:val="24"/>
          <w:szCs w:val="24"/>
        </w:rPr>
        <w:t xml:space="preserve"> projection and to provide answer to the questions above.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I am intentionally neglecting the proper definitions of terms and categories; axonometric projections and "oblique parallel" projections are so similar that I just </w:t>
      </w:r>
      <w:proofErr w:type="gramStart"/>
      <w:r w:rsidRPr="00FD3691">
        <w:rPr>
          <w:rFonts w:ascii="宋体" w:eastAsia="宋体" w:hAnsi="宋体" w:cs="宋体"/>
          <w:kern w:val="0"/>
          <w:sz w:val="24"/>
          <w:szCs w:val="24"/>
        </w:rPr>
        <w:t>lumped</w:t>
      </w:r>
      <w:proofErr w:type="gramEnd"/>
      <w:r w:rsidRPr="00FD3691">
        <w:rPr>
          <w:rFonts w:ascii="宋体" w:eastAsia="宋体" w:hAnsi="宋体" w:cs="宋体"/>
          <w:kern w:val="0"/>
          <w:sz w:val="24"/>
          <w:szCs w:val="24"/>
        </w:rPr>
        <w:t xml:space="preserve"> them under the term "</w:t>
      </w:r>
      <w:proofErr w:type="spellStart"/>
      <w:r w:rsidRPr="00FD3691">
        <w:rPr>
          <w:rFonts w:ascii="宋体" w:eastAsia="宋体" w:hAnsi="宋体" w:cs="宋体"/>
          <w:kern w:val="0"/>
          <w:sz w:val="24"/>
          <w:szCs w:val="24"/>
        </w:rPr>
        <w:t>axonometry</w:t>
      </w:r>
      <w:proofErr w:type="spellEnd"/>
      <w:r w:rsidRPr="00FD3691">
        <w:rPr>
          <w:rFonts w:ascii="宋体" w:eastAsia="宋体" w:hAnsi="宋体" w:cs="宋体"/>
          <w:kern w:val="0"/>
          <w:sz w:val="24"/>
          <w:szCs w:val="24"/>
        </w:rPr>
        <w:t xml:space="preserve">". In any case, an oblique parallel projection should be seen as just a special case of a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(or sometimes isometric) projection. Oblique parallel projections, cavalier projections, cabinet projections, military projections, axonometric projections</w:t>
      </w:r>
      <w:proofErr w:type="gramStart"/>
      <w:r w:rsidRPr="00FD3691">
        <w:rPr>
          <w:rFonts w:ascii="宋体" w:eastAsia="宋体" w:hAnsi="宋体" w:cs="宋体"/>
          <w:kern w:val="0"/>
          <w:sz w:val="24"/>
          <w:szCs w:val="24"/>
        </w:rPr>
        <w:t>,...</w:t>
      </w:r>
      <w:proofErr w:type="gramEnd"/>
      <w:r w:rsidRPr="00FD3691">
        <w:rPr>
          <w:rFonts w:ascii="宋体" w:eastAsia="宋体" w:hAnsi="宋体" w:cs="宋体"/>
          <w:kern w:val="0"/>
          <w:sz w:val="24"/>
          <w:szCs w:val="24"/>
        </w:rPr>
        <w:t xml:space="preserve"> plus </w:t>
      </w:r>
      <w:proofErr w:type="spellStart"/>
      <w:r w:rsidRPr="00FD3691">
        <w:rPr>
          <w:rFonts w:ascii="宋体" w:eastAsia="宋体" w:hAnsi="宋体" w:cs="宋体"/>
          <w:kern w:val="0"/>
          <w:sz w:val="24"/>
          <w:szCs w:val="24"/>
        </w:rPr>
        <w:t>ça</w:t>
      </w:r>
      <w:proofErr w:type="spellEnd"/>
      <w:r w:rsidRPr="00FD3691">
        <w:rPr>
          <w:rFonts w:ascii="宋体" w:eastAsia="宋体" w:hAnsi="宋体" w:cs="宋体"/>
          <w:kern w:val="0"/>
          <w:sz w:val="24"/>
          <w:szCs w:val="24"/>
        </w:rPr>
        <w:t xml:space="preserve"> change, plus </w:t>
      </w:r>
      <w:proofErr w:type="spellStart"/>
      <w:r w:rsidRPr="00FD3691">
        <w:rPr>
          <w:rFonts w:ascii="宋体" w:eastAsia="宋体" w:hAnsi="宋体" w:cs="宋体"/>
          <w:kern w:val="0"/>
          <w:sz w:val="24"/>
          <w:szCs w:val="24"/>
        </w:rPr>
        <w:t>c'est</w:t>
      </w:r>
      <w:proofErr w:type="spellEnd"/>
      <w:r w:rsidRPr="00FD3691">
        <w:rPr>
          <w:rFonts w:ascii="宋体" w:eastAsia="宋体" w:hAnsi="宋体" w:cs="宋体"/>
          <w:kern w:val="0"/>
          <w:sz w:val="24"/>
          <w:szCs w:val="24"/>
        </w:rPr>
        <w:t xml:space="preserve"> la </w:t>
      </w:r>
      <w:proofErr w:type="spellStart"/>
      <w:r w:rsidRPr="00FD3691">
        <w:rPr>
          <w:rFonts w:ascii="宋体" w:eastAsia="宋体" w:hAnsi="宋体" w:cs="宋体"/>
          <w:kern w:val="0"/>
          <w:sz w:val="24"/>
          <w:szCs w:val="24"/>
        </w:rPr>
        <w:t>même</w:t>
      </w:r>
      <w:proofErr w:type="spellEnd"/>
      <w:r w:rsidRPr="00FD3691">
        <w:rPr>
          <w:rFonts w:ascii="宋体" w:eastAsia="宋体" w:hAnsi="宋体" w:cs="宋体"/>
          <w:kern w:val="0"/>
          <w:sz w:val="24"/>
          <w:szCs w:val="24"/>
        </w:rPr>
        <w:t xml:space="preserve"> chose.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To recapitulate, the main properties of axonometric projections are: </w:t>
      </w:r>
    </w:p>
    <w:p w:rsidR="00FD3691" w:rsidRPr="00FD3691" w:rsidRDefault="00FD3691" w:rsidP="00FD3691">
      <w:pPr>
        <w:widowControl/>
        <w:numPr>
          <w:ilvl w:val="0"/>
          <w:numId w:val="2"/>
        </w:numPr>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lastRenderedPageBreak/>
        <w:t xml:space="preserve">No vanishing points. This allows you to scroll a large image below a viewport and to have the same perspective at any point. In the case of tile-based images, an image is constructed on the fly and need not to have physical bounds or edges. </w:t>
      </w:r>
    </w:p>
    <w:p w:rsidR="00FD3691" w:rsidRPr="00FD3691" w:rsidRDefault="00FD3691" w:rsidP="00FD3691">
      <w:pPr>
        <w:widowControl/>
        <w:numPr>
          <w:ilvl w:val="0"/>
          <w:numId w:val="2"/>
        </w:numPr>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Lines that are parallel in the 3-dimensional space remain parallel in the 2-dimensional picture. This is in contrast with the </w:t>
      </w:r>
      <w:r w:rsidRPr="00FD3691">
        <w:rPr>
          <w:rFonts w:ascii="宋体" w:eastAsia="宋体" w:hAnsi="宋体" w:cs="宋体"/>
          <w:i/>
          <w:iCs/>
          <w:kern w:val="0"/>
          <w:sz w:val="24"/>
          <w:szCs w:val="24"/>
        </w:rPr>
        <w:t>linear perspective</w:t>
      </w:r>
      <w:r w:rsidRPr="00FD3691">
        <w:rPr>
          <w:rFonts w:ascii="宋体" w:eastAsia="宋体" w:hAnsi="宋体" w:cs="宋体"/>
          <w:kern w:val="0"/>
          <w:sz w:val="24"/>
          <w:szCs w:val="24"/>
        </w:rPr>
        <w:t xml:space="preserve">, where parallel lines along the z-axis in the 3-dimensional space collapse to a single vanishing point at the horizon in the 2-dimensional picture. </w:t>
      </w:r>
    </w:p>
    <w:p w:rsidR="00FD3691" w:rsidRPr="00FD3691" w:rsidRDefault="00FD3691" w:rsidP="00FD3691">
      <w:pPr>
        <w:widowControl/>
        <w:numPr>
          <w:ilvl w:val="0"/>
          <w:numId w:val="2"/>
        </w:numPr>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Objects that are distant have the same size as objects that are close; objects do not get smaller as they move away from the viewer. If you know the scale of the axes, you can measure the size (width, height, length, depth) of an object directly from the picture, regardless of its position on the z-axis; hence the name </w:t>
      </w:r>
      <w:proofErr w:type="spellStart"/>
      <w:r w:rsidRPr="00FD3691">
        <w:rPr>
          <w:rFonts w:ascii="宋体" w:eastAsia="宋体" w:hAnsi="宋体" w:cs="宋体"/>
          <w:i/>
          <w:iCs/>
          <w:kern w:val="0"/>
          <w:sz w:val="24"/>
          <w:szCs w:val="24"/>
        </w:rPr>
        <w:t>axonometry</w:t>
      </w:r>
      <w:proofErr w:type="spellEnd"/>
      <w:r w:rsidRPr="00FD3691">
        <w:rPr>
          <w:rFonts w:ascii="宋体" w:eastAsia="宋体" w:hAnsi="宋体" w:cs="宋体"/>
          <w:kern w:val="0"/>
          <w:sz w:val="24"/>
          <w:szCs w:val="24"/>
        </w:rPr>
        <w:t xml:space="preserve">. </w:t>
      </w:r>
    </w:p>
    <w:p w:rsidR="00FD3691" w:rsidRPr="00FD3691" w:rsidRDefault="00FD3691" w:rsidP="00FD3691">
      <w:pPr>
        <w:widowControl/>
        <w:numPr>
          <w:ilvl w:val="0"/>
          <w:numId w:val="2"/>
        </w:numPr>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axonometric projections are standardized for technical drawings. These standards are optimized for ease of use versus visual realism. Even if you choose to deviate from the standards, use them as an inspiration. The two projections standardized by the ISO standardization institute are presented in this paper.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One word of caution for any of the figures below and the projection angles that these figures present: the angles are only approximate. I calculated the angles based on the shapes of the rhombuses of one or two sides of the projected cube. These calculations would be valid if the perspective projections had not distorted the original cube. Now, the proportions of most projections were chosen to minimize the distortion (especially those standardized for technical drawings), but they are nevertheless not </w:t>
      </w:r>
      <w:r w:rsidRPr="00FD3691">
        <w:rPr>
          <w:rFonts w:ascii="宋体" w:eastAsia="宋体" w:hAnsi="宋体" w:cs="宋体"/>
          <w:i/>
          <w:iCs/>
          <w:kern w:val="0"/>
          <w:sz w:val="24"/>
          <w:szCs w:val="24"/>
        </w:rPr>
        <w:t>exact</w:t>
      </w:r>
      <w:r w:rsidRPr="00FD3691">
        <w:rPr>
          <w:rFonts w:ascii="宋体" w:eastAsia="宋体" w:hAnsi="宋体" w:cs="宋体"/>
          <w:kern w:val="0"/>
          <w:sz w:val="24"/>
          <w:szCs w:val="24"/>
        </w:rPr>
        <w:t xml:space="preserve">. The angles that I give are likewise a good approximation, but no more than that. </w:t>
      </w:r>
    </w:p>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r w:rsidRPr="00FD3691">
        <w:rPr>
          <w:rFonts w:ascii="宋体" w:eastAsia="宋体" w:hAnsi="宋体" w:cs="宋体"/>
          <w:b/>
          <w:bCs/>
          <w:kern w:val="0"/>
          <w:sz w:val="27"/>
          <w:szCs w:val="27"/>
        </w:rPr>
        <w:t>The isometric projection</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In an isometric projection, the x-, y- and z-axes have the same metric: a unit (say, a </w:t>
      </w:r>
      <w:proofErr w:type="spellStart"/>
      <w:r w:rsidRPr="00FD3691">
        <w:rPr>
          <w:rFonts w:ascii="宋体" w:eastAsia="宋体" w:hAnsi="宋体" w:cs="宋体"/>
          <w:kern w:val="0"/>
          <w:sz w:val="24"/>
          <w:szCs w:val="24"/>
        </w:rPr>
        <w:t>centimetre</w:t>
      </w:r>
      <w:proofErr w:type="spellEnd"/>
      <w:r w:rsidRPr="00FD3691">
        <w:rPr>
          <w:rFonts w:ascii="宋体" w:eastAsia="宋体" w:hAnsi="宋体" w:cs="宋体"/>
          <w:kern w:val="0"/>
          <w:sz w:val="24"/>
          <w:szCs w:val="24"/>
        </w:rPr>
        <w:t xml:space="preserve">) along the x-axis is equally long along the y- and z-axes. In other words, if you render a wire frame cube, all edges in the 2-dimensional picture are equally long. Another property of the isometric projection is that the projected wire frame cube is also symmetric. All sides of the projected cube are rhombuses.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hyperlink r:id="rId12" w:anchor="NEN2536" w:history="1">
        <w:r w:rsidRPr="00FD3691">
          <w:rPr>
            <w:rFonts w:ascii="宋体" w:eastAsia="宋体" w:hAnsi="宋体" w:cs="宋体"/>
            <w:color w:val="0000FF"/>
            <w:kern w:val="0"/>
            <w:sz w:val="24"/>
            <w:szCs w:val="24"/>
            <w:u w:val="single"/>
          </w:rPr>
          <w:t>NEN 2536</w:t>
        </w:r>
      </w:hyperlink>
      <w:r w:rsidRPr="00FD3691">
        <w:rPr>
          <w:rFonts w:ascii="宋体" w:eastAsia="宋体" w:hAnsi="宋体" w:cs="宋体"/>
          <w:kern w:val="0"/>
          <w:sz w:val="24"/>
          <w:szCs w:val="24"/>
        </w:rPr>
        <w:t xml:space="preserve"> describes an isometric projection that is symmetric with regards to the vertical axis; the angle between the x- and y-axes, and between the z- and y-axes, is 60 degrees. The projection shows three sides of a cube, and the surfaces of each side are equal. The 30° angle between the x- and z-axes and the "horizon" is convenient for technical drawings, </w:t>
      </w:r>
      <w:r w:rsidRPr="00FD3691">
        <w:rPr>
          <w:rFonts w:ascii="宋体" w:eastAsia="宋体" w:hAnsi="宋体" w:cs="宋体"/>
          <w:kern w:val="0"/>
          <w:sz w:val="24"/>
          <w:szCs w:val="24"/>
        </w:rPr>
        <w:lastRenderedPageBreak/>
        <w:t xml:space="preserve">because the sine of 30° is ½. This projection is attributed to William </w:t>
      </w:r>
      <w:proofErr w:type="spellStart"/>
      <w:r w:rsidRPr="00FD3691">
        <w:rPr>
          <w:rFonts w:ascii="宋体" w:eastAsia="宋体" w:hAnsi="宋体" w:cs="宋体"/>
          <w:kern w:val="0"/>
          <w:sz w:val="24"/>
          <w:szCs w:val="24"/>
        </w:rPr>
        <w:t>Farish</w:t>
      </w:r>
      <w:proofErr w:type="spellEnd"/>
      <w:r w:rsidRPr="00FD3691">
        <w:rPr>
          <w:rFonts w:ascii="宋体" w:eastAsia="宋体" w:hAnsi="宋体" w:cs="宋体"/>
          <w:kern w:val="0"/>
          <w:sz w:val="24"/>
          <w:szCs w:val="24"/>
        </w:rPr>
        <w:t xml:space="preserve"> who published a treatise about it in 1822 (reference: </w:t>
      </w:r>
      <w:hyperlink r:id="rId13" w:anchor="KRIKKE1" w:history="1">
        <w:r w:rsidRPr="00FD3691">
          <w:rPr>
            <w:rFonts w:ascii="宋体" w:eastAsia="宋体" w:hAnsi="宋体" w:cs="宋体"/>
            <w:color w:val="0000FF"/>
            <w:kern w:val="0"/>
            <w:sz w:val="24"/>
            <w:szCs w:val="24"/>
            <w:u w:val="single"/>
          </w:rPr>
          <w:t>Jan Krikke</w:t>
        </w:r>
      </w:hyperlink>
      <w:r w:rsidRPr="00FD3691">
        <w:rPr>
          <w:rFonts w:ascii="宋体" w:eastAsia="宋体" w:hAnsi="宋体" w:cs="宋体"/>
          <w:kern w:val="0"/>
          <w:sz w:val="24"/>
          <w:szCs w:val="24"/>
        </w:rPr>
        <w:t xml:space="preserve">). NEN 2536 has been revised and republished as the international standard ISO 5456-3.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figure below shows a cube in the isometric projection as defined by ISO 5456-3.The first object from the left in the figure is the cube unadorned; the second object is the same cube with angles and measures annotated around it. The third and fourth graphics are the top and side views of the perspective scene and they give the camera position that fits the perspective view. The camera position is what you would feed into a 3D renderer (or ray tracer) to create the sprites or tiles for the isometric projection. </w:t>
      </w:r>
    </w:p>
    <w:p w:rsidR="00FD3691" w:rsidRPr="00FD3691" w:rsidRDefault="00FD3691" w:rsidP="00FD369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2500" cy="1714500"/>
            <wp:effectExtent l="0" t="0" r="0" b="0"/>
            <wp:docPr id="9" name="图片 9" descr="Cube in 120 degree degree isometric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 in 120 degree degree isometric proj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r w:rsidRPr="00FD3691">
        <w:rPr>
          <w:rFonts w:ascii="宋体" w:eastAsia="宋体" w:hAnsi="宋体" w:cs="宋体"/>
          <w:kern w:val="0"/>
          <w:sz w:val="24"/>
          <w:szCs w:val="24"/>
        </w:rPr>
        <w:br/>
      </w:r>
      <w:r w:rsidRPr="00FD3691">
        <w:rPr>
          <w:rFonts w:ascii="宋体" w:eastAsia="宋体" w:hAnsi="宋体" w:cs="宋体"/>
          <w:b/>
          <w:bCs/>
          <w:kern w:val="0"/>
          <w:sz w:val="20"/>
          <w:szCs w:val="20"/>
        </w:rPr>
        <w:t>The 30° isometric projection (NEN/ISO)</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Computer games with isometric maps are often tile-based. To make tiles match, the game designer must take into account how diagonal lines are plotted in discrete steps (</w:t>
      </w:r>
      <w:proofErr w:type="spellStart"/>
      <w:r w:rsidRPr="00FD3691">
        <w:rPr>
          <w:rFonts w:ascii="宋体" w:eastAsia="宋体" w:hAnsi="宋体" w:cs="宋体"/>
          <w:kern w:val="0"/>
          <w:sz w:val="24"/>
          <w:szCs w:val="24"/>
        </w:rPr>
        <w:fldChar w:fldCharType="begin"/>
      </w:r>
      <w:r w:rsidRPr="00FD3691">
        <w:rPr>
          <w:rFonts w:ascii="宋体" w:eastAsia="宋体" w:hAnsi="宋体" w:cs="宋体"/>
          <w:kern w:val="0"/>
          <w:sz w:val="24"/>
          <w:szCs w:val="24"/>
        </w:rPr>
        <w:instrText xml:space="preserve"> HYPERLINK "http://en.wikipedia.org/wiki/Bresenham%27s_line_algorithm" </w:instrText>
      </w:r>
      <w:r w:rsidRPr="00FD3691">
        <w:rPr>
          <w:rFonts w:ascii="宋体" w:eastAsia="宋体" w:hAnsi="宋体" w:cs="宋体"/>
          <w:kern w:val="0"/>
          <w:sz w:val="24"/>
          <w:szCs w:val="24"/>
        </w:rPr>
        <w:fldChar w:fldCharType="separate"/>
      </w:r>
      <w:r w:rsidRPr="00FD3691">
        <w:rPr>
          <w:rFonts w:ascii="宋体" w:eastAsia="宋体" w:hAnsi="宋体" w:cs="宋体"/>
          <w:color w:val="0000FF"/>
          <w:kern w:val="0"/>
          <w:sz w:val="24"/>
          <w:szCs w:val="24"/>
          <w:u w:val="single"/>
        </w:rPr>
        <w:t>Bresenham</w:t>
      </w:r>
      <w:proofErr w:type="spellEnd"/>
      <w:r w:rsidRPr="00FD3691">
        <w:rPr>
          <w:rFonts w:ascii="宋体" w:eastAsia="宋体" w:hAnsi="宋体" w:cs="宋体"/>
          <w:kern w:val="0"/>
          <w:sz w:val="24"/>
          <w:szCs w:val="24"/>
        </w:rPr>
        <w:fldChar w:fldCharType="end"/>
      </w:r>
      <w:r w:rsidRPr="00FD3691">
        <w:rPr>
          <w:rFonts w:ascii="宋体" w:eastAsia="宋体" w:hAnsi="宋体" w:cs="宋体"/>
          <w:kern w:val="0"/>
          <w:sz w:val="24"/>
          <w:szCs w:val="24"/>
        </w:rPr>
        <w:t xml:space="preserve"> and all that). As it turns out, a line at 30 degrees (sine is 0.5) produces steps that are too irregular. A line at an angle where the tangent is 0.5 </w:t>
      </w:r>
      <w:r w:rsidRPr="00FD3691">
        <w:rPr>
          <w:rFonts w:ascii="宋体" w:eastAsia="宋体" w:hAnsi="宋体" w:cs="宋体"/>
          <w:i/>
          <w:iCs/>
          <w:kern w:val="0"/>
          <w:sz w:val="24"/>
          <w:szCs w:val="24"/>
        </w:rPr>
        <w:t>does</w:t>
      </w:r>
      <w:r w:rsidRPr="00FD3691">
        <w:rPr>
          <w:rFonts w:ascii="宋体" w:eastAsia="宋体" w:hAnsi="宋体" w:cs="宋体"/>
          <w:kern w:val="0"/>
          <w:sz w:val="24"/>
          <w:szCs w:val="24"/>
        </w:rPr>
        <w:t xml:space="preserve"> have a nice regular pattern: two steps to the right, one step up. Thus, the isometric projection used by most games tilt the x- and z-axes with approximately 27 degrees (the exact angle is "</w:t>
      </w:r>
      <w:proofErr w:type="gramStart"/>
      <w:r w:rsidRPr="00FD3691">
        <w:rPr>
          <w:rFonts w:ascii="宋体" w:eastAsia="宋体" w:hAnsi="宋体" w:cs="宋体"/>
          <w:kern w:val="0"/>
          <w:sz w:val="24"/>
          <w:szCs w:val="24"/>
        </w:rPr>
        <w:t>arctangent(</w:t>
      </w:r>
      <w:proofErr w:type="gramEnd"/>
      <w:r w:rsidRPr="00FD3691">
        <w:rPr>
          <w:rFonts w:ascii="宋体" w:eastAsia="宋体" w:hAnsi="宋体" w:cs="宋体"/>
          <w:kern w:val="0"/>
          <w:sz w:val="24"/>
          <w:szCs w:val="24"/>
        </w:rPr>
        <w:t xml:space="preserve">0.5)"). By the way, because the tangent of the angle of the rhombus is 0.5, the rhombus is twice as wide as it is high. This is why many sources mention a 1:2 scale for isometric perspectives. (To make the edges of the rhombuses match, the width of the rhombus should be a multiple of four pixels and the height should be one pixel less than ½ </w:t>
      </w:r>
      <w:proofErr w:type="gramStart"/>
      <w:r w:rsidRPr="00FD3691">
        <w:rPr>
          <w:rFonts w:ascii="宋体" w:eastAsia="宋体" w:hAnsi="宋体" w:cs="宋体"/>
          <w:kern w:val="0"/>
          <w:sz w:val="24"/>
          <w:szCs w:val="24"/>
        </w:rPr>
        <w:t>width</w:t>
      </w:r>
      <w:proofErr w:type="gramEnd"/>
      <w:r w:rsidRPr="00FD3691">
        <w:rPr>
          <w:rFonts w:ascii="宋体" w:eastAsia="宋体" w:hAnsi="宋体" w:cs="宋体"/>
          <w:kern w:val="0"/>
          <w:sz w:val="24"/>
          <w:szCs w:val="24"/>
        </w:rPr>
        <w:t xml:space="preserve">. In other words, the </w:t>
      </w:r>
      <w:proofErr w:type="spellStart"/>
      <w:r w:rsidRPr="00FD3691">
        <w:rPr>
          <w:rFonts w:ascii="宋体" w:eastAsia="宋体" w:hAnsi="宋体" w:cs="宋体"/>
          <w:kern w:val="0"/>
          <w:sz w:val="24"/>
          <w:szCs w:val="24"/>
        </w:rPr>
        <w:t>height</w:t>
      </w:r>
      <w:proofErr w:type="gramStart"/>
      <w:r w:rsidRPr="00FD3691">
        <w:rPr>
          <w:rFonts w:ascii="宋体" w:eastAsia="宋体" w:hAnsi="宋体" w:cs="宋体"/>
          <w:kern w:val="0"/>
          <w:sz w:val="24"/>
          <w:szCs w:val="24"/>
        </w:rPr>
        <w:t>:width</w:t>
      </w:r>
      <w:proofErr w:type="spellEnd"/>
      <w:proofErr w:type="gramEnd"/>
      <w:r w:rsidRPr="00FD3691">
        <w:rPr>
          <w:rFonts w:ascii="宋体" w:eastAsia="宋体" w:hAnsi="宋体" w:cs="宋体"/>
          <w:kern w:val="0"/>
          <w:sz w:val="24"/>
          <w:szCs w:val="24"/>
        </w:rPr>
        <w:t xml:space="preserve"> ratio of a rhombus is usually not </w:t>
      </w:r>
      <w:r w:rsidRPr="00FD3691">
        <w:rPr>
          <w:rFonts w:ascii="宋体" w:eastAsia="宋体" w:hAnsi="宋体" w:cs="宋体"/>
          <w:i/>
          <w:iCs/>
          <w:kern w:val="0"/>
          <w:sz w:val="24"/>
          <w:szCs w:val="24"/>
        </w:rPr>
        <w:t>exactly</w:t>
      </w:r>
      <w:r w:rsidRPr="00FD3691">
        <w:rPr>
          <w:rFonts w:ascii="宋体" w:eastAsia="宋体" w:hAnsi="宋体" w:cs="宋体"/>
          <w:kern w:val="0"/>
          <w:sz w:val="24"/>
          <w:szCs w:val="24"/>
        </w:rPr>
        <w:t xml:space="preserve"> 1:2, but rather near 1:2.1. This makes no difference for the principles of the isometric perspective.)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Again, the figure below shows what this isometric projection looks like. </w:t>
      </w:r>
    </w:p>
    <w:p w:rsidR="00FD3691" w:rsidRPr="00FD3691" w:rsidRDefault="00FD3691" w:rsidP="00FD369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2500" cy="1714500"/>
            <wp:effectExtent l="0" t="0" r="0" b="0"/>
            <wp:docPr id="8" name="图片 8" descr="Cube in 1:2 isometric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be in 1:2 isometric proj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r w:rsidRPr="00FD3691">
        <w:rPr>
          <w:rFonts w:ascii="宋体" w:eastAsia="宋体" w:hAnsi="宋体" w:cs="宋体"/>
          <w:kern w:val="0"/>
          <w:sz w:val="24"/>
          <w:szCs w:val="24"/>
        </w:rPr>
        <w:br/>
      </w:r>
      <w:r w:rsidRPr="00FD3691">
        <w:rPr>
          <w:rFonts w:ascii="宋体" w:eastAsia="宋体" w:hAnsi="宋体" w:cs="宋体"/>
          <w:b/>
          <w:bCs/>
          <w:kern w:val="0"/>
          <w:sz w:val="20"/>
          <w:szCs w:val="20"/>
        </w:rPr>
        <w:t xml:space="preserve">The 1:2 isometric </w:t>
      </w:r>
      <w:proofErr w:type="gramStart"/>
      <w:r w:rsidRPr="00FD3691">
        <w:rPr>
          <w:rFonts w:ascii="宋体" w:eastAsia="宋体" w:hAnsi="宋体" w:cs="宋体"/>
          <w:b/>
          <w:bCs/>
          <w:kern w:val="0"/>
          <w:sz w:val="20"/>
          <w:szCs w:val="20"/>
        </w:rPr>
        <w:t>projection</w:t>
      </w:r>
      <w:proofErr w:type="gramEnd"/>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two isometric projections mentioned above "skew" all faces of the example cube. In applications where the most important faces are the horizontal ones, for example in applications where maps or floor plans are paramount, another isometric projection is common. It is called the "military" projection, probably because of its origin or use. </w:t>
      </w:r>
    </w:p>
    <w:p w:rsidR="00FD3691" w:rsidRPr="00FD3691" w:rsidRDefault="00FD3691" w:rsidP="00FD369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2500" cy="1714500"/>
            <wp:effectExtent l="0" t="0" r="0" b="0"/>
            <wp:docPr id="7" name="图片 7" descr="Cube in military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be in military proj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r w:rsidRPr="00FD3691">
        <w:rPr>
          <w:rFonts w:ascii="宋体" w:eastAsia="宋体" w:hAnsi="宋体" w:cs="宋体"/>
          <w:kern w:val="0"/>
          <w:sz w:val="24"/>
          <w:szCs w:val="24"/>
        </w:rPr>
        <w:br/>
      </w:r>
      <w:r w:rsidRPr="00FD3691">
        <w:rPr>
          <w:rFonts w:ascii="宋体" w:eastAsia="宋体" w:hAnsi="宋体" w:cs="宋体"/>
          <w:b/>
          <w:bCs/>
          <w:kern w:val="0"/>
          <w:sz w:val="20"/>
          <w:szCs w:val="20"/>
        </w:rPr>
        <w:t>The "military" projection</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In the military projection, the angles of the x- and z-axes are at 45°, meaning that the angle </w:t>
      </w:r>
      <w:r w:rsidRPr="00FD3691">
        <w:rPr>
          <w:rFonts w:ascii="宋体" w:eastAsia="宋体" w:hAnsi="宋体" w:cs="宋体"/>
          <w:i/>
          <w:iCs/>
          <w:kern w:val="0"/>
          <w:sz w:val="24"/>
          <w:szCs w:val="24"/>
        </w:rPr>
        <w:t>between</w:t>
      </w:r>
      <w:r w:rsidRPr="00FD3691">
        <w:rPr>
          <w:rFonts w:ascii="宋体" w:eastAsia="宋体" w:hAnsi="宋体" w:cs="宋体"/>
          <w:kern w:val="0"/>
          <w:sz w:val="24"/>
          <w:szCs w:val="24"/>
        </w:rPr>
        <w:t xml:space="preserve"> the x-axis and the z-axis is 90°. That is, the x-z plane is </w:t>
      </w:r>
      <w:r w:rsidRPr="00FD3691">
        <w:rPr>
          <w:rFonts w:ascii="宋体" w:eastAsia="宋体" w:hAnsi="宋体" w:cs="宋体"/>
          <w:i/>
          <w:iCs/>
          <w:kern w:val="0"/>
          <w:sz w:val="24"/>
          <w:szCs w:val="24"/>
        </w:rPr>
        <w:t>not</w:t>
      </w:r>
      <w:r w:rsidRPr="00FD3691">
        <w:rPr>
          <w:rFonts w:ascii="宋体" w:eastAsia="宋体" w:hAnsi="宋体" w:cs="宋体"/>
          <w:kern w:val="0"/>
          <w:sz w:val="24"/>
          <w:szCs w:val="24"/>
        </w:rPr>
        <w:t xml:space="preserve"> skewed. It </w:t>
      </w:r>
      <w:r w:rsidRPr="00FD3691">
        <w:rPr>
          <w:rFonts w:ascii="宋体" w:eastAsia="宋体" w:hAnsi="宋体" w:cs="宋体"/>
          <w:i/>
          <w:iCs/>
          <w:kern w:val="0"/>
          <w:sz w:val="24"/>
          <w:szCs w:val="24"/>
        </w:rPr>
        <w:t>is</w:t>
      </w:r>
      <w:r w:rsidRPr="00FD3691">
        <w:rPr>
          <w:rFonts w:ascii="宋体" w:eastAsia="宋体" w:hAnsi="宋体" w:cs="宋体"/>
          <w:kern w:val="0"/>
          <w:sz w:val="24"/>
          <w:szCs w:val="24"/>
        </w:rPr>
        <w:t xml:space="preserve"> rotated over 45°, though.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In the side view of the military projection (the graph at the right), I have indicated that the viewing angle downwards onto the object (the cube) is </w:t>
      </w:r>
      <w:r w:rsidRPr="00FD3691">
        <w:rPr>
          <w:rFonts w:ascii="宋体" w:eastAsia="宋体" w:hAnsi="宋体" w:cs="宋体"/>
          <w:i/>
          <w:iCs/>
          <w:kern w:val="0"/>
          <w:sz w:val="24"/>
          <w:szCs w:val="24"/>
        </w:rPr>
        <w:t>approximately</w:t>
      </w:r>
      <w:r w:rsidRPr="00FD3691">
        <w:rPr>
          <w:rFonts w:ascii="宋体" w:eastAsia="宋体" w:hAnsi="宋体" w:cs="宋体"/>
          <w:kern w:val="0"/>
          <w:sz w:val="24"/>
          <w:szCs w:val="24"/>
        </w:rPr>
        <w:t xml:space="preserve"> 45°. The military projection gives a quite inaccurate perspective --numerically speaking, and the scheme that I used to calculate the angles does not work on this projection. This angle is therefore just an estimate, based on a concept of symmetry rather than visual accuracy. </w:t>
      </w:r>
    </w:p>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r w:rsidRPr="00FD3691">
        <w:rPr>
          <w:rFonts w:ascii="宋体" w:eastAsia="宋体" w:hAnsi="宋体" w:cs="宋体"/>
          <w:b/>
          <w:bCs/>
          <w:kern w:val="0"/>
          <w:sz w:val="27"/>
          <w:szCs w:val="27"/>
        </w:rPr>
        <w:t xml:space="preserve">The </w:t>
      </w:r>
      <w:proofErr w:type="spellStart"/>
      <w:r w:rsidRPr="00FD3691">
        <w:rPr>
          <w:rFonts w:ascii="宋体" w:eastAsia="宋体" w:hAnsi="宋体" w:cs="宋体"/>
          <w:b/>
          <w:bCs/>
          <w:kern w:val="0"/>
          <w:sz w:val="27"/>
          <w:szCs w:val="27"/>
        </w:rPr>
        <w:t>dimetric</w:t>
      </w:r>
      <w:proofErr w:type="spellEnd"/>
      <w:r w:rsidRPr="00FD3691">
        <w:rPr>
          <w:rFonts w:ascii="宋体" w:eastAsia="宋体" w:hAnsi="宋体" w:cs="宋体"/>
          <w:b/>
          <w:bCs/>
          <w:kern w:val="0"/>
          <w:sz w:val="27"/>
          <w:szCs w:val="27"/>
        </w:rPr>
        <w:t xml:space="preserve"> projection</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In the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 one of the three axes has a different scale than the other two. In practice, the scaled axis is the z-axis and, hence, </w:t>
      </w:r>
      <w:r w:rsidRPr="00FD3691">
        <w:rPr>
          <w:rFonts w:ascii="宋体" w:eastAsia="宋体" w:hAnsi="宋体" w:cs="宋体"/>
          <w:kern w:val="0"/>
          <w:sz w:val="24"/>
          <w:szCs w:val="24"/>
        </w:rPr>
        <w:lastRenderedPageBreak/>
        <w:t xml:space="preserve">a cube drawn in a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 is not a symmetrical graphic (like in the isometric projection).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projections are more flexible than the isometric projections, as you vary the scale factor (and adjust other parameters in accordance). The asymmetry in the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 also provides you with an additional angle to play with. From an artistic viewpoint, I also like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projections better than isometric projections, because of the asymmetry. Or rather, the symmetry of an isometric projection makes the scene look "artificial" or surrealistic. Another advantage is, in a computer game, that if you mirror the graphics of a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 you are looking at a scene in a new, "</w:t>
      </w:r>
      <w:r w:rsidRPr="00FD3691">
        <w:rPr>
          <w:rFonts w:ascii="宋体" w:eastAsia="宋体" w:hAnsi="宋体" w:cs="宋体"/>
          <w:i/>
          <w:iCs/>
          <w:kern w:val="0"/>
          <w:sz w:val="24"/>
          <w:szCs w:val="24"/>
        </w:rPr>
        <w:t>fresh</w:t>
      </w:r>
      <w:r w:rsidRPr="00FD3691">
        <w:rPr>
          <w:rFonts w:ascii="宋体" w:eastAsia="宋体" w:hAnsi="宋体" w:cs="宋体"/>
          <w:kern w:val="0"/>
          <w:sz w:val="24"/>
          <w:szCs w:val="24"/>
        </w:rPr>
        <w:t xml:space="preserve">", perspective, while the basic computations for the coordinate system stay the same.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hyperlink r:id="rId17" w:anchor="NEN2536" w:history="1">
        <w:r w:rsidRPr="00FD3691">
          <w:rPr>
            <w:rFonts w:ascii="宋体" w:eastAsia="宋体" w:hAnsi="宋体" w:cs="宋体"/>
            <w:color w:val="0000FF"/>
            <w:kern w:val="0"/>
            <w:sz w:val="24"/>
            <w:szCs w:val="24"/>
            <w:u w:val="single"/>
          </w:rPr>
          <w:t>NEN 2536</w:t>
        </w:r>
      </w:hyperlink>
      <w:r w:rsidRPr="00FD3691">
        <w:rPr>
          <w:rFonts w:ascii="宋体" w:eastAsia="宋体" w:hAnsi="宋体" w:cs="宋体"/>
          <w:kern w:val="0"/>
          <w:sz w:val="24"/>
          <w:szCs w:val="24"/>
        </w:rPr>
        <w:t xml:space="preserve"> also presents a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 for technical drawings. It is summarized in the figure below. Any distance along the z-axis (drawn at 42°) is scaled at a factor ½. </w:t>
      </w:r>
    </w:p>
    <w:p w:rsidR="00FD3691" w:rsidRPr="00FD3691" w:rsidRDefault="00FD3691" w:rsidP="00FD369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2500" cy="1714500"/>
            <wp:effectExtent l="0" t="0" r="0" b="0"/>
            <wp:docPr id="6" name="图片 6" descr="Cube in 42/7 degrees dimetric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be in 42/7 degrees dimetric proj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r w:rsidRPr="00FD3691">
        <w:rPr>
          <w:rFonts w:ascii="宋体" w:eastAsia="宋体" w:hAnsi="宋体" w:cs="宋体"/>
          <w:kern w:val="0"/>
          <w:sz w:val="24"/>
          <w:szCs w:val="24"/>
        </w:rPr>
        <w:br/>
      </w:r>
      <w:r w:rsidRPr="00FD3691">
        <w:rPr>
          <w:rFonts w:ascii="宋体" w:eastAsia="宋体" w:hAnsi="宋体" w:cs="宋体"/>
          <w:b/>
          <w:bCs/>
          <w:kern w:val="0"/>
          <w:sz w:val="20"/>
          <w:szCs w:val="20"/>
        </w:rPr>
        <w:t>The 42°/7° projection (NEN/ISO)</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introduction mentioned Chinese scroll paintings, and I took some time taking the metrics of (reproductions of) two scroll paintings. The projection is different in these two paintings, and I assume that more variations exist. Noticeable in all scroll paintings that I have seen so far, is that the x-axis stays horizontal.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first scroll painting projects the z-axis to quite a low angle (approximately 30 degrees). As a result, the perspective view is, computationally, far from accurate. The reasons that we still see a 3-dimensional cube, rather than some kind of flat polygon, is that the angle in the "side view" of the perspective view is also low and because our visual system is quite forgiving for errors in perspective correction.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scale of the z-axis could not be accurately determined from the scroll painting. My estimate is that the z-axis on the painting (with a 30° projected z-axis) is scaled by half (50%). </w:t>
      </w:r>
    </w:p>
    <w:p w:rsidR="00FD3691" w:rsidRPr="00FD3691" w:rsidRDefault="00FD3691" w:rsidP="00FD369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2500" cy="1714500"/>
            <wp:effectExtent l="0" t="0" r="0" b="0"/>
            <wp:docPr id="5" name="图片 5" descr="Cube in Chinese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be in Chinese perspecti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r w:rsidRPr="00FD3691">
        <w:rPr>
          <w:rFonts w:ascii="宋体" w:eastAsia="宋体" w:hAnsi="宋体" w:cs="宋体"/>
          <w:kern w:val="0"/>
          <w:sz w:val="24"/>
          <w:szCs w:val="24"/>
        </w:rPr>
        <w:br/>
      </w:r>
      <w:r w:rsidRPr="00FD3691">
        <w:rPr>
          <w:rFonts w:ascii="宋体" w:eastAsia="宋体" w:hAnsi="宋体" w:cs="宋体"/>
          <w:b/>
          <w:bCs/>
          <w:kern w:val="0"/>
          <w:sz w:val="20"/>
          <w:szCs w:val="20"/>
        </w:rPr>
        <w:t>The "Chinese perspective"</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Also note (again) that the perspective is distorted and that the angles of the top view and the side view should be taken as a "rule of thumb"; I calculated these angles in the same way as the angles in the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 presented in NEN 2536/ISO 5456-3, but these calculations are, actually, no longer applicable.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other painting, reproduced below, has the projected z-axis at a bit less than 40 degrees, but slanted in the other direction. On the one hand, I could say that the z-axis is slanted to approximately 130° (90° + 40°), but on the other hand the </w:t>
      </w:r>
      <w:proofErr w:type="spellStart"/>
      <w:r w:rsidRPr="00FD3691">
        <w:rPr>
          <w:rFonts w:ascii="宋体" w:eastAsia="宋体" w:hAnsi="宋体" w:cs="宋体"/>
          <w:kern w:val="0"/>
          <w:sz w:val="24"/>
          <w:szCs w:val="24"/>
        </w:rPr>
        <w:t>the</w:t>
      </w:r>
      <w:proofErr w:type="spellEnd"/>
      <w:r w:rsidRPr="00FD3691">
        <w:rPr>
          <w:rFonts w:ascii="宋体" w:eastAsia="宋体" w:hAnsi="宋体" w:cs="宋体"/>
          <w:kern w:val="0"/>
          <w:sz w:val="24"/>
          <w:szCs w:val="24"/>
        </w:rPr>
        <w:t xml:space="preserve"> direction of the slant is insignificant for the discussion of axonometric projection. </w:t>
      </w:r>
    </w:p>
    <w:p w:rsidR="00FD3691" w:rsidRPr="00FD3691" w:rsidRDefault="00FD3691" w:rsidP="00FD3691">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020550" cy="2943225"/>
            <wp:effectExtent l="0" t="0" r="0" b="9525"/>
            <wp:docPr id="4" name="图片 4" descr="Panorama of Along the River During Qingming Festival, an 11-meter handscroll by artists of the Qing co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norama of Along the River During Qingming Festival, an 11-meter handscroll by artists of the Qing cou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20550" cy="2943225"/>
                    </a:xfrm>
                    <a:prstGeom prst="rect">
                      <a:avLst/>
                    </a:prstGeom>
                    <a:noFill/>
                    <a:ln>
                      <a:noFill/>
                    </a:ln>
                  </pic:spPr>
                </pic:pic>
              </a:graphicData>
            </a:graphic>
          </wp:inline>
        </w:drawing>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b/>
          <w:bCs/>
          <w:kern w:val="0"/>
          <w:sz w:val="20"/>
          <w:szCs w:val="20"/>
        </w:rPr>
        <w:t>A reproduction from an 18</w:t>
      </w:r>
      <w:r w:rsidRPr="00FD3691">
        <w:rPr>
          <w:rFonts w:ascii="宋体" w:eastAsia="宋体" w:hAnsi="宋体" w:cs="宋体"/>
          <w:b/>
          <w:bCs/>
          <w:kern w:val="0"/>
          <w:sz w:val="20"/>
          <w:szCs w:val="20"/>
          <w:vertAlign w:val="superscript"/>
        </w:rPr>
        <w:t>th</w:t>
      </w:r>
      <w:r w:rsidRPr="00FD3691">
        <w:rPr>
          <w:rFonts w:ascii="宋体" w:eastAsia="宋体" w:hAnsi="宋体" w:cs="宋体"/>
          <w:b/>
          <w:bCs/>
          <w:kern w:val="0"/>
          <w:sz w:val="20"/>
          <w:szCs w:val="20"/>
        </w:rPr>
        <w:t xml:space="preserve"> century remake of an 11-meter </w:t>
      </w:r>
      <w:proofErr w:type="spellStart"/>
      <w:r w:rsidRPr="00FD3691">
        <w:rPr>
          <w:rFonts w:ascii="宋体" w:eastAsia="宋体" w:hAnsi="宋体" w:cs="宋体"/>
          <w:b/>
          <w:bCs/>
          <w:kern w:val="0"/>
          <w:sz w:val="20"/>
          <w:szCs w:val="20"/>
        </w:rPr>
        <w:t>handscroll</w:t>
      </w:r>
      <w:proofErr w:type="spellEnd"/>
      <w:r w:rsidRPr="00FD3691">
        <w:rPr>
          <w:rFonts w:ascii="宋体" w:eastAsia="宋体" w:hAnsi="宋体" w:cs="宋体"/>
          <w:b/>
          <w:bCs/>
          <w:kern w:val="0"/>
          <w:sz w:val="20"/>
          <w:szCs w:val="20"/>
        </w:rPr>
        <w:t xml:space="preserve"> by artists of the Qing court, published in "</w:t>
      </w:r>
      <w:hyperlink r:id="rId21" w:anchor="CULTURALCAFE" w:history="1">
        <w:r w:rsidRPr="00FD3691">
          <w:rPr>
            <w:rFonts w:ascii="宋体" w:eastAsia="宋体" w:hAnsi="宋体" w:cs="宋体"/>
            <w:b/>
            <w:bCs/>
            <w:color w:val="0000FF"/>
            <w:kern w:val="0"/>
            <w:sz w:val="20"/>
            <w:szCs w:val="20"/>
            <w:u w:val="single"/>
          </w:rPr>
          <w:t>A City of Cathay</w:t>
        </w:r>
      </w:hyperlink>
      <w:r w:rsidRPr="00FD3691">
        <w:rPr>
          <w:rFonts w:ascii="宋体" w:eastAsia="宋体" w:hAnsi="宋体" w:cs="宋体"/>
          <w:b/>
          <w:bCs/>
          <w:kern w:val="0"/>
          <w:sz w:val="20"/>
          <w:szCs w:val="20"/>
        </w:rPr>
        <w:t>"</w:t>
      </w:r>
      <w:r w:rsidRPr="00FD3691">
        <w:rPr>
          <w:rFonts w:ascii="宋体" w:eastAsia="宋体" w:hAnsi="宋体" w:cs="宋体"/>
          <w:kern w:val="0"/>
          <w:sz w:val="24"/>
          <w:szCs w:val="24"/>
        </w:rPr>
        <w:t xml:space="preserv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I can give only a </w:t>
      </w:r>
      <w:r w:rsidRPr="00FD3691">
        <w:rPr>
          <w:rFonts w:ascii="宋体" w:eastAsia="宋体" w:hAnsi="宋体" w:cs="宋体"/>
          <w:i/>
          <w:iCs/>
          <w:kern w:val="0"/>
          <w:sz w:val="24"/>
          <w:szCs w:val="24"/>
        </w:rPr>
        <w:t>rough</w:t>
      </w:r>
      <w:r w:rsidRPr="00FD3691">
        <w:rPr>
          <w:rFonts w:ascii="宋体" w:eastAsia="宋体" w:hAnsi="宋体" w:cs="宋体"/>
          <w:kern w:val="0"/>
          <w:sz w:val="24"/>
          <w:szCs w:val="24"/>
        </w:rPr>
        <w:t xml:space="preserve"> estimate of the scaling of the z-axis in this scroll painting ("a City of Cathay"): between 0.6 and 0.7 (but probably closer to 0.6). </w:t>
      </w:r>
    </w:p>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proofErr w:type="spellStart"/>
      <w:r w:rsidRPr="00FD3691">
        <w:rPr>
          <w:rFonts w:ascii="宋体" w:eastAsia="宋体" w:hAnsi="宋体" w:cs="宋体"/>
          <w:b/>
          <w:bCs/>
          <w:kern w:val="0"/>
          <w:sz w:val="27"/>
          <w:szCs w:val="27"/>
        </w:rPr>
        <w:lastRenderedPageBreak/>
        <w:t>Dimetric</w:t>
      </w:r>
      <w:proofErr w:type="spellEnd"/>
      <w:r w:rsidRPr="00FD3691">
        <w:rPr>
          <w:rFonts w:ascii="宋体" w:eastAsia="宋体" w:hAnsi="宋体" w:cs="宋体"/>
          <w:b/>
          <w:bCs/>
          <w:kern w:val="0"/>
          <w:sz w:val="27"/>
          <w:szCs w:val="27"/>
        </w:rPr>
        <w:t xml:space="preserve"> projections for computer graphics and games</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As was the case with the isometric projection, in computer graphics some angles are preferable to others. The first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 that I propose for (tiled) computer graphics is very similar to the projection of Chinese scroll paintings. The difference is the scale of the z-axis, and the angle that it makes with the x-axis. To start with the angle, the z-axis is slanted with approximately 27 degrees (the exact angle is "</w:t>
      </w:r>
      <w:proofErr w:type="gramStart"/>
      <w:r w:rsidRPr="00FD3691">
        <w:rPr>
          <w:rFonts w:ascii="宋体" w:eastAsia="宋体" w:hAnsi="宋体" w:cs="宋体"/>
          <w:kern w:val="0"/>
          <w:sz w:val="24"/>
          <w:szCs w:val="24"/>
        </w:rPr>
        <w:t>arctangent(</w:t>
      </w:r>
      <w:proofErr w:type="gramEnd"/>
      <w:r w:rsidRPr="00FD3691">
        <w:rPr>
          <w:rFonts w:ascii="宋体" w:eastAsia="宋体" w:hAnsi="宋体" w:cs="宋体"/>
          <w:kern w:val="0"/>
          <w:sz w:val="24"/>
          <w:szCs w:val="24"/>
        </w:rPr>
        <w:t xml:space="preserve">0.5)"). This is the same angle as the isometric projection for computer graphics uses. The scale is such that the width of the side view of a cube, when measured along the x-axis, is half of the width of the front face. The key phrase in the previous sentence is "when measured along the x-axis". In the two former projections, the scale factor applied to distances measured along the z-axis. </w:t>
      </w:r>
    </w:p>
    <w:p w:rsidR="00FD3691" w:rsidRPr="00FD3691" w:rsidRDefault="00FD3691" w:rsidP="00FD369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2500" cy="1714500"/>
            <wp:effectExtent l="0" t="0" r="0" b="0"/>
            <wp:docPr id="3" name="图片 3" descr="Cube in dimetric 1:2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be in dimetric 1:2 proje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r w:rsidRPr="00FD3691">
        <w:rPr>
          <w:rFonts w:ascii="宋体" w:eastAsia="宋体" w:hAnsi="宋体" w:cs="宋体"/>
          <w:kern w:val="0"/>
          <w:sz w:val="24"/>
          <w:szCs w:val="24"/>
        </w:rPr>
        <w:br/>
      </w:r>
      <w:proofErr w:type="spellStart"/>
      <w:r w:rsidRPr="00FD3691">
        <w:rPr>
          <w:rFonts w:ascii="宋体" w:eastAsia="宋体" w:hAnsi="宋体" w:cs="宋体"/>
          <w:b/>
          <w:bCs/>
          <w:kern w:val="0"/>
          <w:sz w:val="20"/>
          <w:szCs w:val="20"/>
        </w:rPr>
        <w:t>Dimetric</w:t>
      </w:r>
      <w:proofErr w:type="spellEnd"/>
      <w:r w:rsidRPr="00FD3691">
        <w:rPr>
          <w:rFonts w:ascii="宋体" w:eastAsia="宋体" w:hAnsi="宋体" w:cs="宋体"/>
          <w:b/>
          <w:bCs/>
          <w:kern w:val="0"/>
          <w:sz w:val="20"/>
          <w:szCs w:val="20"/>
        </w:rPr>
        <w:t xml:space="preserve"> 1:2 projection "side-view"</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above projection gives a perspective that is viewed mostly from the side. I might be useful to add some depth to a side-scrolling (or "platform") game. For board-like games, a perspective that is viewed from a greater height is more appropriate. The second proposed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 for games serves this end. </w:t>
      </w:r>
    </w:p>
    <w:p w:rsidR="00FD3691" w:rsidRPr="00FD3691" w:rsidRDefault="00FD3691" w:rsidP="00FD369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2500" cy="1714500"/>
            <wp:effectExtent l="0" t="0" r="0" b="0"/>
            <wp:docPr id="2" name="图片 2" descr="Cube in dimetric 1:2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be in dimetric 1:2 proj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r w:rsidRPr="00FD3691">
        <w:rPr>
          <w:rFonts w:ascii="宋体" w:eastAsia="宋体" w:hAnsi="宋体" w:cs="宋体"/>
          <w:kern w:val="0"/>
          <w:sz w:val="24"/>
          <w:szCs w:val="24"/>
        </w:rPr>
        <w:br/>
      </w:r>
      <w:proofErr w:type="spellStart"/>
      <w:r w:rsidRPr="00FD3691">
        <w:rPr>
          <w:rFonts w:ascii="宋体" w:eastAsia="宋体" w:hAnsi="宋体" w:cs="宋体"/>
          <w:b/>
          <w:bCs/>
          <w:kern w:val="0"/>
          <w:sz w:val="20"/>
          <w:szCs w:val="20"/>
        </w:rPr>
        <w:t>Dimetric</w:t>
      </w:r>
      <w:proofErr w:type="spellEnd"/>
      <w:r w:rsidRPr="00FD3691">
        <w:rPr>
          <w:rFonts w:ascii="宋体" w:eastAsia="宋体" w:hAnsi="宋体" w:cs="宋体"/>
          <w:b/>
          <w:bCs/>
          <w:kern w:val="0"/>
          <w:sz w:val="20"/>
          <w:szCs w:val="20"/>
        </w:rPr>
        <w:t xml:space="preserve"> 1:2 projection "top-view"</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lastRenderedPageBreak/>
        <w:t xml:space="preserve">Again, note that the perspective of the two projections suggested above is distorted. The angles in the top and side views are </w:t>
      </w:r>
      <w:r w:rsidRPr="00FD3691">
        <w:rPr>
          <w:rFonts w:ascii="宋体" w:eastAsia="宋体" w:hAnsi="宋体" w:cs="宋体"/>
          <w:i/>
          <w:iCs/>
          <w:kern w:val="0"/>
          <w:sz w:val="24"/>
          <w:szCs w:val="24"/>
        </w:rPr>
        <w:t>really</w:t>
      </w:r>
      <w:r w:rsidRPr="00FD3691">
        <w:rPr>
          <w:rFonts w:ascii="宋体" w:eastAsia="宋体" w:hAnsi="宋体" w:cs="宋体"/>
          <w:kern w:val="0"/>
          <w:sz w:val="24"/>
          <w:szCs w:val="24"/>
        </w:rPr>
        <w:t xml:space="preserve"> approximate. For example, in the second projection the angle at which one looks from above at the scene is given as 24 degrees. However, using an angle of 30 degrees may actually look better. In addition, a 30-degree angle lets you use the same objects for both the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and the isometric projections for games.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Other </w:t>
      </w: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projections are summarized in the table below. These projections were taken from the </w:t>
      </w:r>
      <w:hyperlink r:id="rId24" w:anchor="CARTESIO" w:history="1">
        <w:r w:rsidRPr="00FD3691">
          <w:rPr>
            <w:rFonts w:ascii="宋体" w:eastAsia="宋体" w:hAnsi="宋体" w:cs="宋体"/>
            <w:color w:val="0000FF"/>
            <w:kern w:val="0"/>
            <w:sz w:val="24"/>
            <w:szCs w:val="24"/>
            <w:u w:val="single"/>
          </w:rPr>
          <w:t>CARTESIO</w:t>
        </w:r>
      </w:hyperlink>
      <w:r w:rsidRPr="00FD3691">
        <w:rPr>
          <w:rFonts w:ascii="宋体" w:eastAsia="宋体" w:hAnsi="宋体" w:cs="宋体"/>
          <w:kern w:val="0"/>
          <w:sz w:val="24"/>
          <w:szCs w:val="24"/>
        </w:rPr>
        <w:t xml:space="preserve"> program. For each projection, I give the name that the program gives to the projection, the slant for the x- and z-axes and the scale for the z-axis. In all the projections presented here, the </w:t>
      </w:r>
      <w:proofErr w:type="spellStart"/>
      <w:r w:rsidRPr="00FD3691">
        <w:rPr>
          <w:rFonts w:ascii="宋体" w:eastAsia="宋体" w:hAnsi="宋体" w:cs="宋体"/>
          <w:kern w:val="0"/>
          <w:sz w:val="24"/>
          <w:szCs w:val="24"/>
        </w:rPr>
        <w:t>the</w:t>
      </w:r>
      <w:proofErr w:type="spellEnd"/>
      <w:r w:rsidRPr="00FD3691">
        <w:rPr>
          <w:rFonts w:ascii="宋体" w:eastAsia="宋体" w:hAnsi="宋体" w:cs="宋体"/>
          <w:kern w:val="0"/>
          <w:sz w:val="24"/>
          <w:szCs w:val="24"/>
        </w:rPr>
        <w:t xml:space="preserve"> y-axis remains vertical and the x- and y-axes have the same scale.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845"/>
        <w:gridCol w:w="1482"/>
        <w:gridCol w:w="1482"/>
        <w:gridCol w:w="1482"/>
      </w:tblGrid>
      <w:tr w:rsidR="00FD3691" w:rsidRPr="00FD3691" w:rsidTr="00FD3691">
        <w:trPr>
          <w:tblCellSpacing w:w="0" w:type="dxa"/>
        </w:trPr>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projection name</w:t>
            </w:r>
          </w:p>
        </w:tc>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x-axis angle</w:t>
            </w:r>
          </w:p>
        </w:tc>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z-axis angle</w:t>
            </w:r>
          </w:p>
        </w:tc>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z-axis scale</w:t>
            </w:r>
          </w:p>
        </w:tc>
      </w:tr>
      <w:tr w:rsidR="00FD3691" w:rsidRPr="00FD3691" w:rsidTr="00FD3691">
        <w:trPr>
          <w:tblCellSpacing w:w="0" w:type="dxa"/>
        </w:trPr>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130, 130, 100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10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40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0.59 </w:t>
            </w:r>
          </w:p>
        </w:tc>
      </w:tr>
      <w:tr w:rsidR="00FD3691" w:rsidRPr="00FD3691" w:rsidTr="00FD3691">
        <w:trPr>
          <w:tblCellSpacing w:w="0" w:type="dxa"/>
        </w:trPr>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1, 1, 2/3 </w:t>
            </w:r>
          </w:p>
        </w:tc>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12.8 </w:t>
            </w:r>
          </w:p>
        </w:tc>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38.6 </w:t>
            </w:r>
          </w:p>
        </w:tc>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0.667 </w:t>
            </w:r>
          </w:p>
        </w:tc>
      </w:tr>
      <w:tr w:rsidR="00FD3691" w:rsidRPr="00FD3691" w:rsidTr="00FD3691">
        <w:trPr>
          <w:tblCellSpacing w:w="0" w:type="dxa"/>
        </w:trPr>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1, 1, 3/4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16.3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36.8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0.75 </w:t>
            </w:r>
          </w:p>
        </w:tc>
      </w:tr>
    </w:tbl>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CARTESIO program lists more projections than the few above, including those of the NEN 2536/ISO 5456-3 standards and a few ones that are so distorted that I see no practical use for them. </w:t>
      </w:r>
    </w:p>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r w:rsidRPr="00FD3691">
        <w:rPr>
          <w:rFonts w:ascii="宋体" w:eastAsia="宋体" w:hAnsi="宋体" w:cs="宋体"/>
          <w:b/>
          <w:bCs/>
          <w:kern w:val="0"/>
          <w:sz w:val="27"/>
          <w:szCs w:val="27"/>
        </w:rPr>
        <w:t>Moving across an axonometric projection</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95250" distR="95250" simplePos="0" relativeHeight="251658240" behindDoc="0" locked="0" layoutInCell="1" allowOverlap="0">
            <wp:simplePos x="0" y="0"/>
            <wp:positionH relativeFrom="column">
              <wp:align>right</wp:align>
            </wp:positionH>
            <wp:positionV relativeFrom="line">
              <wp:posOffset>0</wp:posOffset>
            </wp:positionV>
            <wp:extent cx="962025" cy="1076325"/>
            <wp:effectExtent l="0" t="0" r="9525" b="9525"/>
            <wp:wrapSquare wrapText="bothSides"/>
            <wp:docPr id="11" name="图片 11" descr="http://www.compuphase.com/images/axomet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mpuphase.com/images/axometr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2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3691">
        <w:rPr>
          <w:rFonts w:ascii="宋体" w:eastAsia="宋体" w:hAnsi="宋体" w:cs="宋体"/>
          <w:kern w:val="0"/>
          <w:sz w:val="24"/>
          <w:szCs w:val="24"/>
        </w:rPr>
        <w:t>Converting from space coordinates (</w:t>
      </w:r>
      <w:proofErr w:type="spellStart"/>
      <w:r w:rsidRPr="00FD3691">
        <w:rPr>
          <w:rFonts w:ascii="宋体" w:eastAsia="宋体" w:hAnsi="宋体" w:cs="宋体"/>
          <w:kern w:val="0"/>
          <w:sz w:val="24"/>
          <w:szCs w:val="24"/>
        </w:rPr>
        <w:t>x</w:t>
      </w:r>
      <w:proofErr w:type="gramStart"/>
      <w:r w:rsidRPr="00FD3691">
        <w:rPr>
          <w:rFonts w:ascii="宋体" w:eastAsia="宋体" w:hAnsi="宋体" w:cs="宋体"/>
          <w:kern w:val="0"/>
          <w:sz w:val="24"/>
          <w:szCs w:val="24"/>
        </w:rPr>
        <w:t>,y,z</w:t>
      </w:r>
      <w:proofErr w:type="spellEnd"/>
      <w:proofErr w:type="gramEnd"/>
      <w:r w:rsidRPr="00FD3691">
        <w:rPr>
          <w:rFonts w:ascii="宋体" w:eastAsia="宋体" w:hAnsi="宋体" w:cs="宋体"/>
          <w:kern w:val="0"/>
          <w:sz w:val="24"/>
          <w:szCs w:val="24"/>
        </w:rPr>
        <w:t>) to a pixel coordinate (</w:t>
      </w:r>
      <w:proofErr w:type="spellStart"/>
      <w:r w:rsidRPr="00FD3691">
        <w:rPr>
          <w:rFonts w:ascii="宋体" w:eastAsia="宋体" w:hAnsi="宋体" w:cs="宋体"/>
          <w:kern w:val="0"/>
          <w:sz w:val="24"/>
          <w:szCs w:val="24"/>
        </w:rPr>
        <w:t>x',y</w:t>
      </w:r>
      <w:proofErr w:type="spellEnd"/>
      <w:r w:rsidRPr="00FD3691">
        <w:rPr>
          <w:rFonts w:ascii="宋体" w:eastAsia="宋体" w:hAnsi="宋体" w:cs="宋体"/>
          <w:kern w:val="0"/>
          <w:sz w:val="24"/>
          <w:szCs w:val="24"/>
        </w:rPr>
        <w:t xml:space="preserve">') in the projection requires only trivial geometry. The table below presents the formulae for completeness. Please refer to the coordinate system in the figure at the right for my definition of the x-, y- and z-axes; in 3D space, the y-axis points upwards and the plane is defined by the x- and z-axes. </w:t>
      </w:r>
    </w:p>
    <w:p w:rsidR="00FD3691" w:rsidRPr="00FD3691" w:rsidRDefault="00FD3691" w:rsidP="00FD3691">
      <w:pPr>
        <w:widowControl/>
        <w:jc w:val="left"/>
        <w:rPr>
          <w:rFonts w:ascii="宋体" w:eastAsia="宋体" w:hAnsi="宋体" w:cs="宋体"/>
          <w:kern w:val="0"/>
          <w:sz w:val="24"/>
          <w:szCs w:val="24"/>
        </w:rPr>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125"/>
        <w:gridCol w:w="1307"/>
        <w:gridCol w:w="5904"/>
      </w:tblGrid>
      <w:tr w:rsidR="00FD3691" w:rsidRPr="00FD3691" w:rsidTr="00FD3691">
        <w:trPr>
          <w:tblCellSpacing w:w="0" w:type="dxa"/>
        </w:trPr>
        <w:tc>
          <w:tcPr>
            <w:tcW w:w="0" w:type="auto"/>
            <w:gridSpan w:val="3"/>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Convert from 3D coordinates to 2D projection coordinates</w:t>
            </w:r>
          </w:p>
        </w:tc>
      </w:tr>
      <w:tr w:rsidR="00FD3691" w:rsidRPr="00FD3691" w:rsidTr="00FD3691">
        <w:trPr>
          <w:tblCellSpacing w:w="0" w:type="dxa"/>
        </w:trPr>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class</w:t>
            </w:r>
          </w:p>
        </w:tc>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name</w:t>
            </w:r>
          </w:p>
        </w:tc>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equations</w:t>
            </w:r>
          </w:p>
        </w:tc>
      </w:tr>
      <w:tr w:rsidR="00FD3691" w:rsidRPr="00FD3691" w:rsidTr="00FD3691">
        <w:trPr>
          <w:tblCellSpacing w:w="0" w:type="dxa"/>
        </w:trPr>
        <w:tc>
          <w:tcPr>
            <w:tcW w:w="0" w:type="auto"/>
            <w:vMerge w:val="restart"/>
            <w:tcBorders>
              <w:right w:val="single" w:sz="6" w:space="0" w:color="AA0000"/>
            </w:tcBorders>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Isometric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NEN/ISO</w:t>
            </w:r>
          </w:p>
        </w:tc>
        <w:tc>
          <w:tcPr>
            <w:tcW w:w="0" w:type="auto"/>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th" w:eastAsia="宋体" w:hAnsi="MathJax_Math" w:cs="宋体"/>
                <w:i/>
                <w:iCs/>
                <w:kern w:val="0"/>
                <w:sz w:val="29"/>
                <w:szCs w:val="29"/>
              </w:rPr>
              <w:t>y</w:t>
            </w:r>
            <w:proofErr w:type="spellEnd"/>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z</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proofErr w:type="spellStart"/>
            <w:r w:rsidRPr="00FD3691">
              <w:rPr>
                <w:rFonts w:ascii="MathJax_Main" w:eastAsia="宋体" w:hAnsi="MathJax_Main" w:cs="宋体"/>
                <w:kern w:val="0"/>
                <w:sz w:val="29"/>
                <w:szCs w:val="29"/>
              </w:rPr>
              <w:t>cos</w:t>
            </w:r>
            <w:proofErr w:type="spellEnd"/>
            <w:r w:rsidRPr="00FD3691">
              <w:rPr>
                <w:rFonts w:ascii="MathJax_Main" w:eastAsia="宋体" w:hAnsi="MathJax_Main" w:cs="宋体"/>
                <w:kern w:val="0"/>
                <w:sz w:val="29"/>
                <w:szCs w:val="29"/>
              </w:rPr>
              <w:t>(30</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proofErr w:type="spellStart"/>
            <w:r w:rsidRPr="00FD3691">
              <w:rPr>
                <w:rFonts w:ascii="MathJax_Math" w:eastAsia="宋体" w:hAnsi="MathJax_Math" w:cs="宋体"/>
                <w:i/>
                <w:iCs/>
                <w:kern w:val="0"/>
                <w:sz w:val="29"/>
                <w:szCs w:val="29"/>
              </w:rPr>
              <w:t>x</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z</w:t>
            </w:r>
            <w:proofErr w:type="spellEnd"/>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sin(30</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r w:rsidR="00FD3691" w:rsidRPr="00FD3691" w:rsidTr="00FD3691">
        <w:trPr>
          <w:tblCellSpacing w:w="0" w:type="dxa"/>
        </w:trPr>
        <w:tc>
          <w:tcPr>
            <w:tcW w:w="0" w:type="auto"/>
            <w:vMerge/>
            <w:tcBorders>
              <w:right w:val="single" w:sz="6" w:space="0" w:color="AA0000"/>
            </w:tcBorders>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p>
        </w:tc>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Computer games </w:t>
            </w:r>
          </w:p>
        </w:tc>
        <w:tc>
          <w:tcPr>
            <w:tcW w:w="0" w:type="auto"/>
            <w:shd w:val="clear" w:color="auto" w:fill="F0F0FF"/>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th" w:eastAsia="宋体" w:hAnsi="MathJax_Math" w:cs="宋体"/>
                <w:i/>
                <w:iCs/>
                <w:kern w:val="0"/>
                <w:sz w:val="29"/>
                <w:szCs w:val="29"/>
              </w:rPr>
              <w:t>y</w:t>
            </w:r>
            <w:proofErr w:type="spellEnd"/>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z</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z</w:t>
            </w:r>
            <w:r w:rsidRPr="00FD3691">
              <w:rPr>
                <w:rFonts w:ascii="MathJax_Main" w:eastAsia="宋体" w:hAnsi="MathJax_Main" w:cs="宋体"/>
                <w:kern w:val="0"/>
                <w:sz w:val="29"/>
                <w:szCs w:val="29"/>
              </w:rPr>
              <w:t>2</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r w:rsidR="00FD3691" w:rsidRPr="00FD3691" w:rsidTr="00FD3691">
        <w:trPr>
          <w:tblCellSpacing w:w="0" w:type="dxa"/>
        </w:trPr>
        <w:tc>
          <w:tcPr>
            <w:tcW w:w="0" w:type="auto"/>
            <w:gridSpan w:val="3"/>
            <w:tcBorders>
              <w:top w:val="single" w:sz="6" w:space="0" w:color="AA0000"/>
            </w:tcBorders>
            <w:vAlign w:val="center"/>
            <w:hideMark/>
          </w:tcPr>
          <w:p w:rsidR="00FD3691" w:rsidRPr="00FD3691" w:rsidRDefault="00FD3691" w:rsidP="00FD3691">
            <w:pPr>
              <w:widowControl/>
              <w:jc w:val="left"/>
              <w:rPr>
                <w:rFonts w:ascii="宋体" w:eastAsia="宋体" w:hAnsi="宋体" w:cs="宋体"/>
                <w:kern w:val="0"/>
                <w:sz w:val="24"/>
                <w:szCs w:val="24"/>
              </w:rPr>
            </w:pPr>
          </w:p>
        </w:tc>
      </w:tr>
      <w:tr w:rsidR="00FD3691" w:rsidRPr="00FD3691" w:rsidTr="00FD3691">
        <w:trPr>
          <w:tblCellSpacing w:w="0" w:type="dxa"/>
        </w:trPr>
        <w:tc>
          <w:tcPr>
            <w:tcW w:w="0" w:type="auto"/>
            <w:vMerge w:val="restart"/>
            <w:tcBorders>
              <w:right w:val="single" w:sz="6" w:space="0" w:color="AA0000"/>
            </w:tcBorders>
            <w:vAlign w:val="center"/>
            <w:hideMark/>
          </w:tcPr>
          <w:p w:rsidR="00FD3691" w:rsidRPr="00FD3691" w:rsidRDefault="00FD3691" w:rsidP="00FD3691">
            <w:pPr>
              <w:widowControl/>
              <w:jc w:val="left"/>
              <w:rPr>
                <w:rFonts w:ascii="宋体" w:eastAsia="宋体" w:hAnsi="宋体" w:cs="宋体"/>
                <w:kern w:val="0"/>
                <w:sz w:val="24"/>
                <w:szCs w:val="24"/>
              </w:rPr>
            </w:pPr>
            <w:proofErr w:type="spellStart"/>
            <w:r w:rsidRPr="00FD3691">
              <w:rPr>
                <w:rFonts w:ascii="宋体" w:eastAsia="宋体" w:hAnsi="宋体" w:cs="宋体"/>
                <w:kern w:val="0"/>
                <w:sz w:val="24"/>
                <w:szCs w:val="24"/>
              </w:rPr>
              <w:lastRenderedPageBreak/>
              <w:t>Dimetric</w:t>
            </w:r>
            <w:proofErr w:type="spellEnd"/>
            <w:r w:rsidRPr="00FD3691">
              <w:rPr>
                <w:rFonts w:ascii="宋体" w:eastAsia="宋体" w:hAnsi="宋体" w:cs="宋体"/>
                <w:kern w:val="0"/>
                <w:sz w:val="24"/>
                <w:szCs w:val="24"/>
              </w:rPr>
              <w:t xml:space="preserve">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NEN/ISO</w:t>
            </w:r>
          </w:p>
        </w:tc>
        <w:tc>
          <w:tcPr>
            <w:tcW w:w="0" w:type="auto"/>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th" w:eastAsia="宋体" w:hAnsi="MathJax_Math" w:cs="宋体"/>
                <w:i/>
                <w:iCs/>
                <w:kern w:val="0"/>
                <w:sz w:val="29"/>
                <w:szCs w:val="29"/>
              </w:rPr>
              <w:t>y</w:t>
            </w:r>
            <w:proofErr w:type="spellEnd"/>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proofErr w:type="spellStart"/>
            <w:r w:rsidRPr="00FD3691">
              <w:rPr>
                <w:rFonts w:ascii="MathJax_Math" w:eastAsia="宋体" w:hAnsi="MathJax_Math" w:cs="宋体"/>
                <w:i/>
                <w:iCs/>
                <w:kern w:val="0"/>
                <w:sz w:val="29"/>
                <w:szCs w:val="29"/>
              </w:rPr>
              <w:t>x</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cos</w:t>
            </w:r>
            <w:proofErr w:type="spellEnd"/>
            <w:r w:rsidRPr="00FD3691">
              <w:rPr>
                <w:rFonts w:ascii="MathJax_Main" w:eastAsia="宋体" w:hAnsi="MathJax_Main" w:cs="宋体"/>
                <w:kern w:val="0"/>
                <w:sz w:val="29"/>
                <w:szCs w:val="29"/>
              </w:rPr>
              <w:t>(7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proofErr w:type="spellStart"/>
            <w:r w:rsidRPr="00FD3691">
              <w:rPr>
                <w:rFonts w:ascii="MathJax_Math" w:eastAsia="宋体" w:hAnsi="MathJax_Math" w:cs="宋体"/>
                <w:i/>
                <w:iCs/>
                <w:kern w:val="0"/>
                <w:sz w:val="29"/>
                <w:szCs w:val="29"/>
              </w:rPr>
              <w:t>z</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cos</w:t>
            </w:r>
            <w:proofErr w:type="spellEnd"/>
            <w:r w:rsidRPr="00FD3691">
              <w:rPr>
                <w:rFonts w:ascii="MathJax_Main" w:eastAsia="宋体" w:hAnsi="MathJax_Main" w:cs="宋体"/>
                <w:kern w:val="0"/>
                <w:sz w:val="29"/>
                <w:szCs w:val="29"/>
              </w:rPr>
              <w:t>(42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)2=</w:t>
            </w:r>
            <w:proofErr w:type="spellStart"/>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z</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sin</w:t>
            </w:r>
            <w:proofErr w:type="spellEnd"/>
            <w:r w:rsidRPr="00FD3691">
              <w:rPr>
                <w:rFonts w:ascii="MathJax_Main" w:eastAsia="宋体" w:hAnsi="MathJax_Main" w:cs="宋体"/>
                <w:kern w:val="0"/>
                <w:sz w:val="29"/>
                <w:szCs w:val="29"/>
              </w:rPr>
              <w:t>(42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)2−</w:t>
            </w:r>
            <w:r w:rsidRPr="00FD3691">
              <w:rPr>
                <w:rFonts w:ascii="MathJax_Math" w:eastAsia="宋体" w:hAnsi="MathJax_Math" w:cs="宋体"/>
                <w:i/>
                <w:iCs/>
                <w:kern w:val="0"/>
                <w:sz w:val="29"/>
                <w:szCs w:val="29"/>
              </w:rPr>
              <w:t>x</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sin(7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r w:rsidR="00FD3691" w:rsidRPr="00FD3691" w:rsidTr="00FD3691">
        <w:trPr>
          <w:tblCellSpacing w:w="0" w:type="dxa"/>
        </w:trPr>
        <w:tc>
          <w:tcPr>
            <w:tcW w:w="0" w:type="auto"/>
            <w:vMerge/>
            <w:tcBorders>
              <w:right w:val="single" w:sz="6" w:space="0" w:color="AA0000"/>
            </w:tcBorders>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p>
        </w:tc>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Chinese scroll paintings </w:t>
            </w:r>
          </w:p>
        </w:tc>
        <w:tc>
          <w:tcPr>
            <w:tcW w:w="0" w:type="auto"/>
            <w:shd w:val="clear" w:color="auto" w:fill="F0F0FF"/>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th" w:eastAsia="宋体" w:hAnsi="MathJax_Math" w:cs="宋体"/>
                <w:i/>
                <w:iCs/>
                <w:kern w:val="0"/>
                <w:sz w:val="29"/>
                <w:szCs w:val="29"/>
              </w:rPr>
              <w:t>y</w:t>
            </w:r>
            <w:proofErr w:type="spellEnd"/>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proofErr w:type="spellStart"/>
            <w:r w:rsidRPr="00FD3691">
              <w:rPr>
                <w:rFonts w:ascii="MathJax_Math" w:eastAsia="宋体" w:hAnsi="MathJax_Math" w:cs="宋体"/>
                <w:i/>
                <w:iCs/>
                <w:kern w:val="0"/>
                <w:sz w:val="29"/>
                <w:szCs w:val="29"/>
              </w:rPr>
              <w:t>x</w:t>
            </w:r>
            <w:r w:rsidRPr="00FD3691">
              <w:rPr>
                <w:rFonts w:ascii="MathJax_Main" w:eastAsia="宋体" w:hAnsi="MathJax_Main" w:cs="宋体"/>
                <w:kern w:val="0"/>
                <w:sz w:val="29"/>
                <w:szCs w:val="29"/>
              </w:rPr>
              <w:t>+</w:t>
            </w:r>
            <w:r w:rsidRPr="00FD3691">
              <w:rPr>
                <w:rFonts w:ascii="MathJax_Main" w:eastAsia="宋体" w:hAnsi="MathJax_Main" w:cs="宋体"/>
                <w:b/>
                <w:bCs/>
                <w:kern w:val="0"/>
                <w:sz w:val="29"/>
                <w:szCs w:val="29"/>
              </w:rPr>
              <w:t>n</w:t>
            </w:r>
            <w:r w:rsidRPr="00FD3691">
              <w:rPr>
                <w:rFonts w:ascii="Cambria Math" w:eastAsia="宋体" w:hAnsi="Cambria Math" w:cs="Cambria Math"/>
                <w:kern w:val="0"/>
                <w:sz w:val="29"/>
                <w:szCs w:val="29"/>
              </w:rPr>
              <w:t>⋅</w:t>
            </w:r>
            <w:r w:rsidRPr="00FD3691">
              <w:rPr>
                <w:rFonts w:ascii="MathJax_Math" w:eastAsia="宋体" w:hAnsi="MathJax_Math" w:cs="宋体"/>
                <w:i/>
                <w:iCs/>
                <w:kern w:val="0"/>
                <w:sz w:val="29"/>
                <w:szCs w:val="29"/>
              </w:rPr>
              <w:t>z</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cos</w:t>
            </w:r>
            <w:proofErr w:type="spellEnd"/>
            <w:r w:rsidRPr="00FD3691">
              <w:rPr>
                <w:rFonts w:ascii="MathJax_Main" w:eastAsia="宋体" w:hAnsi="MathJax_Main" w:cs="宋体"/>
                <w:kern w:val="0"/>
                <w:sz w:val="29"/>
                <w:szCs w:val="29"/>
              </w:rPr>
              <w:t>(</w:t>
            </w:r>
            <w:r w:rsidRPr="00FD3691">
              <w:rPr>
                <w:rFonts w:ascii="MathJax_Main" w:eastAsia="宋体" w:hAnsi="MathJax_Main" w:cs="宋体"/>
                <w:b/>
                <w:bCs/>
                <w:kern w:val="0"/>
                <w:sz w:val="29"/>
                <w:szCs w:val="29"/>
              </w:rPr>
              <w:t>T</w:t>
            </w:r>
            <w:r w:rsidRPr="00FD3691">
              <w:rPr>
                <w:rFonts w:ascii="MathJax_Main" w:eastAsia="宋体" w:hAnsi="MathJax_Main" w:cs="宋体"/>
                <w:kern w:val="0"/>
                <w:sz w:val="29"/>
                <w:szCs w:val="29"/>
              </w:rPr>
              <w:t>)=</w:t>
            </w:r>
            <w:proofErr w:type="spellStart"/>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r w:rsidRPr="00FD3691">
              <w:rPr>
                <w:rFonts w:ascii="MathJax_Main" w:eastAsia="宋体" w:hAnsi="MathJax_Main" w:cs="宋体"/>
                <w:b/>
                <w:bCs/>
                <w:kern w:val="0"/>
                <w:sz w:val="29"/>
                <w:szCs w:val="29"/>
              </w:rPr>
              <w:t>n</w:t>
            </w:r>
            <w:r w:rsidRPr="00FD3691">
              <w:rPr>
                <w:rFonts w:ascii="Cambria Math" w:eastAsia="宋体" w:hAnsi="Cambria Math" w:cs="Cambria Math"/>
                <w:kern w:val="0"/>
                <w:sz w:val="29"/>
                <w:szCs w:val="29"/>
              </w:rPr>
              <w:t>⋅</w:t>
            </w:r>
            <w:r w:rsidRPr="00FD3691">
              <w:rPr>
                <w:rFonts w:ascii="MathJax_Math" w:eastAsia="宋体" w:hAnsi="MathJax_Math" w:cs="宋体"/>
                <w:i/>
                <w:iCs/>
                <w:kern w:val="0"/>
                <w:sz w:val="29"/>
                <w:szCs w:val="29"/>
              </w:rPr>
              <w:t>z</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sin</w:t>
            </w:r>
            <w:proofErr w:type="spellEnd"/>
            <w:r w:rsidRPr="00FD3691">
              <w:rPr>
                <w:rFonts w:ascii="MathJax_Main" w:eastAsia="宋体" w:hAnsi="MathJax_Main" w:cs="宋体"/>
                <w:kern w:val="0"/>
                <w:sz w:val="29"/>
                <w:szCs w:val="29"/>
              </w:rPr>
              <w:t>(</w:t>
            </w:r>
            <w:r w:rsidRPr="00FD3691">
              <w:rPr>
                <w:rFonts w:ascii="MathJax_Main" w:eastAsia="宋体" w:hAnsi="MathJax_Main" w:cs="宋体"/>
                <w:b/>
                <w:bCs/>
                <w:kern w:val="0"/>
                <w:sz w:val="29"/>
                <w:szCs w:val="29"/>
              </w:rPr>
              <w:t>T</w:t>
            </w:r>
            <w:r w:rsidRPr="00FD3691">
              <w:rPr>
                <w:rFonts w:ascii="MathJax_Main" w:eastAsia="宋体" w:hAnsi="MathJax_Main" w:cs="宋体"/>
                <w:kern w:val="0"/>
                <w:sz w:val="29"/>
                <w:szCs w:val="29"/>
              </w:rPr>
              <w:t>)</w:t>
            </w:r>
          </w:p>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pict/>
            </w:r>
            <w:r w:rsidRPr="00FD3691">
              <w:rPr>
                <w:rFonts w:ascii="宋体" w:eastAsia="宋体" w:hAnsi="宋体" w:cs="宋体"/>
                <w:kern w:val="0"/>
                <w:sz w:val="24"/>
                <w:szCs w:val="24"/>
              </w:rPr>
              <w:t xml:space="preserve">where </w:t>
            </w:r>
            <w:r w:rsidRPr="00FD3691">
              <w:rPr>
                <w:rFonts w:ascii="MathJax_Main" w:eastAsia="宋体" w:hAnsi="MathJax_Main" w:cs="宋体"/>
                <w:b/>
                <w:bCs/>
                <w:kern w:val="0"/>
                <w:sz w:val="29"/>
                <w:szCs w:val="29"/>
              </w:rPr>
              <w:t>n</w:t>
            </w:r>
            <w:r w:rsidRPr="00FD3691">
              <w:rPr>
                <w:rFonts w:ascii="MathJax_Main" w:eastAsia="宋体" w:hAnsi="MathJax_Main" w:cs="宋体"/>
                <w:b/>
                <w:bCs/>
                <w:kern w:val="0"/>
                <w:sz w:val="29"/>
                <w:szCs w:val="29"/>
              </w:rPr>
              <w:pict/>
            </w:r>
            <w:r w:rsidRPr="00FD3691">
              <w:rPr>
                <w:rFonts w:ascii="宋体" w:eastAsia="宋体" w:hAnsi="宋体" w:cs="宋体"/>
                <w:kern w:val="0"/>
                <w:sz w:val="24"/>
                <w:szCs w:val="24"/>
              </w:rPr>
              <w:t xml:space="preserve"> is 0.5 to 0.7 and </w:t>
            </w:r>
            <w:r w:rsidRPr="00FD3691">
              <w:rPr>
                <w:rFonts w:ascii="MathJax_Main" w:eastAsia="宋体" w:hAnsi="MathJax_Main" w:cs="宋体"/>
                <w:b/>
                <w:bCs/>
                <w:kern w:val="0"/>
                <w:sz w:val="29"/>
                <w:szCs w:val="29"/>
              </w:rPr>
              <w:t>T</w:t>
            </w:r>
            <w:r w:rsidRPr="00FD3691">
              <w:rPr>
                <w:rFonts w:ascii="MathJax_Main" w:eastAsia="宋体" w:hAnsi="MathJax_Main" w:cs="宋体"/>
                <w:b/>
                <w:bCs/>
                <w:kern w:val="0"/>
                <w:sz w:val="29"/>
                <w:szCs w:val="29"/>
              </w:rPr>
              <w:pict/>
            </w:r>
            <w:r w:rsidRPr="00FD3691">
              <w:rPr>
                <w:rFonts w:ascii="宋体" w:eastAsia="宋体" w:hAnsi="宋体" w:cs="宋体"/>
                <w:kern w:val="0"/>
                <w:sz w:val="24"/>
                <w:szCs w:val="24"/>
              </w:rPr>
              <w:t xml:space="preserve"> is 30° to 40°</w:t>
            </w:r>
          </w:p>
        </w:tc>
      </w:tr>
      <w:tr w:rsidR="00FD3691" w:rsidRPr="00FD3691" w:rsidTr="00FD3691">
        <w:trPr>
          <w:tblCellSpacing w:w="0" w:type="dxa"/>
        </w:trPr>
        <w:tc>
          <w:tcPr>
            <w:tcW w:w="0" w:type="auto"/>
            <w:vMerge/>
            <w:tcBorders>
              <w:right w:val="single" w:sz="6" w:space="0" w:color="AA0000"/>
            </w:tcBorders>
            <w:vAlign w:val="center"/>
            <w:hideMark/>
          </w:tcPr>
          <w:p w:rsidR="00FD3691" w:rsidRPr="00FD3691" w:rsidRDefault="00FD3691" w:rsidP="00FD3691">
            <w:pPr>
              <w:widowControl/>
              <w:jc w:val="left"/>
              <w:rPr>
                <w:rFonts w:ascii="宋体" w:eastAsia="宋体" w:hAnsi="宋体" w:cs="宋体"/>
                <w:kern w:val="0"/>
                <w:sz w:val="24"/>
                <w:szCs w:val="24"/>
              </w:rPr>
            </w:pP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Computer games: side view </w:t>
            </w:r>
          </w:p>
        </w:tc>
        <w:tc>
          <w:tcPr>
            <w:tcW w:w="0" w:type="auto"/>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th" w:eastAsia="宋体" w:hAnsi="MathJax_Math" w:cs="宋体"/>
                <w:i/>
                <w:iCs/>
                <w:kern w:val="0"/>
                <w:sz w:val="29"/>
                <w:szCs w:val="29"/>
              </w:rPr>
              <w:t>y</w:t>
            </w:r>
            <w:proofErr w:type="spellEnd"/>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z</w:t>
            </w:r>
            <w:r w:rsidRPr="00FD3691">
              <w:rPr>
                <w:rFonts w:ascii="MathJax_Main" w:eastAsia="宋体" w:hAnsi="MathJax_Main" w:cs="宋体"/>
                <w:kern w:val="0"/>
                <w:sz w:val="29"/>
                <w:szCs w:val="29"/>
              </w:rPr>
              <w:t>2=</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z</w:t>
            </w:r>
            <w:r w:rsidRPr="00FD3691">
              <w:rPr>
                <w:rFonts w:ascii="MathJax_Main" w:eastAsia="宋体" w:hAnsi="MathJax_Main" w:cs="宋体"/>
                <w:kern w:val="0"/>
                <w:sz w:val="29"/>
                <w:szCs w:val="29"/>
              </w:rPr>
              <w:t>4</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r w:rsidR="00FD3691" w:rsidRPr="00FD3691" w:rsidTr="00FD3691">
        <w:trPr>
          <w:tblCellSpacing w:w="0" w:type="dxa"/>
        </w:trPr>
        <w:tc>
          <w:tcPr>
            <w:tcW w:w="0" w:type="auto"/>
            <w:vMerge/>
            <w:tcBorders>
              <w:right w:val="single" w:sz="6" w:space="0" w:color="AA0000"/>
            </w:tcBorders>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p>
        </w:tc>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Computer games: top view </w:t>
            </w:r>
          </w:p>
        </w:tc>
        <w:tc>
          <w:tcPr>
            <w:tcW w:w="0" w:type="auto"/>
            <w:shd w:val="clear" w:color="auto" w:fill="F0F0FF"/>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th" w:eastAsia="宋体" w:hAnsi="MathJax_Math" w:cs="宋体"/>
                <w:i/>
                <w:iCs/>
                <w:kern w:val="0"/>
                <w:sz w:val="29"/>
                <w:szCs w:val="29"/>
              </w:rPr>
              <w:t>y</w:t>
            </w:r>
            <w:proofErr w:type="spellEnd"/>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z</w:t>
            </w:r>
            <w:r w:rsidRPr="00FD3691">
              <w:rPr>
                <w:rFonts w:ascii="MathJax_Main" w:eastAsia="宋体" w:hAnsi="MathJax_Main" w:cs="宋体"/>
                <w:kern w:val="0"/>
                <w:sz w:val="29"/>
                <w:szCs w:val="29"/>
              </w:rPr>
              <w:t>4=</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z</w:t>
            </w:r>
            <w:r w:rsidRPr="00FD3691">
              <w:rPr>
                <w:rFonts w:ascii="MathJax_Main" w:eastAsia="宋体" w:hAnsi="MathJax_Main" w:cs="宋体"/>
                <w:kern w:val="0"/>
                <w:sz w:val="29"/>
                <w:szCs w:val="29"/>
              </w:rPr>
              <w:t>2</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bl>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Note that in the above equations, the various </w:t>
      </w:r>
      <w:proofErr w:type="spellStart"/>
      <w:r w:rsidRPr="00FD3691">
        <w:rPr>
          <w:rFonts w:ascii="宋体" w:eastAsia="宋体" w:hAnsi="宋体" w:cs="宋体"/>
          <w:kern w:val="0"/>
          <w:sz w:val="24"/>
          <w:szCs w:val="24"/>
        </w:rPr>
        <w:t>sines</w:t>
      </w:r>
      <w:proofErr w:type="spellEnd"/>
      <w:r w:rsidRPr="00FD3691">
        <w:rPr>
          <w:rFonts w:ascii="宋体" w:eastAsia="宋体" w:hAnsi="宋体" w:cs="宋体"/>
          <w:kern w:val="0"/>
          <w:sz w:val="24"/>
          <w:szCs w:val="24"/>
        </w:rPr>
        <w:t xml:space="preserve"> and cosines are constant for a given projection and they need to be calculated only once.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Converting coordinates in the projection to space coordinates is a different matter. In its general form, it simply cannot be done: you cannot calculate three independent output parameters from two input parameters. If you can "fix" one of the output parameters, the other two can be calculated from the input parameters. An example: if the axonometric projection represents a map and you can assume that the area on the map has little or no relief, then you can fix the position on the y-axis to zero (ground level), and you only have to calculate x and z from x' and y'. (Again, note that in the three-dimensional coordinate system that I am using, the y-axis points upwards.)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485"/>
        <w:gridCol w:w="469"/>
        <w:gridCol w:w="7382"/>
      </w:tblGrid>
      <w:tr w:rsidR="00FD3691" w:rsidRPr="00FD3691" w:rsidTr="00FD3691">
        <w:trPr>
          <w:tblCellSpacing w:w="0" w:type="dxa"/>
        </w:trPr>
        <w:tc>
          <w:tcPr>
            <w:tcW w:w="0" w:type="auto"/>
            <w:gridSpan w:val="3"/>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Convert from 2D projection coordinates to 3D coordinates</w:t>
            </w:r>
          </w:p>
        </w:tc>
      </w:tr>
      <w:tr w:rsidR="00FD3691" w:rsidRPr="00FD3691" w:rsidTr="00FD3691">
        <w:trPr>
          <w:tblCellSpacing w:w="0" w:type="dxa"/>
        </w:trPr>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class</w:t>
            </w:r>
          </w:p>
        </w:tc>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name</w:t>
            </w:r>
          </w:p>
        </w:tc>
        <w:tc>
          <w:tcPr>
            <w:tcW w:w="0" w:type="auto"/>
            <w:vAlign w:val="center"/>
            <w:hideMark/>
          </w:tcPr>
          <w:p w:rsidR="00FD3691" w:rsidRPr="00FD3691" w:rsidRDefault="00FD3691" w:rsidP="00FD3691">
            <w:pPr>
              <w:widowControl/>
              <w:jc w:val="center"/>
              <w:rPr>
                <w:rFonts w:ascii="宋体" w:eastAsia="宋体" w:hAnsi="宋体" w:cs="宋体"/>
                <w:b/>
                <w:bCs/>
                <w:kern w:val="0"/>
                <w:sz w:val="24"/>
                <w:szCs w:val="24"/>
              </w:rPr>
            </w:pPr>
            <w:r w:rsidRPr="00FD3691">
              <w:rPr>
                <w:rFonts w:ascii="宋体" w:eastAsia="宋体" w:hAnsi="宋体" w:cs="宋体"/>
                <w:b/>
                <w:bCs/>
                <w:kern w:val="0"/>
                <w:sz w:val="24"/>
                <w:szCs w:val="24"/>
              </w:rPr>
              <w:t>equations</w:t>
            </w:r>
          </w:p>
        </w:tc>
      </w:tr>
      <w:tr w:rsidR="00FD3691" w:rsidRPr="00FD3691" w:rsidTr="00FD3691">
        <w:trPr>
          <w:tblCellSpacing w:w="0" w:type="dxa"/>
        </w:trPr>
        <w:tc>
          <w:tcPr>
            <w:tcW w:w="0" w:type="auto"/>
            <w:vMerge w:val="restart"/>
            <w:tcBorders>
              <w:right w:val="single" w:sz="6" w:space="0" w:color="AA0000"/>
            </w:tcBorders>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Isometric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NEN/ISO</w:t>
            </w:r>
          </w:p>
        </w:tc>
        <w:tc>
          <w:tcPr>
            <w:tcW w:w="0" w:type="auto"/>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xz</w:t>
            </w:r>
            <w:proofErr w:type="spellEnd"/>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2</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cos(30</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2</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cos(30</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r w:rsidR="00FD3691" w:rsidRPr="00FD3691" w:rsidTr="00FD3691">
        <w:trPr>
          <w:tblCellSpacing w:w="0" w:type="dxa"/>
        </w:trPr>
        <w:tc>
          <w:tcPr>
            <w:tcW w:w="0" w:type="auto"/>
            <w:vMerge/>
            <w:tcBorders>
              <w:right w:val="single" w:sz="6" w:space="0" w:color="AA0000"/>
            </w:tcBorders>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p>
        </w:tc>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Computer games</w:t>
            </w:r>
          </w:p>
        </w:tc>
        <w:tc>
          <w:tcPr>
            <w:tcW w:w="0" w:type="auto"/>
            <w:shd w:val="clear" w:color="auto" w:fill="F0F0FF"/>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xz</w:t>
            </w:r>
            <w:proofErr w:type="spellEnd"/>
            <w:r w:rsidRPr="00FD3691">
              <w:rPr>
                <w:rFonts w:ascii="MathJax_Main" w:eastAsia="宋体" w:hAnsi="MathJax_Main" w:cs="宋体"/>
                <w:kern w:val="0"/>
                <w:sz w:val="29"/>
                <w:szCs w:val="29"/>
              </w:rPr>
              <w:t>=</w:t>
            </w:r>
            <w:r w:rsidRPr="00FD3691">
              <w:rPr>
                <w:rFonts w:ascii="MathJax_Main" w:eastAsia="宋体" w:hAnsi="MathJax_Main" w:cs="宋体"/>
                <w:kern w:val="0"/>
                <w:sz w:val="20"/>
                <w:szCs w:val="20"/>
              </w:rPr>
              <w:t>12</w:t>
            </w:r>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r w:rsidRPr="00FD3691">
              <w:rPr>
                <w:rFonts w:ascii="MathJax_Main" w:eastAsia="宋体" w:hAnsi="MathJax_Main" w:cs="宋体"/>
                <w:kern w:val="0"/>
                <w:sz w:val="20"/>
                <w:szCs w:val="20"/>
              </w:rPr>
              <w:t>12</w:t>
            </w:r>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r w:rsidR="00FD3691" w:rsidRPr="00FD3691" w:rsidTr="00FD3691">
        <w:trPr>
          <w:tblCellSpacing w:w="0" w:type="dxa"/>
        </w:trPr>
        <w:tc>
          <w:tcPr>
            <w:tcW w:w="0" w:type="auto"/>
            <w:gridSpan w:val="3"/>
            <w:tcBorders>
              <w:top w:val="single" w:sz="6" w:space="0" w:color="AA0000"/>
            </w:tcBorders>
            <w:vAlign w:val="center"/>
            <w:hideMark/>
          </w:tcPr>
          <w:p w:rsidR="00FD3691" w:rsidRPr="00FD3691" w:rsidRDefault="00FD3691" w:rsidP="00FD3691">
            <w:pPr>
              <w:widowControl/>
              <w:jc w:val="left"/>
              <w:rPr>
                <w:rFonts w:ascii="宋体" w:eastAsia="宋体" w:hAnsi="宋体" w:cs="宋体"/>
                <w:kern w:val="0"/>
                <w:sz w:val="24"/>
                <w:szCs w:val="24"/>
              </w:rPr>
            </w:pPr>
          </w:p>
        </w:tc>
      </w:tr>
      <w:tr w:rsidR="00FD3691" w:rsidRPr="00FD3691" w:rsidTr="00FD3691">
        <w:trPr>
          <w:tblCellSpacing w:w="0" w:type="dxa"/>
        </w:trPr>
        <w:tc>
          <w:tcPr>
            <w:tcW w:w="0" w:type="auto"/>
            <w:vMerge w:val="restart"/>
            <w:tcBorders>
              <w:right w:val="single" w:sz="6" w:space="0" w:color="AA0000"/>
            </w:tcBorders>
            <w:vAlign w:val="center"/>
            <w:hideMark/>
          </w:tcPr>
          <w:p w:rsidR="00FD3691" w:rsidRPr="00FD3691" w:rsidRDefault="00FD3691" w:rsidP="00FD3691">
            <w:pPr>
              <w:widowControl/>
              <w:jc w:val="left"/>
              <w:rPr>
                <w:rFonts w:ascii="宋体" w:eastAsia="宋体" w:hAnsi="宋体" w:cs="宋体"/>
                <w:kern w:val="0"/>
                <w:sz w:val="24"/>
                <w:szCs w:val="24"/>
              </w:rPr>
            </w:pPr>
            <w:proofErr w:type="spellStart"/>
            <w:r w:rsidRPr="00FD3691">
              <w:rPr>
                <w:rFonts w:ascii="宋体" w:eastAsia="宋体" w:hAnsi="宋体" w:cs="宋体"/>
                <w:kern w:val="0"/>
                <w:sz w:val="24"/>
                <w:szCs w:val="24"/>
              </w:rPr>
              <w:t>Dimetric</w:t>
            </w:r>
            <w:proofErr w:type="spellEnd"/>
            <w:r w:rsidRPr="00FD3691">
              <w:rPr>
                <w:rFonts w:ascii="宋体" w:eastAsia="宋体" w:hAnsi="宋体" w:cs="宋体"/>
                <w:kern w:val="0"/>
                <w:sz w:val="24"/>
                <w:szCs w:val="24"/>
              </w:rPr>
              <w:t xml:space="preserve"> </w:t>
            </w: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NEN/ISO</w:t>
            </w:r>
          </w:p>
        </w:tc>
        <w:tc>
          <w:tcPr>
            <w:tcW w:w="0" w:type="auto"/>
            <w:vAlign w:val="center"/>
            <w:hideMark/>
          </w:tcPr>
          <w:p w:rsidR="00FD3691" w:rsidRPr="00FD3691" w:rsidRDefault="00FD3691" w:rsidP="00FD3691">
            <w:pPr>
              <w:widowControl/>
              <w:jc w:val="center"/>
              <w:rPr>
                <w:rFonts w:ascii="宋体" w:eastAsia="宋体" w:hAnsi="宋体" w:cs="宋体"/>
                <w:kern w:val="0"/>
                <w:sz w:val="24"/>
                <w:szCs w:val="24"/>
              </w:rPr>
            </w:pPr>
            <w:r w:rsidRPr="00FD3691">
              <w:rPr>
                <w:rFonts w:ascii="MathJax_Math" w:eastAsia="宋体" w:hAnsi="MathJax_Math" w:cs="宋体"/>
                <w:i/>
                <w:iCs/>
                <w:kern w:val="0"/>
                <w:sz w:val="29"/>
                <w:szCs w:val="29"/>
              </w:rPr>
              <w:t>xz</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(2cos(42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)+cos(7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sin(42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))cos</w:t>
            </w:r>
            <w:r w:rsidRPr="00FD3691">
              <w:rPr>
                <w:rFonts w:ascii="MathJax_Main" w:eastAsia="宋体" w:hAnsi="MathJax_Main" w:cs="宋体"/>
                <w:kern w:val="0"/>
                <w:sz w:val="20"/>
                <w:szCs w:val="20"/>
              </w:rPr>
              <w:t>2</w:t>
            </w:r>
            <w:r w:rsidRPr="00FD3691">
              <w:rPr>
                <w:rFonts w:ascii="MathJax_Main" w:eastAsia="宋体" w:hAnsi="MathJax_Main" w:cs="宋体"/>
                <w:kern w:val="0"/>
                <w:sz w:val="29"/>
                <w:szCs w:val="29"/>
              </w:rPr>
              <w:t>(7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sin(42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)+cos(7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cos(42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)−cos(42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)sin(42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cos(7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)+cos(42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)=2</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cos(7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r w:rsidRPr="00FD3691">
              <w:rPr>
                <w:rFonts w:ascii="MathJax_Main" w:eastAsia="宋体" w:hAnsi="MathJax_Main" w:cs="宋体"/>
                <w:kern w:val="0"/>
                <w:sz w:val="29"/>
                <w:szCs w:val="29"/>
              </w:rPr>
              <w:lastRenderedPageBreak/>
              <w:t>+2</w:t>
            </w:r>
            <w:r w:rsidRPr="00FD3691">
              <w:rPr>
                <w:rFonts w:ascii="Cambria Math" w:eastAsia="宋体" w:hAnsi="Cambria Math" w:cs="Cambria Math"/>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sin(42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cos(7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)+cos(42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r w:rsidR="00FD3691" w:rsidRPr="00FD3691" w:rsidTr="00FD3691">
        <w:trPr>
          <w:tblCellSpacing w:w="0" w:type="dxa"/>
        </w:trPr>
        <w:tc>
          <w:tcPr>
            <w:tcW w:w="0" w:type="auto"/>
            <w:vMerge/>
            <w:tcBorders>
              <w:right w:val="single" w:sz="6" w:space="0" w:color="AA0000"/>
            </w:tcBorders>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p>
        </w:tc>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Chinese scroll paintings</w:t>
            </w:r>
          </w:p>
        </w:tc>
        <w:tc>
          <w:tcPr>
            <w:tcW w:w="0" w:type="auto"/>
            <w:shd w:val="clear" w:color="auto" w:fill="F0F0FF"/>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xz</w:t>
            </w:r>
            <w:proofErr w:type="spellEnd"/>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proofErr w:type="spellStart"/>
            <w:r w:rsidRPr="00FD3691">
              <w:rPr>
                <w:rFonts w:ascii="MathJax_Main" w:eastAsia="宋体" w:hAnsi="MathJax_Main" w:cs="宋体"/>
                <w:kern w:val="0"/>
                <w:sz w:val="29"/>
                <w:szCs w:val="29"/>
              </w:rPr>
              <w:t>cos</w:t>
            </w:r>
            <w:proofErr w:type="spellEnd"/>
            <w:r w:rsidRPr="00FD3691">
              <w:rPr>
                <w:rFonts w:ascii="MathJax_Main" w:eastAsia="宋体" w:hAnsi="MathJax_Main" w:cs="宋体"/>
                <w:kern w:val="0"/>
                <w:sz w:val="29"/>
                <w:szCs w:val="29"/>
              </w:rPr>
              <w:t>(</w:t>
            </w:r>
            <w:r w:rsidRPr="00FD3691">
              <w:rPr>
                <w:rFonts w:ascii="MathJax_Main" w:eastAsia="宋体" w:hAnsi="MathJax_Main" w:cs="宋体"/>
                <w:b/>
                <w:bCs/>
                <w:kern w:val="0"/>
                <w:sz w:val="29"/>
                <w:szCs w:val="29"/>
              </w:rPr>
              <w:t>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)sin(</w:t>
            </w:r>
            <w:r w:rsidRPr="00FD3691">
              <w:rPr>
                <w:rFonts w:ascii="MathJax_Main" w:eastAsia="宋体" w:hAnsi="MathJax_Main" w:cs="宋体"/>
                <w:b/>
                <w:bCs/>
                <w:kern w:val="0"/>
                <w:sz w:val="29"/>
                <w:szCs w:val="29"/>
              </w:rPr>
              <w:t>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proofErr w:type="spellStart"/>
            <w:r w:rsidRPr="00FD3691">
              <w:rPr>
                <w:rFonts w:ascii="MathJax_Math" w:eastAsia="宋体" w:hAnsi="MathJax_Math" w:cs="宋体"/>
                <w:i/>
                <w:iCs/>
                <w:kern w:val="0"/>
                <w:sz w:val="29"/>
                <w:szCs w:val="29"/>
              </w:rPr>
              <w:t>y</w:t>
            </w:r>
            <w:r w:rsidRPr="00FD3691">
              <w:rPr>
                <w:rFonts w:ascii="MathJax_Main" w:eastAsia="宋体" w:hAnsi="MathJax_Main" w:cs="宋体"/>
                <w:b/>
                <w:bCs/>
                <w:kern w:val="0"/>
                <w:sz w:val="29"/>
                <w:szCs w:val="29"/>
              </w:rPr>
              <w:t>n</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sin</w:t>
            </w:r>
            <w:proofErr w:type="spellEnd"/>
            <w:r w:rsidRPr="00FD3691">
              <w:rPr>
                <w:rFonts w:ascii="MathJax_Main" w:eastAsia="宋体" w:hAnsi="MathJax_Main" w:cs="宋体"/>
                <w:kern w:val="0"/>
                <w:sz w:val="29"/>
                <w:szCs w:val="29"/>
              </w:rPr>
              <w:t>(</w:t>
            </w:r>
            <w:r w:rsidRPr="00FD3691">
              <w:rPr>
                <w:rFonts w:ascii="MathJax_Main" w:eastAsia="宋体" w:hAnsi="MathJax_Main" w:cs="宋体"/>
                <w:b/>
                <w:bCs/>
                <w:kern w:val="0"/>
                <w:sz w:val="29"/>
                <w:szCs w:val="29"/>
              </w:rPr>
              <w:t>T</w:t>
            </w:r>
            <w:r w:rsidRPr="00FD3691">
              <w:rPr>
                <w:rFonts w:ascii="MathJax_Main" w:eastAsia="宋体" w:hAnsi="MathJax_Main" w:cs="宋体"/>
                <w:kern w:val="0"/>
                <w:sz w:val="29"/>
                <w:szCs w:val="29"/>
              </w:rPr>
              <w:t>)</w:t>
            </w:r>
          </w:p>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pict/>
            </w:r>
            <w:r w:rsidRPr="00FD3691">
              <w:rPr>
                <w:rFonts w:ascii="宋体" w:eastAsia="宋体" w:hAnsi="宋体" w:cs="宋体"/>
                <w:kern w:val="0"/>
                <w:sz w:val="24"/>
                <w:szCs w:val="24"/>
              </w:rPr>
              <w:t xml:space="preserve">where </w:t>
            </w:r>
            <w:r w:rsidRPr="00FD3691">
              <w:rPr>
                <w:rFonts w:ascii="MathJax_Main" w:eastAsia="宋体" w:hAnsi="MathJax_Main" w:cs="宋体"/>
                <w:b/>
                <w:bCs/>
                <w:kern w:val="0"/>
                <w:sz w:val="29"/>
                <w:szCs w:val="29"/>
              </w:rPr>
              <w:t>n</w:t>
            </w:r>
            <w:r w:rsidRPr="00FD3691">
              <w:rPr>
                <w:rFonts w:ascii="MathJax_Main" w:eastAsia="宋体" w:hAnsi="MathJax_Main" w:cs="宋体"/>
                <w:b/>
                <w:bCs/>
                <w:kern w:val="0"/>
                <w:sz w:val="29"/>
                <w:szCs w:val="29"/>
              </w:rPr>
              <w:pict/>
            </w:r>
            <w:r w:rsidRPr="00FD3691">
              <w:rPr>
                <w:rFonts w:ascii="宋体" w:eastAsia="宋体" w:hAnsi="宋体" w:cs="宋体"/>
                <w:kern w:val="0"/>
                <w:sz w:val="24"/>
                <w:szCs w:val="24"/>
              </w:rPr>
              <w:t xml:space="preserve"> is 0.5 to 0.7 and </w:t>
            </w:r>
            <w:r w:rsidRPr="00FD3691">
              <w:rPr>
                <w:rFonts w:ascii="MathJax_Main" w:eastAsia="宋体" w:hAnsi="MathJax_Main" w:cs="宋体"/>
                <w:b/>
                <w:bCs/>
                <w:kern w:val="0"/>
                <w:sz w:val="29"/>
                <w:szCs w:val="29"/>
              </w:rPr>
              <w:t>T</w:t>
            </w:r>
            <w:r w:rsidRPr="00FD3691">
              <w:rPr>
                <w:rFonts w:ascii="MathJax_Main" w:eastAsia="宋体" w:hAnsi="MathJax_Main" w:cs="宋体"/>
                <w:b/>
                <w:bCs/>
                <w:kern w:val="0"/>
                <w:sz w:val="29"/>
                <w:szCs w:val="29"/>
              </w:rPr>
              <w:pict/>
            </w:r>
            <w:r w:rsidRPr="00FD3691">
              <w:rPr>
                <w:rFonts w:ascii="宋体" w:eastAsia="宋体" w:hAnsi="宋体" w:cs="宋体"/>
                <w:kern w:val="0"/>
                <w:sz w:val="24"/>
                <w:szCs w:val="24"/>
              </w:rPr>
              <w:t xml:space="preserve"> is 30° to 40°</w:t>
            </w:r>
          </w:p>
        </w:tc>
      </w:tr>
      <w:tr w:rsidR="00FD3691" w:rsidRPr="00FD3691" w:rsidTr="00FD3691">
        <w:trPr>
          <w:tblCellSpacing w:w="0" w:type="dxa"/>
        </w:trPr>
        <w:tc>
          <w:tcPr>
            <w:tcW w:w="0" w:type="auto"/>
            <w:vMerge/>
            <w:tcBorders>
              <w:right w:val="single" w:sz="6" w:space="0" w:color="AA0000"/>
            </w:tcBorders>
            <w:vAlign w:val="center"/>
            <w:hideMark/>
          </w:tcPr>
          <w:p w:rsidR="00FD3691" w:rsidRPr="00FD3691" w:rsidRDefault="00FD3691" w:rsidP="00FD3691">
            <w:pPr>
              <w:widowControl/>
              <w:jc w:val="left"/>
              <w:rPr>
                <w:rFonts w:ascii="宋体" w:eastAsia="宋体" w:hAnsi="宋体" w:cs="宋体"/>
                <w:kern w:val="0"/>
                <w:sz w:val="24"/>
                <w:szCs w:val="24"/>
              </w:rPr>
            </w:pPr>
          </w:p>
        </w:tc>
        <w:tc>
          <w:tcPr>
            <w:tcW w:w="0" w:type="auto"/>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Computer games: side view</w:t>
            </w:r>
          </w:p>
        </w:tc>
        <w:tc>
          <w:tcPr>
            <w:tcW w:w="0" w:type="auto"/>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xz</w:t>
            </w:r>
            <w:proofErr w:type="spellEnd"/>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−2</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)=4</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r w:rsidR="00FD3691" w:rsidRPr="00FD3691" w:rsidTr="00FD3691">
        <w:trPr>
          <w:tblCellSpacing w:w="0" w:type="dxa"/>
        </w:trPr>
        <w:tc>
          <w:tcPr>
            <w:tcW w:w="0" w:type="auto"/>
            <w:vMerge/>
            <w:tcBorders>
              <w:right w:val="single" w:sz="6" w:space="0" w:color="AA0000"/>
            </w:tcBorders>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p>
        </w:tc>
        <w:tc>
          <w:tcPr>
            <w:tcW w:w="0" w:type="auto"/>
            <w:shd w:val="clear" w:color="auto" w:fill="F0F0FF"/>
            <w:vAlign w:val="center"/>
            <w:hideMark/>
          </w:tcPr>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t xml:space="preserve">Computer games: top view </w:t>
            </w:r>
          </w:p>
        </w:tc>
        <w:tc>
          <w:tcPr>
            <w:tcW w:w="0" w:type="auto"/>
            <w:shd w:val="clear" w:color="auto" w:fill="F0F0FF"/>
            <w:vAlign w:val="center"/>
            <w:hideMark/>
          </w:tcPr>
          <w:p w:rsidR="00FD3691" w:rsidRPr="00FD3691" w:rsidRDefault="00FD3691" w:rsidP="00FD3691">
            <w:pPr>
              <w:widowControl/>
              <w:jc w:val="center"/>
              <w:rPr>
                <w:rFonts w:ascii="宋体" w:eastAsia="宋体" w:hAnsi="宋体" w:cs="宋体"/>
                <w:kern w:val="0"/>
                <w:sz w:val="24"/>
                <w:szCs w:val="24"/>
              </w:rPr>
            </w:pPr>
            <w:proofErr w:type="spellStart"/>
            <w:r w:rsidRPr="00FD3691">
              <w:rPr>
                <w:rFonts w:ascii="MathJax_Math" w:eastAsia="宋体" w:hAnsi="MathJax_Math" w:cs="宋体"/>
                <w:i/>
                <w:iCs/>
                <w:kern w:val="0"/>
                <w:sz w:val="29"/>
                <w:szCs w:val="29"/>
              </w:rPr>
              <w:t>xz</w:t>
            </w:r>
            <w:proofErr w:type="spellEnd"/>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x</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2=2</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0"/>
                <w:szCs w:val="20"/>
              </w:rPr>
              <w:t>′</w:t>
            </w:r>
            <w:r w:rsidRPr="00FD3691">
              <w:rPr>
                <w:rFonts w:ascii="MathJax_Main" w:eastAsia="宋体" w:hAnsi="MathJax_Main" w:cs="宋体"/>
                <w:kern w:val="0"/>
                <w:sz w:val="29"/>
                <w:szCs w:val="29"/>
              </w:rPr>
              <w:t>−</w:t>
            </w:r>
            <w:r w:rsidRPr="00FD3691">
              <w:rPr>
                <w:rFonts w:ascii="MathJax_Math" w:eastAsia="宋体" w:hAnsi="MathJax_Math" w:cs="宋体"/>
                <w:i/>
                <w:iCs/>
                <w:kern w:val="0"/>
                <w:sz w:val="29"/>
                <w:szCs w:val="29"/>
              </w:rPr>
              <w:t>y</w:t>
            </w:r>
            <w:r w:rsidRPr="00FD3691">
              <w:rPr>
                <w:rFonts w:ascii="MathJax_Main" w:eastAsia="宋体" w:hAnsi="MathJax_Main" w:cs="宋体"/>
                <w:kern w:val="0"/>
                <w:sz w:val="29"/>
                <w:szCs w:val="29"/>
              </w:rPr>
              <w:t>)</w:t>
            </w:r>
          </w:p>
          <w:p w:rsidR="00FD3691" w:rsidRPr="00FD3691" w:rsidRDefault="00FD3691" w:rsidP="00FD3691">
            <w:pPr>
              <w:widowControl/>
              <w:jc w:val="center"/>
              <w:rPr>
                <w:rFonts w:ascii="宋体" w:eastAsia="宋体" w:hAnsi="宋体" w:cs="宋体"/>
                <w:kern w:val="0"/>
                <w:sz w:val="24"/>
                <w:szCs w:val="24"/>
              </w:rPr>
            </w:pPr>
            <w:r w:rsidRPr="00FD3691">
              <w:rPr>
                <w:rFonts w:ascii="宋体" w:eastAsia="宋体" w:hAnsi="宋体" w:cs="宋体"/>
                <w:kern w:val="0"/>
                <w:sz w:val="24"/>
                <w:szCs w:val="24"/>
              </w:rPr>
              <w:pict/>
            </w:r>
          </w:p>
        </w:tc>
      </w:tr>
    </w:tbl>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denominators of all fractions and many of other the factors in the above equations are constant, and need to be calculated only once. For example, the complex looking denominator </w:t>
      </w:r>
      <w:proofErr w:type="gramStart"/>
      <w:r w:rsidRPr="00FD3691">
        <w:rPr>
          <w:rFonts w:ascii="MathJax_Main" w:eastAsia="宋体" w:hAnsi="MathJax_Main" w:cs="宋体"/>
          <w:kern w:val="0"/>
          <w:sz w:val="29"/>
          <w:szCs w:val="29"/>
        </w:rPr>
        <w:t>cos</w:t>
      </w:r>
      <w:r w:rsidRPr="00FD3691">
        <w:rPr>
          <w:rFonts w:ascii="MathJax_Main" w:eastAsia="宋体" w:hAnsi="MathJax_Main" w:cs="宋体"/>
          <w:kern w:val="0"/>
          <w:sz w:val="20"/>
          <w:szCs w:val="20"/>
        </w:rPr>
        <w:t>2</w:t>
      </w:r>
      <w:r w:rsidRPr="00FD3691">
        <w:rPr>
          <w:rFonts w:ascii="MathJax_Main" w:eastAsia="宋体" w:hAnsi="MathJax_Main" w:cs="宋体"/>
          <w:kern w:val="0"/>
          <w:sz w:val="29"/>
          <w:szCs w:val="29"/>
        </w:rPr>
        <w:t>(</w:t>
      </w:r>
      <w:proofErr w:type="gramEnd"/>
      <w:r w:rsidRPr="00FD3691">
        <w:rPr>
          <w:rFonts w:ascii="MathJax_Main" w:eastAsia="宋体" w:hAnsi="MathJax_Main" w:cs="宋体"/>
          <w:kern w:val="0"/>
          <w:sz w:val="29"/>
          <w:szCs w:val="29"/>
        </w:rPr>
        <w:t>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r w:rsidRPr="00FD3691">
        <w:rPr>
          <w:rFonts w:ascii="MathJax_Main" w:eastAsia="宋体" w:hAnsi="MathJax_Main" w:cs="宋体"/>
          <w:kern w:val="0"/>
          <w:sz w:val="29"/>
          <w:szCs w:val="29"/>
        </w:rPr>
        <w:t>sin(42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proofErr w:type="spellStart"/>
      <w:r w:rsidRPr="00FD3691">
        <w:rPr>
          <w:rFonts w:ascii="MathJax_Main" w:eastAsia="宋体" w:hAnsi="MathJax_Main" w:cs="宋体"/>
          <w:kern w:val="0"/>
          <w:sz w:val="29"/>
          <w:szCs w:val="29"/>
        </w:rPr>
        <w:t>cos</w:t>
      </w:r>
      <w:proofErr w:type="spellEnd"/>
      <w:r w:rsidRPr="00FD3691">
        <w:rPr>
          <w:rFonts w:ascii="MathJax_Main" w:eastAsia="宋体" w:hAnsi="MathJax_Main" w:cs="宋体"/>
          <w:kern w:val="0"/>
          <w:sz w:val="29"/>
          <w:szCs w:val="29"/>
        </w:rPr>
        <w:t>(7</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Cambria Math" w:eastAsia="宋体" w:hAnsi="Cambria Math" w:cs="Cambria Math"/>
          <w:kern w:val="0"/>
          <w:sz w:val="29"/>
          <w:szCs w:val="29"/>
        </w:rPr>
        <w:t>⋅</w:t>
      </w:r>
      <w:proofErr w:type="spellStart"/>
      <w:r w:rsidRPr="00FD3691">
        <w:rPr>
          <w:rFonts w:ascii="MathJax_Main" w:eastAsia="宋体" w:hAnsi="MathJax_Main" w:cs="宋体"/>
          <w:kern w:val="0"/>
          <w:sz w:val="29"/>
          <w:szCs w:val="29"/>
        </w:rPr>
        <w:t>cos</w:t>
      </w:r>
      <w:proofErr w:type="spellEnd"/>
      <w:r w:rsidRPr="00FD3691">
        <w:rPr>
          <w:rFonts w:ascii="MathJax_Main" w:eastAsia="宋体" w:hAnsi="MathJax_Main" w:cs="宋体"/>
          <w:kern w:val="0"/>
          <w:sz w:val="29"/>
          <w:szCs w:val="29"/>
        </w:rPr>
        <w:t>(42</w:t>
      </w:r>
      <w:r w:rsidRPr="00FD3691">
        <w:rPr>
          <w:rFonts w:ascii="Cambria Math" w:eastAsia="宋体" w:hAnsi="Cambria Math" w:cs="Cambria Math"/>
          <w:kern w:val="0"/>
          <w:sz w:val="20"/>
          <w:szCs w:val="20"/>
        </w:rPr>
        <w:t>∘</w:t>
      </w:r>
      <w:r w:rsidRPr="00FD3691">
        <w:rPr>
          <w:rFonts w:ascii="MathJax_Main" w:eastAsia="宋体" w:hAnsi="MathJax_Main" w:cs="宋体"/>
          <w:kern w:val="0"/>
          <w:sz w:val="29"/>
          <w:szCs w:val="29"/>
        </w:rPr>
        <w:t>)</w:t>
      </w:r>
      <w:r w:rsidRPr="00FD3691">
        <w:rPr>
          <w:rFonts w:ascii="MathJax_Main" w:eastAsia="宋体" w:hAnsi="MathJax_Main" w:cs="宋体"/>
          <w:kern w:val="0"/>
          <w:sz w:val="29"/>
          <w:szCs w:val="29"/>
        </w:rPr>
        <w:pict/>
      </w:r>
      <w:r w:rsidRPr="00FD3691">
        <w:rPr>
          <w:rFonts w:ascii="宋体" w:eastAsia="宋体" w:hAnsi="宋体" w:cs="宋体"/>
          <w:kern w:val="0"/>
          <w:sz w:val="24"/>
          <w:szCs w:val="24"/>
        </w:rPr>
        <w:t xml:space="preserve"> in one the fractions for the NEN 2536 projection is a constant with the (approximate) value of 1.397.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A refinement of the above is to support some amount of relief. The calculation of the output coordinates starts as before, only now the y-coordinate is an estimate, rather than a "known" value. After calculating the x- and z-coordinates, you can look up the corresponding "height" value at the position (</w:t>
      </w:r>
      <w:proofErr w:type="spellStart"/>
      <w:r w:rsidRPr="00FD3691">
        <w:rPr>
          <w:rFonts w:ascii="宋体" w:eastAsia="宋体" w:hAnsi="宋体" w:cs="宋体"/>
          <w:kern w:val="0"/>
          <w:sz w:val="24"/>
          <w:szCs w:val="24"/>
        </w:rPr>
        <w:t>x</w:t>
      </w:r>
      <w:proofErr w:type="gramStart"/>
      <w:r w:rsidRPr="00FD3691">
        <w:rPr>
          <w:rFonts w:ascii="宋体" w:eastAsia="宋体" w:hAnsi="宋体" w:cs="宋体"/>
          <w:kern w:val="0"/>
          <w:sz w:val="24"/>
          <w:szCs w:val="24"/>
        </w:rPr>
        <w:t>,z</w:t>
      </w:r>
      <w:proofErr w:type="spellEnd"/>
      <w:proofErr w:type="gramEnd"/>
      <w:r w:rsidRPr="00FD3691">
        <w:rPr>
          <w:rFonts w:ascii="宋体" w:eastAsia="宋体" w:hAnsi="宋体" w:cs="宋体"/>
          <w:kern w:val="0"/>
          <w:sz w:val="24"/>
          <w:szCs w:val="24"/>
        </w:rPr>
        <w:t xml:space="preserve">). Typically, they will not match with the y-coordinate that you guessed when calculating the x- and z-coordinates. Now you can adjust you estimate of the y-coordinate and calculate the matching x- and z-coordinates again. This iteration </w:t>
      </w:r>
      <w:r w:rsidRPr="00FD3691">
        <w:rPr>
          <w:rFonts w:ascii="宋体" w:eastAsia="宋体" w:hAnsi="宋体" w:cs="宋体"/>
          <w:kern w:val="0"/>
          <w:sz w:val="24"/>
          <w:szCs w:val="24"/>
        </w:rPr>
        <w:lastRenderedPageBreak/>
        <w:t xml:space="preserve">continues until the estimated y-coordinate (before calculating x and z) comes close enough to the looked-up value (after calculating x and z).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The principal question in following this iterative procedure is: "does it converge?" Following intuition, the procedure is considered to converge if no spot on the project surface obscures another location in 3D space. That is, if the </w:t>
      </w:r>
      <w:proofErr w:type="gramStart"/>
      <w:r w:rsidRPr="00FD3691">
        <w:rPr>
          <w:rFonts w:ascii="宋体" w:eastAsia="宋体" w:hAnsi="宋体" w:cs="宋体"/>
          <w:kern w:val="0"/>
          <w:sz w:val="24"/>
          <w:szCs w:val="24"/>
        </w:rPr>
        <w:t>slopes of the surface relief stays</w:t>
      </w:r>
      <w:proofErr w:type="gramEnd"/>
      <w:r w:rsidRPr="00FD3691">
        <w:rPr>
          <w:rFonts w:ascii="宋体" w:eastAsia="宋体" w:hAnsi="宋体" w:cs="宋体"/>
          <w:kern w:val="0"/>
          <w:sz w:val="24"/>
          <w:szCs w:val="24"/>
        </w:rPr>
        <w:t xml:space="preserve"> below the viewing angle (in the "view direction"), every location on the map in 3D space has a unique "sibling" location in the axonometric projection, which is visible from the view point. </w:t>
      </w:r>
    </w:p>
    <w:p w:rsidR="00FD3691" w:rsidRPr="00FD3691" w:rsidRDefault="00FD3691" w:rsidP="00FD3691">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048000" cy="2143125"/>
            <wp:effectExtent l="0" t="0" r="0" b="9525"/>
            <wp:docPr id="1" name="图片 1" descr="http://www.compuphase.com/images/axomet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mpuphase.com/images/axometr8.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 xml:space="preserve">In the above image, the viewing angle from the horizontal plane is 30 degrees and the steepest slope in the view direction is approximately half of that. The figures with the wire-frame cubes in this article show the angle at which you look on the plane (for the NEN 2536 isometric projection, it is 35° and for the 1:2 projection used in most isometric games, it is 30°). If the slopes in your board stay below this </w:t>
      </w:r>
      <w:proofErr w:type="gramStart"/>
      <w:r w:rsidRPr="00FD3691">
        <w:rPr>
          <w:rFonts w:ascii="宋体" w:eastAsia="宋体" w:hAnsi="宋体" w:cs="宋体"/>
          <w:kern w:val="0"/>
          <w:sz w:val="24"/>
          <w:szCs w:val="24"/>
        </w:rPr>
        <w:t>limit,</w:t>
      </w:r>
      <w:proofErr w:type="gramEnd"/>
      <w:r w:rsidRPr="00FD3691">
        <w:rPr>
          <w:rFonts w:ascii="宋体" w:eastAsia="宋体" w:hAnsi="宋体" w:cs="宋体"/>
          <w:kern w:val="0"/>
          <w:sz w:val="24"/>
          <w:szCs w:val="24"/>
        </w:rPr>
        <w:t xml:space="preserve"> the iterative procedure of calculating x and z given y and then adjusting y, until y does not change any more, will converge. </w:t>
      </w:r>
    </w:p>
    <w:p w:rsidR="00FD3691" w:rsidRPr="00FD3691" w:rsidRDefault="00FD3691" w:rsidP="00FD3691">
      <w:pPr>
        <w:widowControl/>
        <w:spacing w:before="100" w:beforeAutospacing="1" w:after="100" w:afterAutospacing="1"/>
        <w:jc w:val="left"/>
        <w:rPr>
          <w:rFonts w:ascii="宋体" w:eastAsia="宋体" w:hAnsi="宋体" w:cs="宋体"/>
          <w:kern w:val="0"/>
          <w:sz w:val="24"/>
          <w:szCs w:val="24"/>
        </w:rPr>
      </w:pPr>
      <w:r w:rsidRPr="00FD3691">
        <w:rPr>
          <w:rFonts w:ascii="宋体" w:eastAsia="宋体" w:hAnsi="宋体" w:cs="宋体"/>
          <w:kern w:val="0"/>
          <w:sz w:val="24"/>
          <w:szCs w:val="24"/>
        </w:rPr>
        <w:t>If you have extreme relief, or overlapping "ground levels" such as bridges or buildings, I suggest that you separate the projected map into parts that, themselves, adhere to the limitation of no steeper angles than the viewing angle. These parts can be separate "layers" or "sprites" and you build the full map by combining them. To calculate (</w:t>
      </w:r>
      <w:proofErr w:type="spellStart"/>
      <w:r w:rsidRPr="00FD3691">
        <w:rPr>
          <w:rFonts w:ascii="宋体" w:eastAsia="宋体" w:hAnsi="宋体" w:cs="宋体"/>
          <w:kern w:val="0"/>
          <w:sz w:val="24"/>
          <w:szCs w:val="24"/>
        </w:rPr>
        <w:t>x</w:t>
      </w:r>
      <w:proofErr w:type="gramStart"/>
      <w:r w:rsidRPr="00FD3691">
        <w:rPr>
          <w:rFonts w:ascii="宋体" w:eastAsia="宋体" w:hAnsi="宋体" w:cs="宋体"/>
          <w:kern w:val="0"/>
          <w:sz w:val="24"/>
          <w:szCs w:val="24"/>
        </w:rPr>
        <w:t>,y,z</w:t>
      </w:r>
      <w:proofErr w:type="spellEnd"/>
      <w:proofErr w:type="gramEnd"/>
      <w:r w:rsidRPr="00FD3691">
        <w:rPr>
          <w:rFonts w:ascii="宋体" w:eastAsia="宋体" w:hAnsi="宋体" w:cs="宋体"/>
          <w:kern w:val="0"/>
          <w:sz w:val="24"/>
          <w:szCs w:val="24"/>
        </w:rPr>
        <w:t>) from (</w:t>
      </w:r>
      <w:proofErr w:type="spellStart"/>
      <w:r w:rsidRPr="00FD3691">
        <w:rPr>
          <w:rFonts w:ascii="宋体" w:eastAsia="宋体" w:hAnsi="宋体" w:cs="宋体"/>
          <w:kern w:val="0"/>
          <w:sz w:val="24"/>
          <w:szCs w:val="24"/>
        </w:rPr>
        <w:t>x',y</w:t>
      </w:r>
      <w:proofErr w:type="spellEnd"/>
      <w:r w:rsidRPr="00FD3691">
        <w:rPr>
          <w:rFonts w:ascii="宋体" w:eastAsia="宋体" w:hAnsi="宋体" w:cs="宋体"/>
          <w:kern w:val="0"/>
          <w:sz w:val="24"/>
          <w:szCs w:val="24"/>
        </w:rPr>
        <w:t>') you first decide on what layer/sprite the location (</w:t>
      </w:r>
      <w:proofErr w:type="spellStart"/>
      <w:r w:rsidRPr="00FD3691">
        <w:rPr>
          <w:rFonts w:ascii="宋体" w:eastAsia="宋体" w:hAnsi="宋体" w:cs="宋体"/>
          <w:kern w:val="0"/>
          <w:sz w:val="24"/>
          <w:szCs w:val="24"/>
        </w:rPr>
        <w:t>x',y</w:t>
      </w:r>
      <w:proofErr w:type="spellEnd"/>
      <w:r w:rsidRPr="00FD3691">
        <w:rPr>
          <w:rFonts w:ascii="宋体" w:eastAsia="宋体" w:hAnsi="宋体" w:cs="宋体"/>
          <w:kern w:val="0"/>
          <w:sz w:val="24"/>
          <w:szCs w:val="24"/>
        </w:rPr>
        <w:t xml:space="preserve">') is and then use the iterative procedure to find the values of x, y and z. </w:t>
      </w:r>
    </w:p>
    <w:p w:rsidR="00FD3691" w:rsidRPr="00FD3691" w:rsidRDefault="00FD3691" w:rsidP="00FD3691">
      <w:pPr>
        <w:widowControl/>
        <w:spacing w:before="100" w:beforeAutospacing="1" w:after="100" w:afterAutospacing="1"/>
        <w:jc w:val="left"/>
        <w:outlineLvl w:val="2"/>
        <w:rPr>
          <w:rFonts w:ascii="宋体" w:eastAsia="宋体" w:hAnsi="宋体" w:cs="宋体"/>
          <w:b/>
          <w:bCs/>
          <w:kern w:val="0"/>
          <w:sz w:val="27"/>
          <w:szCs w:val="27"/>
        </w:rPr>
      </w:pPr>
      <w:r w:rsidRPr="00FD3691">
        <w:rPr>
          <w:rFonts w:ascii="宋体" w:eastAsia="宋体" w:hAnsi="宋体" w:cs="宋体"/>
          <w:b/>
          <w:bCs/>
          <w:kern w:val="0"/>
          <w:sz w:val="27"/>
          <w:szCs w:val="27"/>
        </w:rPr>
        <w:t>Further information</w:t>
      </w:r>
    </w:p>
    <w:bookmarkStart w:id="0" w:name="CULTURALCAFE"/>
    <w:bookmarkEnd w:id="0"/>
    <w:p w:rsidR="00FD3691" w:rsidRPr="00FD3691" w:rsidRDefault="00FD3691" w:rsidP="00FD3691">
      <w:pPr>
        <w:widowControl/>
        <w:jc w:val="left"/>
        <w:rPr>
          <w:rFonts w:ascii="宋体" w:eastAsia="宋体" w:hAnsi="宋体" w:cs="宋体"/>
          <w:kern w:val="0"/>
          <w:sz w:val="24"/>
          <w:szCs w:val="24"/>
        </w:rPr>
      </w:pPr>
      <w:r w:rsidRPr="00FD3691">
        <w:rPr>
          <w:rFonts w:ascii="宋体" w:eastAsia="宋体" w:hAnsi="宋体" w:cs="宋体"/>
          <w:kern w:val="0"/>
          <w:sz w:val="24"/>
          <w:szCs w:val="24"/>
        </w:rPr>
        <w:fldChar w:fldCharType="begin"/>
      </w:r>
      <w:r w:rsidRPr="00FD3691">
        <w:rPr>
          <w:rFonts w:ascii="宋体" w:eastAsia="宋体" w:hAnsi="宋体" w:cs="宋体"/>
          <w:kern w:val="0"/>
          <w:sz w:val="24"/>
          <w:szCs w:val="24"/>
        </w:rPr>
        <w:instrText xml:space="preserve"> HYPERLINK "http://www.culturalcafe.com/shop_chi_cd02.htm" </w:instrText>
      </w:r>
      <w:r w:rsidRPr="00FD3691">
        <w:rPr>
          <w:rFonts w:ascii="宋体" w:eastAsia="宋体" w:hAnsi="宋体" w:cs="宋体"/>
          <w:kern w:val="0"/>
          <w:sz w:val="24"/>
          <w:szCs w:val="24"/>
        </w:rPr>
        <w:fldChar w:fldCharType="separate"/>
      </w:r>
      <w:r w:rsidRPr="00FD3691">
        <w:rPr>
          <w:rFonts w:ascii="宋体" w:eastAsia="宋体" w:hAnsi="宋体" w:cs="宋体"/>
          <w:color w:val="0000FF"/>
          <w:kern w:val="0"/>
          <w:sz w:val="24"/>
          <w:szCs w:val="24"/>
          <w:u w:val="single"/>
        </w:rPr>
        <w:t>Cultural Cafe, The</w:t>
      </w:r>
      <w:r w:rsidRPr="00FD3691">
        <w:rPr>
          <w:rFonts w:ascii="宋体" w:eastAsia="宋体" w:hAnsi="宋体" w:cs="宋体"/>
          <w:kern w:val="0"/>
          <w:sz w:val="24"/>
          <w:szCs w:val="24"/>
        </w:rPr>
        <w:fldChar w:fldCharType="end"/>
      </w:r>
      <w:r w:rsidRPr="00FD3691">
        <w:rPr>
          <w:rFonts w:ascii="宋体" w:eastAsia="宋体" w:hAnsi="宋体" w:cs="宋体"/>
          <w:kern w:val="0"/>
          <w:sz w:val="24"/>
          <w:szCs w:val="24"/>
        </w:rPr>
        <w:t xml:space="preserve">; "A City of Cathay: View Chinese Life through a Famous Painting"; CD-ROM; Volume 2; </w:t>
      </w:r>
      <w:r w:rsidRPr="00FD3691">
        <w:rPr>
          <w:rFonts w:ascii="宋体" w:eastAsia="宋体" w:hAnsi="宋体" w:cs="宋体"/>
          <w:i/>
          <w:iCs/>
          <w:kern w:val="0"/>
          <w:sz w:val="24"/>
          <w:szCs w:val="24"/>
        </w:rPr>
        <w:t>no date</w:t>
      </w:r>
      <w:r w:rsidRPr="00FD3691">
        <w:rPr>
          <w:rFonts w:ascii="宋体" w:eastAsia="宋体" w:hAnsi="宋体" w:cs="宋体"/>
          <w:kern w:val="0"/>
          <w:sz w:val="24"/>
          <w:szCs w:val="24"/>
        </w:rPr>
        <w:t xml:space="preserve">. </w:t>
      </w:r>
    </w:p>
    <w:p w:rsidR="00FD3691" w:rsidRPr="00FD3691" w:rsidRDefault="00FD3691" w:rsidP="00FD3691">
      <w:pPr>
        <w:widowControl/>
        <w:ind w:left="720"/>
        <w:jc w:val="left"/>
        <w:rPr>
          <w:rFonts w:ascii="宋体" w:eastAsia="宋体" w:hAnsi="宋体" w:cs="宋体"/>
          <w:kern w:val="0"/>
          <w:sz w:val="24"/>
          <w:szCs w:val="24"/>
        </w:rPr>
      </w:pPr>
      <w:r w:rsidRPr="00FD3691">
        <w:rPr>
          <w:rFonts w:ascii="宋体" w:eastAsia="宋体" w:hAnsi="宋体" w:cs="宋体"/>
          <w:i/>
          <w:iCs/>
          <w:kern w:val="0"/>
          <w:sz w:val="24"/>
          <w:szCs w:val="24"/>
        </w:rPr>
        <w:lastRenderedPageBreak/>
        <w:t>This CD-ROM contains a detailed presentation of the famous scroll painting.</w:t>
      </w:r>
      <w:r w:rsidRPr="00FD3691">
        <w:rPr>
          <w:rFonts w:ascii="宋体" w:eastAsia="宋体" w:hAnsi="宋体" w:cs="宋体"/>
          <w:kern w:val="0"/>
          <w:sz w:val="24"/>
          <w:szCs w:val="24"/>
        </w:rPr>
        <w:t xml:space="preserve"> </w:t>
      </w:r>
    </w:p>
    <w:p w:rsidR="00FD3691" w:rsidRPr="00FD3691" w:rsidRDefault="00FD3691" w:rsidP="00FD3691">
      <w:pPr>
        <w:widowControl/>
        <w:jc w:val="left"/>
        <w:rPr>
          <w:rFonts w:ascii="宋体" w:eastAsia="宋体" w:hAnsi="宋体" w:cs="宋体"/>
          <w:kern w:val="0"/>
          <w:sz w:val="24"/>
          <w:szCs w:val="24"/>
        </w:rPr>
      </w:pPr>
      <w:bookmarkStart w:id="1" w:name="FOLEY"/>
      <w:bookmarkEnd w:id="1"/>
      <w:r w:rsidRPr="00FD3691">
        <w:rPr>
          <w:rFonts w:ascii="宋体" w:eastAsia="宋体" w:hAnsi="宋体" w:cs="宋体"/>
          <w:kern w:val="0"/>
          <w:sz w:val="24"/>
          <w:szCs w:val="24"/>
        </w:rPr>
        <w:t>Foley, James D. [</w:t>
      </w:r>
      <w:r w:rsidRPr="00FD3691">
        <w:rPr>
          <w:rFonts w:ascii="宋体" w:eastAsia="宋体" w:hAnsi="宋体" w:cs="宋体"/>
          <w:i/>
          <w:iCs/>
          <w:kern w:val="0"/>
          <w:sz w:val="24"/>
          <w:szCs w:val="24"/>
        </w:rPr>
        <w:t>et al.</w:t>
      </w:r>
      <w:r w:rsidRPr="00FD3691">
        <w:rPr>
          <w:rFonts w:ascii="宋体" w:eastAsia="宋体" w:hAnsi="宋体" w:cs="宋体"/>
          <w:kern w:val="0"/>
          <w:sz w:val="24"/>
          <w:szCs w:val="24"/>
        </w:rPr>
        <w:t xml:space="preserve">]; "Computer Graphics: Principles and Practice"; Addison-Wesley; second edition, 1990; ISBN 0-201-121107. </w:t>
      </w:r>
    </w:p>
    <w:p w:rsidR="00FD3691" w:rsidRPr="00FD3691" w:rsidRDefault="00FD3691" w:rsidP="00FD3691">
      <w:pPr>
        <w:widowControl/>
        <w:ind w:left="720"/>
        <w:jc w:val="left"/>
        <w:rPr>
          <w:rFonts w:ascii="宋体" w:eastAsia="宋体" w:hAnsi="宋体" w:cs="宋体"/>
          <w:kern w:val="0"/>
          <w:sz w:val="24"/>
          <w:szCs w:val="24"/>
        </w:rPr>
      </w:pPr>
      <w:r w:rsidRPr="00FD3691">
        <w:rPr>
          <w:rFonts w:ascii="宋体" w:eastAsia="宋体" w:hAnsi="宋体" w:cs="宋体"/>
          <w:i/>
          <w:iCs/>
          <w:kern w:val="0"/>
          <w:sz w:val="24"/>
          <w:szCs w:val="24"/>
        </w:rPr>
        <w:t xml:space="preserve">This </w:t>
      </w:r>
      <w:proofErr w:type="spellStart"/>
      <w:r w:rsidRPr="00FD3691">
        <w:rPr>
          <w:rFonts w:ascii="宋体" w:eastAsia="宋体" w:hAnsi="宋体" w:cs="宋体"/>
          <w:i/>
          <w:iCs/>
          <w:kern w:val="0"/>
          <w:sz w:val="24"/>
          <w:szCs w:val="24"/>
        </w:rPr>
        <w:t>encyclopaedic</w:t>
      </w:r>
      <w:proofErr w:type="spellEnd"/>
      <w:r w:rsidRPr="00FD3691">
        <w:rPr>
          <w:rFonts w:ascii="宋体" w:eastAsia="宋体" w:hAnsi="宋体" w:cs="宋体"/>
          <w:i/>
          <w:iCs/>
          <w:kern w:val="0"/>
          <w:sz w:val="24"/>
          <w:szCs w:val="24"/>
        </w:rPr>
        <w:t xml:space="preserve"> book covers perspective projections in chapter five.</w:t>
      </w:r>
      <w:r w:rsidRPr="00FD3691">
        <w:rPr>
          <w:rFonts w:ascii="宋体" w:eastAsia="宋体" w:hAnsi="宋体" w:cs="宋体"/>
          <w:kern w:val="0"/>
          <w:sz w:val="24"/>
          <w:szCs w:val="24"/>
        </w:rPr>
        <w:t xml:space="preserve"> </w:t>
      </w:r>
    </w:p>
    <w:p w:rsidR="00FD3691" w:rsidRPr="00FD3691" w:rsidRDefault="00FD3691" w:rsidP="00FD3691">
      <w:pPr>
        <w:widowControl/>
        <w:jc w:val="left"/>
        <w:rPr>
          <w:rFonts w:ascii="宋体" w:eastAsia="宋体" w:hAnsi="宋体" w:cs="宋体"/>
          <w:kern w:val="0"/>
          <w:sz w:val="24"/>
          <w:szCs w:val="24"/>
        </w:rPr>
      </w:pPr>
      <w:bookmarkStart w:id="2" w:name="KRIKKE1"/>
      <w:bookmarkEnd w:id="2"/>
      <w:proofErr w:type="spellStart"/>
      <w:r w:rsidRPr="00FD3691">
        <w:rPr>
          <w:rFonts w:ascii="宋体" w:eastAsia="宋体" w:hAnsi="宋体" w:cs="宋体"/>
          <w:kern w:val="0"/>
          <w:sz w:val="24"/>
          <w:szCs w:val="24"/>
        </w:rPr>
        <w:t>Krikke</w:t>
      </w:r>
      <w:proofErr w:type="spellEnd"/>
      <w:r w:rsidRPr="00FD3691">
        <w:rPr>
          <w:rFonts w:ascii="宋体" w:eastAsia="宋体" w:hAnsi="宋体" w:cs="宋体"/>
          <w:kern w:val="0"/>
          <w:sz w:val="24"/>
          <w:szCs w:val="24"/>
        </w:rPr>
        <w:t>, J.; "</w:t>
      </w:r>
      <w:proofErr w:type="spellStart"/>
      <w:r w:rsidRPr="00FD3691">
        <w:rPr>
          <w:rFonts w:ascii="宋体" w:eastAsia="宋体" w:hAnsi="宋体" w:cs="宋体"/>
          <w:kern w:val="0"/>
          <w:sz w:val="24"/>
          <w:szCs w:val="24"/>
        </w:rPr>
        <w:t>Axonometry</w:t>
      </w:r>
      <w:proofErr w:type="spellEnd"/>
      <w:r w:rsidRPr="00FD3691">
        <w:rPr>
          <w:rFonts w:ascii="宋体" w:eastAsia="宋体" w:hAnsi="宋体" w:cs="宋体"/>
          <w:kern w:val="0"/>
          <w:sz w:val="24"/>
          <w:szCs w:val="24"/>
        </w:rPr>
        <w:t xml:space="preserve">: A Matter of Perspective"; IEEE Computer Graphics and Applications; July/August 2000. </w:t>
      </w:r>
    </w:p>
    <w:p w:rsidR="00FD3691" w:rsidRPr="00FD3691" w:rsidRDefault="00FD3691" w:rsidP="00FD3691">
      <w:pPr>
        <w:widowControl/>
        <w:ind w:left="720"/>
        <w:jc w:val="left"/>
        <w:rPr>
          <w:rFonts w:ascii="宋体" w:eastAsia="宋体" w:hAnsi="宋体" w:cs="宋体"/>
          <w:kern w:val="0"/>
          <w:sz w:val="24"/>
          <w:szCs w:val="24"/>
        </w:rPr>
      </w:pPr>
      <w:r w:rsidRPr="00FD3691">
        <w:rPr>
          <w:rFonts w:ascii="宋体" w:eastAsia="宋体" w:hAnsi="宋体" w:cs="宋体"/>
          <w:i/>
          <w:iCs/>
          <w:kern w:val="0"/>
          <w:sz w:val="24"/>
          <w:szCs w:val="24"/>
        </w:rPr>
        <w:t xml:space="preserve">A (historic) overview of axonometric projections from the viewpoints of oriental art, technical drawings and computer games --in the same spirit as the three introductions to this paper, but in a more detailed and coherent article. </w:t>
      </w:r>
      <w:r w:rsidRPr="00FD3691">
        <w:rPr>
          <w:rFonts w:ascii="宋体" w:eastAsia="宋体" w:hAnsi="宋体" w:cs="宋体"/>
          <w:i/>
          <w:iCs/>
          <w:kern w:val="0"/>
          <w:sz w:val="24"/>
          <w:szCs w:val="24"/>
        </w:rPr>
        <w:br/>
        <w:t>    The article argues that the word "</w:t>
      </w:r>
      <w:proofErr w:type="spellStart"/>
      <w:r w:rsidRPr="00FD3691">
        <w:rPr>
          <w:rFonts w:ascii="宋体" w:eastAsia="宋体" w:hAnsi="宋体" w:cs="宋体"/>
          <w:i/>
          <w:iCs/>
          <w:kern w:val="0"/>
          <w:sz w:val="24"/>
          <w:szCs w:val="24"/>
        </w:rPr>
        <w:t>axonometry</w:t>
      </w:r>
      <w:proofErr w:type="spellEnd"/>
      <w:r w:rsidRPr="00FD3691">
        <w:rPr>
          <w:rFonts w:ascii="宋体" w:eastAsia="宋体" w:hAnsi="宋体" w:cs="宋体"/>
          <w:i/>
          <w:iCs/>
          <w:kern w:val="0"/>
          <w:sz w:val="24"/>
          <w:szCs w:val="24"/>
        </w:rPr>
        <w:t xml:space="preserve">" should refer only to the particular projection used by oriental artists (the so-called "Chinese perspective") whereas the generic term is "orthographic projections". </w:t>
      </w:r>
      <w:proofErr w:type="gramStart"/>
      <w:r w:rsidRPr="00FD3691">
        <w:rPr>
          <w:rFonts w:ascii="宋体" w:eastAsia="宋体" w:hAnsi="宋体" w:cs="宋体"/>
          <w:i/>
          <w:iCs/>
          <w:kern w:val="0"/>
          <w:sz w:val="24"/>
          <w:szCs w:val="24"/>
        </w:rPr>
        <w:t xml:space="preserve">Citing </w:t>
      </w:r>
      <w:hyperlink r:id="rId26" w:anchor="NEN2536" w:history="1">
        <w:r w:rsidRPr="00FD3691">
          <w:rPr>
            <w:rFonts w:ascii="宋体" w:eastAsia="宋体" w:hAnsi="宋体" w:cs="宋体"/>
            <w:i/>
            <w:iCs/>
            <w:color w:val="0000FF"/>
            <w:kern w:val="0"/>
            <w:sz w:val="24"/>
            <w:szCs w:val="24"/>
            <w:u w:val="single"/>
          </w:rPr>
          <w:t>NEN 2536</w:t>
        </w:r>
      </w:hyperlink>
      <w:r w:rsidRPr="00FD3691">
        <w:rPr>
          <w:rFonts w:ascii="宋体" w:eastAsia="宋体" w:hAnsi="宋体" w:cs="宋体"/>
          <w:i/>
          <w:iCs/>
          <w:kern w:val="0"/>
          <w:sz w:val="24"/>
          <w:szCs w:val="24"/>
        </w:rPr>
        <w:t xml:space="preserve"> and </w:t>
      </w:r>
      <w:hyperlink r:id="rId27" w:anchor="FOLEY" w:history="1">
        <w:r w:rsidRPr="00FD3691">
          <w:rPr>
            <w:rFonts w:ascii="宋体" w:eastAsia="宋体" w:hAnsi="宋体" w:cs="宋体"/>
            <w:i/>
            <w:iCs/>
            <w:color w:val="0000FF"/>
            <w:kern w:val="0"/>
            <w:sz w:val="24"/>
            <w:szCs w:val="24"/>
            <w:u w:val="single"/>
          </w:rPr>
          <w:t>Foley [et al.]</w:t>
        </w:r>
        <w:proofErr w:type="gramEnd"/>
      </w:hyperlink>
      <w:r w:rsidRPr="00FD3691">
        <w:rPr>
          <w:rFonts w:ascii="宋体" w:eastAsia="宋体" w:hAnsi="宋体" w:cs="宋体"/>
          <w:i/>
          <w:iCs/>
          <w:kern w:val="0"/>
          <w:sz w:val="24"/>
          <w:szCs w:val="24"/>
        </w:rPr>
        <w:t xml:space="preserve"> </w:t>
      </w:r>
      <w:proofErr w:type="gramStart"/>
      <w:r w:rsidRPr="00FD3691">
        <w:rPr>
          <w:rFonts w:ascii="宋体" w:eastAsia="宋体" w:hAnsi="宋体" w:cs="宋体"/>
          <w:i/>
          <w:iCs/>
          <w:kern w:val="0"/>
          <w:sz w:val="24"/>
          <w:szCs w:val="24"/>
        </w:rPr>
        <w:t>as</w:t>
      </w:r>
      <w:proofErr w:type="gramEnd"/>
      <w:r w:rsidRPr="00FD3691">
        <w:rPr>
          <w:rFonts w:ascii="宋体" w:eastAsia="宋体" w:hAnsi="宋体" w:cs="宋体"/>
          <w:i/>
          <w:iCs/>
          <w:kern w:val="0"/>
          <w:sz w:val="24"/>
          <w:szCs w:val="24"/>
        </w:rPr>
        <w:t xml:space="preserve"> a reference, I treat axonometric projections and parallel projections as synonyms, while an orthographic projection is one where the viewing direction is perpendicular to a plane, showing no perspective at all.</w:t>
      </w:r>
      <w:r w:rsidRPr="00FD3691">
        <w:rPr>
          <w:rFonts w:ascii="宋体" w:eastAsia="宋体" w:hAnsi="宋体" w:cs="宋体"/>
          <w:kern w:val="0"/>
          <w:sz w:val="24"/>
          <w:szCs w:val="24"/>
        </w:rPr>
        <w:t xml:space="preserve"> </w:t>
      </w:r>
    </w:p>
    <w:p w:rsidR="00FD3691" w:rsidRPr="00FD3691" w:rsidRDefault="00FD3691" w:rsidP="00FD3691">
      <w:pPr>
        <w:widowControl/>
        <w:jc w:val="left"/>
        <w:rPr>
          <w:rFonts w:ascii="宋体" w:eastAsia="宋体" w:hAnsi="宋体" w:cs="宋体"/>
          <w:kern w:val="0"/>
          <w:sz w:val="24"/>
          <w:szCs w:val="24"/>
        </w:rPr>
      </w:pPr>
      <w:bookmarkStart w:id="3" w:name="NEN2536"/>
      <w:bookmarkEnd w:id="3"/>
      <w:proofErr w:type="gramStart"/>
      <w:r w:rsidRPr="00FD3691">
        <w:rPr>
          <w:rFonts w:ascii="宋体" w:eastAsia="宋体" w:hAnsi="宋体" w:cs="宋体"/>
          <w:kern w:val="0"/>
          <w:sz w:val="24"/>
          <w:szCs w:val="24"/>
        </w:rPr>
        <w:t>NEN 2536; "Engineering drawing.</w:t>
      </w:r>
      <w:proofErr w:type="gramEnd"/>
      <w:r w:rsidRPr="00FD3691">
        <w:rPr>
          <w:rFonts w:ascii="宋体" w:eastAsia="宋体" w:hAnsi="宋体" w:cs="宋体"/>
          <w:kern w:val="0"/>
          <w:sz w:val="24"/>
          <w:szCs w:val="24"/>
        </w:rPr>
        <w:t xml:space="preserve"> </w:t>
      </w:r>
      <w:proofErr w:type="gramStart"/>
      <w:r w:rsidRPr="00FD3691">
        <w:rPr>
          <w:rFonts w:ascii="宋体" w:eastAsia="宋体" w:hAnsi="宋体" w:cs="宋体"/>
          <w:kern w:val="0"/>
          <w:sz w:val="24"/>
          <w:szCs w:val="24"/>
        </w:rPr>
        <w:t>A</w:t>
      </w:r>
      <w:bookmarkStart w:id="4" w:name="_GoBack"/>
      <w:bookmarkEnd w:id="4"/>
      <w:r w:rsidRPr="00FD3691">
        <w:rPr>
          <w:rFonts w:ascii="宋体" w:eastAsia="宋体" w:hAnsi="宋体" w:cs="宋体"/>
          <w:kern w:val="0"/>
          <w:sz w:val="24"/>
          <w:szCs w:val="24"/>
        </w:rPr>
        <w:t xml:space="preserve">xonometric projection"; </w:t>
      </w:r>
      <w:proofErr w:type="spellStart"/>
      <w:r w:rsidRPr="00FD3691">
        <w:rPr>
          <w:rFonts w:ascii="宋体" w:eastAsia="宋体" w:hAnsi="宋体" w:cs="宋体"/>
          <w:kern w:val="0"/>
          <w:sz w:val="24"/>
          <w:szCs w:val="24"/>
        </w:rPr>
        <w:t>Nederlands</w:t>
      </w:r>
      <w:proofErr w:type="spellEnd"/>
      <w:r w:rsidRPr="00FD3691">
        <w:rPr>
          <w:rFonts w:ascii="宋体" w:eastAsia="宋体" w:hAnsi="宋体" w:cs="宋体"/>
          <w:kern w:val="0"/>
          <w:sz w:val="24"/>
          <w:szCs w:val="24"/>
        </w:rPr>
        <w:t xml:space="preserve"> </w:t>
      </w:r>
      <w:proofErr w:type="spellStart"/>
      <w:r w:rsidRPr="00FD3691">
        <w:rPr>
          <w:rFonts w:ascii="宋体" w:eastAsia="宋体" w:hAnsi="宋体" w:cs="宋体"/>
          <w:kern w:val="0"/>
          <w:sz w:val="24"/>
          <w:szCs w:val="24"/>
        </w:rPr>
        <w:t>Normalisatie</w:t>
      </w:r>
      <w:proofErr w:type="spellEnd"/>
      <w:r w:rsidRPr="00FD3691">
        <w:rPr>
          <w:rFonts w:ascii="宋体" w:eastAsia="宋体" w:hAnsi="宋体" w:cs="宋体"/>
          <w:kern w:val="0"/>
          <w:sz w:val="24"/>
          <w:szCs w:val="24"/>
        </w:rPr>
        <w:t xml:space="preserve"> </w:t>
      </w:r>
      <w:proofErr w:type="spellStart"/>
      <w:r w:rsidRPr="00FD3691">
        <w:rPr>
          <w:rFonts w:ascii="宋体" w:eastAsia="宋体" w:hAnsi="宋体" w:cs="宋体"/>
          <w:kern w:val="0"/>
          <w:sz w:val="24"/>
          <w:szCs w:val="24"/>
        </w:rPr>
        <w:t>Instituut</w:t>
      </w:r>
      <w:proofErr w:type="spellEnd"/>
      <w:r w:rsidRPr="00FD3691">
        <w:rPr>
          <w:rFonts w:ascii="宋体" w:eastAsia="宋体" w:hAnsi="宋体" w:cs="宋体"/>
          <w:kern w:val="0"/>
          <w:sz w:val="24"/>
          <w:szCs w:val="24"/>
        </w:rPr>
        <w:t>; August 1966.</w:t>
      </w:r>
      <w:proofErr w:type="gramEnd"/>
      <w:r w:rsidRPr="00FD3691">
        <w:rPr>
          <w:rFonts w:ascii="宋体" w:eastAsia="宋体" w:hAnsi="宋体" w:cs="宋体"/>
          <w:kern w:val="0"/>
          <w:sz w:val="24"/>
          <w:szCs w:val="24"/>
        </w:rPr>
        <w:t xml:space="preserve"> </w:t>
      </w:r>
    </w:p>
    <w:p w:rsidR="00FD3691" w:rsidRPr="00FD3691" w:rsidRDefault="00FD3691" w:rsidP="00FD3691">
      <w:pPr>
        <w:widowControl/>
        <w:ind w:left="720"/>
        <w:jc w:val="left"/>
        <w:rPr>
          <w:rFonts w:ascii="宋体" w:eastAsia="宋体" w:hAnsi="宋体" w:cs="宋体"/>
          <w:kern w:val="0"/>
          <w:sz w:val="24"/>
          <w:szCs w:val="24"/>
        </w:rPr>
      </w:pPr>
      <w:proofErr w:type="gramStart"/>
      <w:r w:rsidRPr="00FD3691">
        <w:rPr>
          <w:rFonts w:ascii="宋体" w:eastAsia="宋体" w:hAnsi="宋体" w:cs="宋体"/>
          <w:i/>
          <w:iCs/>
          <w:kern w:val="0"/>
          <w:sz w:val="24"/>
          <w:szCs w:val="24"/>
        </w:rPr>
        <w:t>A Dutch standard for axonometric projections for technical drawings.</w:t>
      </w:r>
      <w:proofErr w:type="gramEnd"/>
      <w:r w:rsidRPr="00FD3691">
        <w:rPr>
          <w:rFonts w:ascii="宋体" w:eastAsia="宋体" w:hAnsi="宋体" w:cs="宋体"/>
          <w:i/>
          <w:iCs/>
          <w:kern w:val="0"/>
          <w:sz w:val="24"/>
          <w:szCs w:val="24"/>
        </w:rPr>
        <w:t xml:space="preserve"> </w:t>
      </w:r>
      <w:r w:rsidRPr="00FD3691">
        <w:rPr>
          <w:rFonts w:ascii="宋体" w:eastAsia="宋体" w:hAnsi="宋体" w:cs="宋体"/>
          <w:i/>
          <w:iCs/>
          <w:kern w:val="0"/>
          <w:sz w:val="24"/>
          <w:szCs w:val="24"/>
        </w:rPr>
        <w:br/>
        <w:t xml:space="preserve">    This standard has been </w:t>
      </w:r>
      <w:proofErr w:type="spellStart"/>
      <w:r w:rsidRPr="00FD3691">
        <w:rPr>
          <w:rFonts w:ascii="宋体" w:eastAsia="宋体" w:hAnsi="宋体" w:cs="宋体"/>
          <w:i/>
          <w:iCs/>
          <w:kern w:val="0"/>
          <w:sz w:val="24"/>
          <w:szCs w:val="24"/>
        </w:rPr>
        <w:t>superseeded</w:t>
      </w:r>
      <w:proofErr w:type="spellEnd"/>
      <w:r w:rsidRPr="00FD3691">
        <w:rPr>
          <w:rFonts w:ascii="宋体" w:eastAsia="宋体" w:hAnsi="宋体" w:cs="宋体"/>
          <w:i/>
          <w:iCs/>
          <w:kern w:val="0"/>
          <w:sz w:val="24"/>
          <w:szCs w:val="24"/>
        </w:rPr>
        <w:t xml:space="preserve"> by NEN 5456-3, published in 1997 (Dutch) and by ISO 5456-3 titled "Technical Drawings - Projection Methods - Part 3: Axonometric Representations" published in 1999 (English).</w:t>
      </w:r>
      <w:r w:rsidRPr="00FD3691">
        <w:rPr>
          <w:rFonts w:ascii="宋体" w:eastAsia="宋体" w:hAnsi="宋体" w:cs="宋体"/>
          <w:kern w:val="0"/>
          <w:sz w:val="24"/>
          <w:szCs w:val="24"/>
        </w:rPr>
        <w:t xml:space="preserve"> </w:t>
      </w:r>
    </w:p>
    <w:p w:rsidR="00FD3691" w:rsidRPr="00FD3691" w:rsidRDefault="00FD3691" w:rsidP="00FD3691">
      <w:pPr>
        <w:widowControl/>
        <w:jc w:val="left"/>
        <w:rPr>
          <w:rFonts w:ascii="宋体" w:eastAsia="宋体" w:hAnsi="宋体" w:cs="宋体"/>
          <w:kern w:val="0"/>
          <w:sz w:val="24"/>
          <w:szCs w:val="24"/>
        </w:rPr>
      </w:pPr>
      <w:bookmarkStart w:id="5" w:name="CARTESIO"/>
      <w:bookmarkEnd w:id="5"/>
      <w:proofErr w:type="spellStart"/>
      <w:proofErr w:type="gramStart"/>
      <w:r w:rsidRPr="00FD3691">
        <w:rPr>
          <w:rFonts w:ascii="宋体" w:eastAsia="宋体" w:hAnsi="宋体" w:cs="宋体"/>
          <w:kern w:val="0"/>
          <w:sz w:val="24"/>
          <w:szCs w:val="24"/>
        </w:rPr>
        <w:t>Trevisan</w:t>
      </w:r>
      <w:proofErr w:type="spellEnd"/>
      <w:r w:rsidRPr="00FD3691">
        <w:rPr>
          <w:rFonts w:ascii="宋体" w:eastAsia="宋体" w:hAnsi="宋体" w:cs="宋体"/>
          <w:kern w:val="0"/>
          <w:sz w:val="24"/>
          <w:szCs w:val="24"/>
        </w:rPr>
        <w:t xml:space="preserve">, </w:t>
      </w:r>
      <w:proofErr w:type="spellStart"/>
      <w:r w:rsidRPr="00FD3691">
        <w:rPr>
          <w:rFonts w:ascii="宋体" w:eastAsia="宋体" w:hAnsi="宋体" w:cs="宋体"/>
          <w:kern w:val="0"/>
          <w:sz w:val="24"/>
          <w:szCs w:val="24"/>
        </w:rPr>
        <w:t>Camillo</w:t>
      </w:r>
      <w:proofErr w:type="spellEnd"/>
      <w:r w:rsidRPr="00FD3691">
        <w:rPr>
          <w:rFonts w:ascii="宋体" w:eastAsia="宋体" w:hAnsi="宋体" w:cs="宋体"/>
          <w:kern w:val="0"/>
          <w:sz w:val="24"/>
          <w:szCs w:val="24"/>
        </w:rPr>
        <w:t xml:space="preserve">; the </w:t>
      </w:r>
      <w:hyperlink r:id="rId28" w:history="1">
        <w:r w:rsidRPr="00FD3691">
          <w:rPr>
            <w:rFonts w:ascii="宋体" w:eastAsia="宋体" w:hAnsi="宋体" w:cs="宋体"/>
            <w:color w:val="0000FF"/>
            <w:kern w:val="0"/>
            <w:sz w:val="24"/>
            <w:szCs w:val="24"/>
            <w:u w:val="single"/>
          </w:rPr>
          <w:t>CARTESIO</w:t>
        </w:r>
      </w:hyperlink>
      <w:r w:rsidRPr="00FD3691">
        <w:rPr>
          <w:rFonts w:ascii="宋体" w:eastAsia="宋体" w:hAnsi="宋体" w:cs="宋体"/>
          <w:kern w:val="0"/>
          <w:sz w:val="24"/>
          <w:szCs w:val="24"/>
        </w:rPr>
        <w:t xml:space="preserve"> program; version 3.03e.</w:t>
      </w:r>
      <w:proofErr w:type="gramEnd"/>
      <w:r w:rsidRPr="00FD3691">
        <w:rPr>
          <w:rFonts w:ascii="宋体" w:eastAsia="宋体" w:hAnsi="宋体" w:cs="宋体"/>
          <w:kern w:val="0"/>
          <w:sz w:val="24"/>
          <w:szCs w:val="24"/>
        </w:rPr>
        <w:t xml:space="preserve"> </w:t>
      </w:r>
    </w:p>
    <w:p w:rsidR="00FD3691" w:rsidRPr="00FD3691" w:rsidRDefault="00FD3691" w:rsidP="00FD3691">
      <w:pPr>
        <w:widowControl/>
        <w:ind w:left="720"/>
        <w:jc w:val="left"/>
        <w:rPr>
          <w:rFonts w:ascii="宋体" w:eastAsia="宋体" w:hAnsi="宋体" w:cs="宋体"/>
          <w:kern w:val="0"/>
          <w:sz w:val="24"/>
          <w:szCs w:val="24"/>
        </w:rPr>
      </w:pPr>
      <w:proofErr w:type="gramStart"/>
      <w:r w:rsidRPr="00FD3691">
        <w:rPr>
          <w:rFonts w:ascii="宋体" w:eastAsia="宋体" w:hAnsi="宋体" w:cs="宋体"/>
          <w:i/>
          <w:iCs/>
          <w:kern w:val="0"/>
          <w:sz w:val="24"/>
          <w:szCs w:val="24"/>
        </w:rPr>
        <w:t>An educational and interactive application that features many geometric projections.</w:t>
      </w:r>
      <w:proofErr w:type="gramEnd"/>
      <w:r w:rsidRPr="00FD3691">
        <w:rPr>
          <w:rFonts w:ascii="宋体" w:eastAsia="宋体" w:hAnsi="宋体" w:cs="宋体"/>
          <w:i/>
          <w:iCs/>
          <w:kern w:val="0"/>
          <w:sz w:val="24"/>
          <w:szCs w:val="24"/>
        </w:rPr>
        <w:t xml:space="preserve"> It is free for personal use.</w:t>
      </w:r>
      <w:r w:rsidRPr="00FD3691">
        <w:rPr>
          <w:rFonts w:ascii="宋体" w:eastAsia="宋体" w:hAnsi="宋体" w:cs="宋体"/>
          <w:kern w:val="0"/>
          <w:sz w:val="24"/>
          <w:szCs w:val="24"/>
        </w:rPr>
        <w:t xml:space="preserve"> </w:t>
      </w:r>
    </w:p>
    <w:p w:rsidR="003A4B5A" w:rsidRDefault="004C19C0"/>
    <w:sectPr w:rsidR="003A4B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9C0" w:rsidRDefault="004C19C0" w:rsidP="00FD3691">
      <w:r>
        <w:separator/>
      </w:r>
    </w:p>
  </w:endnote>
  <w:endnote w:type="continuationSeparator" w:id="0">
    <w:p w:rsidR="004C19C0" w:rsidRDefault="004C19C0" w:rsidP="00FD3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9C0" w:rsidRDefault="004C19C0" w:rsidP="00FD3691">
      <w:r>
        <w:separator/>
      </w:r>
    </w:p>
  </w:footnote>
  <w:footnote w:type="continuationSeparator" w:id="0">
    <w:p w:rsidR="004C19C0" w:rsidRDefault="004C19C0" w:rsidP="00FD36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7F1"/>
    <w:multiLevelType w:val="multilevel"/>
    <w:tmpl w:val="D1D4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4E57CD"/>
    <w:multiLevelType w:val="multilevel"/>
    <w:tmpl w:val="1C8E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A15"/>
    <w:rsid w:val="00171527"/>
    <w:rsid w:val="004C19C0"/>
    <w:rsid w:val="007B2562"/>
    <w:rsid w:val="007D4A15"/>
    <w:rsid w:val="00FD3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FD369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36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D3691"/>
    <w:rPr>
      <w:sz w:val="18"/>
      <w:szCs w:val="18"/>
    </w:rPr>
  </w:style>
  <w:style w:type="paragraph" w:styleId="a4">
    <w:name w:val="footer"/>
    <w:basedOn w:val="a"/>
    <w:link w:val="Char0"/>
    <w:uiPriority w:val="99"/>
    <w:unhideWhenUsed/>
    <w:rsid w:val="00FD3691"/>
    <w:pPr>
      <w:tabs>
        <w:tab w:val="center" w:pos="4153"/>
        <w:tab w:val="right" w:pos="8306"/>
      </w:tabs>
      <w:snapToGrid w:val="0"/>
      <w:jc w:val="left"/>
    </w:pPr>
    <w:rPr>
      <w:sz w:val="18"/>
      <w:szCs w:val="18"/>
    </w:rPr>
  </w:style>
  <w:style w:type="character" w:customStyle="1" w:styleId="Char0">
    <w:name w:val="页脚 Char"/>
    <w:basedOn w:val="a0"/>
    <w:link w:val="a4"/>
    <w:uiPriority w:val="99"/>
    <w:rsid w:val="00FD3691"/>
    <w:rPr>
      <w:sz w:val="18"/>
      <w:szCs w:val="18"/>
    </w:rPr>
  </w:style>
  <w:style w:type="character" w:customStyle="1" w:styleId="3Char">
    <w:name w:val="标题 3 Char"/>
    <w:basedOn w:val="a0"/>
    <w:link w:val="3"/>
    <w:uiPriority w:val="9"/>
    <w:rsid w:val="00FD3691"/>
    <w:rPr>
      <w:rFonts w:ascii="宋体" w:eastAsia="宋体" w:hAnsi="宋体" w:cs="宋体"/>
      <w:b/>
      <w:bCs/>
      <w:kern w:val="0"/>
      <w:sz w:val="27"/>
      <w:szCs w:val="27"/>
    </w:rPr>
  </w:style>
  <w:style w:type="paragraph" w:styleId="a5">
    <w:name w:val="Normal (Web)"/>
    <w:basedOn w:val="a"/>
    <w:uiPriority w:val="99"/>
    <w:semiHidden/>
    <w:unhideWhenUsed/>
    <w:rsid w:val="00FD3691"/>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FD3691"/>
    <w:rPr>
      <w:color w:val="0000FF"/>
      <w:u w:val="single"/>
    </w:rPr>
  </w:style>
  <w:style w:type="character" w:styleId="a7">
    <w:name w:val="Strong"/>
    <w:basedOn w:val="a0"/>
    <w:uiPriority w:val="22"/>
    <w:qFormat/>
    <w:rsid w:val="00FD3691"/>
    <w:rPr>
      <w:b/>
      <w:bCs/>
    </w:rPr>
  </w:style>
  <w:style w:type="character" w:styleId="a8">
    <w:name w:val="Emphasis"/>
    <w:basedOn w:val="a0"/>
    <w:uiPriority w:val="20"/>
    <w:qFormat/>
    <w:rsid w:val="00FD3691"/>
    <w:rPr>
      <w:i/>
      <w:iCs/>
    </w:rPr>
  </w:style>
  <w:style w:type="character" w:customStyle="1" w:styleId="mi">
    <w:name w:val="mi"/>
    <w:basedOn w:val="a0"/>
    <w:rsid w:val="00FD3691"/>
  </w:style>
  <w:style w:type="character" w:customStyle="1" w:styleId="mo">
    <w:name w:val="mo"/>
    <w:basedOn w:val="a0"/>
    <w:rsid w:val="00FD3691"/>
  </w:style>
  <w:style w:type="character" w:customStyle="1" w:styleId="mn">
    <w:name w:val="mn"/>
    <w:basedOn w:val="a0"/>
    <w:rsid w:val="00FD3691"/>
  </w:style>
  <w:style w:type="paragraph" w:styleId="a9">
    <w:name w:val="Balloon Text"/>
    <w:basedOn w:val="a"/>
    <w:link w:val="Char1"/>
    <w:uiPriority w:val="99"/>
    <w:semiHidden/>
    <w:unhideWhenUsed/>
    <w:rsid w:val="00FD3691"/>
    <w:rPr>
      <w:sz w:val="18"/>
      <w:szCs w:val="18"/>
    </w:rPr>
  </w:style>
  <w:style w:type="character" w:customStyle="1" w:styleId="Char1">
    <w:name w:val="批注框文本 Char"/>
    <w:basedOn w:val="a0"/>
    <w:link w:val="a9"/>
    <w:uiPriority w:val="99"/>
    <w:semiHidden/>
    <w:rsid w:val="00FD369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FD369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36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D3691"/>
    <w:rPr>
      <w:sz w:val="18"/>
      <w:szCs w:val="18"/>
    </w:rPr>
  </w:style>
  <w:style w:type="paragraph" w:styleId="a4">
    <w:name w:val="footer"/>
    <w:basedOn w:val="a"/>
    <w:link w:val="Char0"/>
    <w:uiPriority w:val="99"/>
    <w:unhideWhenUsed/>
    <w:rsid w:val="00FD3691"/>
    <w:pPr>
      <w:tabs>
        <w:tab w:val="center" w:pos="4153"/>
        <w:tab w:val="right" w:pos="8306"/>
      </w:tabs>
      <w:snapToGrid w:val="0"/>
      <w:jc w:val="left"/>
    </w:pPr>
    <w:rPr>
      <w:sz w:val="18"/>
      <w:szCs w:val="18"/>
    </w:rPr>
  </w:style>
  <w:style w:type="character" w:customStyle="1" w:styleId="Char0">
    <w:name w:val="页脚 Char"/>
    <w:basedOn w:val="a0"/>
    <w:link w:val="a4"/>
    <w:uiPriority w:val="99"/>
    <w:rsid w:val="00FD3691"/>
    <w:rPr>
      <w:sz w:val="18"/>
      <w:szCs w:val="18"/>
    </w:rPr>
  </w:style>
  <w:style w:type="character" w:customStyle="1" w:styleId="3Char">
    <w:name w:val="标题 3 Char"/>
    <w:basedOn w:val="a0"/>
    <w:link w:val="3"/>
    <w:uiPriority w:val="9"/>
    <w:rsid w:val="00FD3691"/>
    <w:rPr>
      <w:rFonts w:ascii="宋体" w:eastAsia="宋体" w:hAnsi="宋体" w:cs="宋体"/>
      <w:b/>
      <w:bCs/>
      <w:kern w:val="0"/>
      <w:sz w:val="27"/>
      <w:szCs w:val="27"/>
    </w:rPr>
  </w:style>
  <w:style w:type="paragraph" w:styleId="a5">
    <w:name w:val="Normal (Web)"/>
    <w:basedOn w:val="a"/>
    <w:uiPriority w:val="99"/>
    <w:semiHidden/>
    <w:unhideWhenUsed/>
    <w:rsid w:val="00FD3691"/>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FD3691"/>
    <w:rPr>
      <w:color w:val="0000FF"/>
      <w:u w:val="single"/>
    </w:rPr>
  </w:style>
  <w:style w:type="character" w:styleId="a7">
    <w:name w:val="Strong"/>
    <w:basedOn w:val="a0"/>
    <w:uiPriority w:val="22"/>
    <w:qFormat/>
    <w:rsid w:val="00FD3691"/>
    <w:rPr>
      <w:b/>
      <w:bCs/>
    </w:rPr>
  </w:style>
  <w:style w:type="character" w:styleId="a8">
    <w:name w:val="Emphasis"/>
    <w:basedOn w:val="a0"/>
    <w:uiPriority w:val="20"/>
    <w:qFormat/>
    <w:rsid w:val="00FD3691"/>
    <w:rPr>
      <w:i/>
      <w:iCs/>
    </w:rPr>
  </w:style>
  <w:style w:type="character" w:customStyle="1" w:styleId="mi">
    <w:name w:val="mi"/>
    <w:basedOn w:val="a0"/>
    <w:rsid w:val="00FD3691"/>
  </w:style>
  <w:style w:type="character" w:customStyle="1" w:styleId="mo">
    <w:name w:val="mo"/>
    <w:basedOn w:val="a0"/>
    <w:rsid w:val="00FD3691"/>
  </w:style>
  <w:style w:type="character" w:customStyle="1" w:styleId="mn">
    <w:name w:val="mn"/>
    <w:basedOn w:val="a0"/>
    <w:rsid w:val="00FD3691"/>
  </w:style>
  <w:style w:type="paragraph" w:styleId="a9">
    <w:name w:val="Balloon Text"/>
    <w:basedOn w:val="a"/>
    <w:link w:val="Char1"/>
    <w:uiPriority w:val="99"/>
    <w:semiHidden/>
    <w:unhideWhenUsed/>
    <w:rsid w:val="00FD3691"/>
    <w:rPr>
      <w:sz w:val="18"/>
      <w:szCs w:val="18"/>
    </w:rPr>
  </w:style>
  <w:style w:type="character" w:customStyle="1" w:styleId="Char1">
    <w:name w:val="批注框文本 Char"/>
    <w:basedOn w:val="a0"/>
    <w:link w:val="a9"/>
    <w:uiPriority w:val="99"/>
    <w:semiHidden/>
    <w:rsid w:val="00FD36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3802146">
      <w:bodyDiv w:val="1"/>
      <w:marLeft w:val="0"/>
      <w:marRight w:val="0"/>
      <w:marTop w:val="0"/>
      <w:marBottom w:val="0"/>
      <w:divBdr>
        <w:top w:val="none" w:sz="0" w:space="0" w:color="auto"/>
        <w:left w:val="none" w:sz="0" w:space="0" w:color="auto"/>
        <w:bottom w:val="none" w:sz="0" w:space="0" w:color="auto"/>
        <w:right w:val="none" w:sz="0" w:space="0" w:color="auto"/>
      </w:divBdr>
      <w:divsChild>
        <w:div w:id="2015182052">
          <w:marLeft w:val="0"/>
          <w:marRight w:val="0"/>
          <w:marTop w:val="0"/>
          <w:marBottom w:val="0"/>
          <w:divBdr>
            <w:top w:val="none" w:sz="0" w:space="0" w:color="auto"/>
            <w:left w:val="none" w:sz="0" w:space="0" w:color="auto"/>
            <w:bottom w:val="none" w:sz="0" w:space="0" w:color="auto"/>
            <w:right w:val="none" w:sz="0" w:space="0" w:color="auto"/>
          </w:divBdr>
        </w:div>
        <w:div w:id="2133740197">
          <w:marLeft w:val="0"/>
          <w:marRight w:val="0"/>
          <w:marTop w:val="0"/>
          <w:marBottom w:val="0"/>
          <w:divBdr>
            <w:top w:val="none" w:sz="0" w:space="0" w:color="auto"/>
            <w:left w:val="none" w:sz="0" w:space="0" w:color="auto"/>
            <w:bottom w:val="none" w:sz="0" w:space="0" w:color="auto"/>
            <w:right w:val="none" w:sz="0" w:space="0" w:color="auto"/>
          </w:divBdr>
        </w:div>
        <w:div w:id="2122870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mpuphase.com/articles_pub_en.htm" TargetMode="External"/><Relationship Id="rId13" Type="http://schemas.openxmlformats.org/officeDocument/2006/relationships/hyperlink" Target="http://www.compuphase.com/axometr.htm" TargetMode="External"/><Relationship Id="rId18" Type="http://schemas.openxmlformats.org/officeDocument/2006/relationships/image" Target="media/image7.gif"/><Relationship Id="rId26" Type="http://schemas.openxmlformats.org/officeDocument/2006/relationships/hyperlink" Target="http://www.compuphase.com/axometr.htm" TargetMode="External"/><Relationship Id="rId3" Type="http://schemas.microsoft.com/office/2007/relationships/stylesWithEffects" Target="stylesWithEffects.xml"/><Relationship Id="rId21" Type="http://schemas.openxmlformats.org/officeDocument/2006/relationships/hyperlink" Target="http://www.compuphase.com/axometr.htm" TargetMode="External"/><Relationship Id="rId7" Type="http://schemas.openxmlformats.org/officeDocument/2006/relationships/endnotes" Target="endnotes.xml"/><Relationship Id="rId12" Type="http://schemas.openxmlformats.org/officeDocument/2006/relationships/hyperlink" Target="http://www.compuphase.com/axometr.htm" TargetMode="External"/><Relationship Id="rId17" Type="http://schemas.openxmlformats.org/officeDocument/2006/relationships/hyperlink" Target="http://www.compuphase.com/axometr.htm" TargetMode="External"/><Relationship Id="rId25" Type="http://schemas.openxmlformats.org/officeDocument/2006/relationships/image" Target="media/image12.gif"/><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mpuphase.com/axometr.htm" TargetMode="Externa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1.gif"/><Relationship Id="rId28" Type="http://schemas.openxmlformats.org/officeDocument/2006/relationships/hyperlink" Target="http://www.camillotrevisan.it/intern01.htm" TargetMode="External"/><Relationship Id="rId10" Type="http://schemas.openxmlformats.org/officeDocument/2006/relationships/image" Target="media/image2.gif"/><Relationship Id="rId19"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gif"/><Relationship Id="rId22" Type="http://schemas.openxmlformats.org/officeDocument/2006/relationships/image" Target="media/image10.gif"/><Relationship Id="rId27" Type="http://schemas.openxmlformats.org/officeDocument/2006/relationships/hyperlink" Target="http://www.compuphase.com/axometr.htm"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3984</Words>
  <Characters>22714</Characters>
  <Application>Microsoft Office Word</Application>
  <DocSecurity>0</DocSecurity>
  <Lines>189</Lines>
  <Paragraphs>53</Paragraphs>
  <ScaleCrop>false</ScaleCrop>
  <Company/>
  <LinksUpToDate>false</LinksUpToDate>
  <CharactersWithSpaces>26645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trarck</dc:creator>
  <cp:keywords/>
  <dc:description/>
  <cp:lastModifiedBy>trarck</cp:lastModifiedBy>
  <cp:revision>2</cp:revision>
  <dcterms:created xsi:type="dcterms:W3CDTF">2011-04-11T13:58:00Z</dcterms:created>
  <dcterms:modified xsi:type="dcterms:W3CDTF">2011-04-11T14:02:00Z</dcterms:modified>
</cp:coreProperties>
</file>