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MØTEARK — DNV / BladeShip AS</w:t>
      </w:r>
    </w:p>
    <w:p>
      <w:pPr>
        <w:spacing w:after="4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Onsdag 10. juni 2026 kl. 11:30  |  Veritasveien 25, Bjergsted, Stavanger</w:t>
      </w:r>
    </w:p>
    <w:p>
      <w:pPr>
        <w:pBdr>
          <w:bottom w:val="single" w:color="1a3a5c" w:sz="6" w:space="6"/>
        </w:pBdr>
        <w:spacing w:after="320"/>
        <w:jc w:val="center"/>
      </w:pPr>
      <w:r>
        <w:rPr>
          <w:rFonts w:ascii="Arial" w:cs="Arial" w:eastAsia="Arial" w:hAnsi="Arial"/>
          <w:b/>
          <w:bCs/>
          <w:color w:val="cc0000"/>
          <w:sz w:val="18"/>
          <w:szCs w:val="18"/>
        </w:rPr>
        <w:t xml:space="preserve">KONFIDENSIELT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Hvem jeg møter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50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Navn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Tittel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i møtet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Kjetil Moi Østbø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Head of Section, Fleet in Service SW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Primærkontakt, Stavanger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Ole Johan Harnes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DNV Stavanger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Medarrangør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Andrew Gordon Fraser-Smith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DNV Høvik (video)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AiP-fagekspert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Christine Adal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DNV Høvik (video)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AiP-fagekspert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Mitt åpningsutspill (2 min)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"BladeShip er verdens første havgående resirkuleringsanlegg for vindmølleblader. Konseptet er patentsøkt og vi har søkt EIC Accelerator om €17,5M. Jeg er her for å utforske hva en AiP fra DNV vil kreve, og om dere kan hjelpe oss videre i designfasen."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Nøkkelfakta — husk disse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Problem: 50M tonn vindmølleblader til avhending innen 2050 — ingen god løsning i dag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Konsept: Spesialfartøy prosesserer blader direkte ved havvindparken — ingen transport til land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Teknologi: Robotarmer + integrert knuselinje → glassfibergranulat (GFG) til betongindustrien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Patent 1 (20260735): Fartøykonseptet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Patent 2 (20260736): Prosesslinjen ombord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EIC Accelerator: €17,5M søkt, ID 101354477, Horisont Europa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Status: Tidlig fase — konseptdesign, ingen GA-tegninger ennå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Spørsmål DNV trolig vil stille — og gode svar</w:t>
      </w:r>
    </w:p>
    <w:p>
      <w:pPr>
        <w:pBdr>
          <w:bottom w:val="single" w:color="cccccc" w:sz="4" w:space="4"/>
        </w:pBd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«Hva patentene går ut på?»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Svar: "Patentsøknadene er under behandling og konfidensielle. Under NDA kan jeg fortelle at patent 1 beskytter konseptet med et havgående prosesseringsfartøy, og patent 2 beskytter den integrerte knuselinjen ombord."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«Har dere GA-tegninger eller kravspesifikasjon?»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Svar: "Vi er i tidlig konseptfase. Vi har ikke fullstendige tegninger ennå — det er nettopp derfor vi er her. Jeg forstår at DNV også tilbyr tjenester for å videreutvikle konseptet mot formelt design, og det er en dialog jeg gjerne vil ha."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«Hva slags fartøy ser dere for dere?»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Svar: "Et spesialbygd offshorefartøy med DP-kapasitet, kranoppsett for håndtering av blader, og en integrert knuse- og prosesseringslinje. Størrelsesorden tilsvarende et mellomstort konstruksjonsfartøy."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«Hvilket flagg / klasse tenker dere?»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Svar: "Vi har ikke låst oss til et flagg ennå — det er blant det vi ønsker DNVs råd om. Norsk flagg er naturlig gitt prosjektets opprinnelse."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«Hva er tidslinjen?»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Svar: "EIC Accelerator-svar forventes i løpet av 2026. Avhengig av finansiering sikter vi mot formelt designarbeid i 2027 og byggestart 2028-2029."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«Hvem er investorene?»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Svar: "Vi er i dialog med flere aktører, men kan ikke navngi disse under NDA. EIC Accelerator-prosessen er vår primære finansieringsvei nå."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Spørsmål jeg skal stille DNV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Hva krever en AiP konkret — minimum dokumentasjon for å starte prosessen?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Kan DNV bistå med konseptutvikling frem til AiP-nivå, og hva koster det?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Hvilke klassenotasjoner er relevante for denne typen fartøy?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Hva er typisk tidsløp fra konsept til AiP hos dere?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Har DNV erfaring med liknende prosesserings- eller offshorefartøy?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Huskeliste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Be om signert NDA ved møtestart ✍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Ta med utskrift av konseptbeskrivelse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Parkering: gjesteparkering utenfor, registrering i resepsjonen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Oppmøte kl. 11:30 — møterom ca kl. 12:15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Andrew og Christine kobles opp fra Høvik via video</w:t>
      </w:r>
    </w:p>
    <w:p>
      <w:pPr>
        <w:spacing w:after="120"/>
      </w:pPr>
      <w:r>
        <w:t xml:space="preserve"/>
      </w:r>
    </w:p>
    <w:p>
      <w:pPr>
        <w:pBdr>
          <w:top w:val="single" w:color="cccccc" w:sz="4" w:space="6"/>
        </w:pBdr>
        <w:spacing w:before="20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BladeShip AS  |  leif@bladeship.no  |  +47 936 14 425  |  KONFIDENSIELT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a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2026-06-03T13:59:43.999Z</dcterms:created>
  <dcterms:modified xsi:type="dcterms:W3CDTF">2026-06-03T13:59:44.023Z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