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184"/>
        <w:gridCol w:w="1557"/>
        <w:gridCol w:w="1555"/>
        <w:gridCol w:w="1555"/>
        <w:gridCol w:w="1555"/>
        <w:gridCol w:w="1555"/>
      </w:tblGrid>
      <w:tr>
        <w:trPr>
          <w:trHeight w:val="841" w:hRule="auto"/>
          <w:tblHeader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(N=86)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Xanomeline</w:t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Low Dose</w:t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(N=84)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Xanomeline</w:t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 Dose</w:t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(N=84)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(N=254)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p-value</w:t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[1]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Completion Status: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Completed Week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60 ( 70%)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28 ( 33%)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30 ( 36%)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118 ( 46%)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&lt;.0001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Early Termination (prior to Week 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26 ( 30%)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56 ( 67%)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54 ( 64%)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136 ( 54%)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 (  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 (  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 (  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 (  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Reason for Early Termination (prior to Week 24):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Adverse Event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 (  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44 ( 52%)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39 ( 46%)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91 ( 36%)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&lt;.0001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Death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 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 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 (  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 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Lack of Efficacy[2]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3 (  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 (  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 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 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0.3281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Lost to Follow-up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 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 (  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 (  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 (  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Subject decided to withdraw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9 ( 10%)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 ( 10%)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 ( 10%)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25 ( 10%)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Physician decided to withdraw subject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 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 (  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 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3 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Protocol criteria not met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 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 (  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 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3 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Protocol violation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 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 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 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3 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Sponsor decision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 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 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 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 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 (  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 (  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 (  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 (  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sectPr>
      <w:headerReference w:officer="true" r:id="rId8" w:type="default">
</w:headerReference>
      <w:footerReference w:officer="true" r:id="rId7" w:type="default">
</w:footerReference>
      <w:pgMar w:header="720" w:bottom="1440" w:top="1440" w:right="1440" w:left="1440" w:footer="720" w:gutter="0"/>
      <w:pgSz w:h="12240" w:w="15840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 xmlns:a="http://schemas.openxmlformats.org/drawingml/2006/main" xmlns:pic="http://schemas.openxmlformats.org/drawingml/2006/picture">
    <w:tblPr>
      <w:tblLayout w:type="fixed"/>
      <w:jc w:val="center"/>
      <w:tblLook w:firstRow="1" w:lastRow="0" w:firstColumn="0" w:lastColumn="0" w:noHBand="0" w:noVBand="1"/>
    </w:tblPr>
    <w:tblGrid>
      <w:gridCol w:w="6480"/>
      <w:gridCol w:w="6480"/>
    </w:tblGrid>
    <w:tr>
      <w:trPr>
        <w:trHeight w:val="228" w:hRule="atLeast"/>
      </w:trPr>
      <w:tc>
        <w:tcPr>
          <w:gridSpan w:val="2"/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left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fals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false"/>
              <w:u w:val="none"/>
              <w:strike w:val="false"/>
              <w:sz w:val="20"/>
              <w:szCs w:val="20"/>
              <w:color w:val="000000"/>
            </w:rPr>
            <w:t xml:space="preserve">[1] Fisher's exact test.</w:t>
          </w:r>
        </w:p>
      </w:tc>
    </w:tr>
    <w:tr>
      <w:trPr>
        <w:trHeight w:val="228" w:hRule="atLeast"/>
      </w:trPr>
      <w:tc>
        <w:tcPr>
          <w:gridSpan w:val="2"/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left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fals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false"/>
              <w:u w:val="none"/>
              <w:strike w:val="false"/>
              <w:sz w:val="20"/>
              <w:szCs w:val="20"/>
              <w:color w:val="000000"/>
            </w:rPr>
            <w:t xml:space="preserve">[2] Based on either patient/caregiver perception or physician perception.</w:t>
          </w:r>
        </w:p>
      </w:tc>
    </w:tr>
    <w:tr>
      <w:trPr>
        <w:trHeight w:val="228" w:hRule="atLeast"/>
      </w:trPr>
      <w:tc>
        <w:tcPr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left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fals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false"/>
              <w:u w:val="none"/>
              <w:strike w:val="false"/>
              <w:sz w:val="20"/>
              <w:szCs w:val="20"/>
              <w:color w:val="000000"/>
            </w:rPr>
            <w:t xml:space="preserve">Source: programs/t-14-1-02.R</w:t>
          </w:r>
        </w:p>
      </w:tc>
      <w:tc>
        <w:tcPr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right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fals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false"/>
              <w:u w:val="none"/>
              <w:strike w:val="false"/>
              <w:sz w:val="20"/>
              <w:szCs w:val="20"/>
              <w:color w:val="000000"/>
            </w:rPr>
            <w:t xml:space="preserve">19:25 Tuesday, June 16, 2020</w:t>
          </w:r>
        </w:p>
      </w:tc>
    </w:tr>
  </w:tbl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 xmlns:a="http://schemas.openxmlformats.org/drawingml/2006/main" xmlns:pic="http://schemas.openxmlformats.org/drawingml/2006/picture">
    <w:tblPr>
      <w:tblLayout w:type="fixed"/>
      <w:jc w:val="center"/>
      <w:tblLook w:firstRow="1" w:lastRow="0" w:firstColumn="0" w:lastColumn="0" w:noHBand="0" w:noVBand="1"/>
    </w:tblPr>
    <w:tblGrid>
      <w:gridCol w:w="6480"/>
      <w:gridCol w:w="6480"/>
    </w:tblGrid>
    <w:tr>
      <w:trPr>
        <w:trHeight w:val="228" w:hRule="atLeast"/>
      </w:trPr>
      <w:tc>
        <w:tcPr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left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t xml:space="preserve">Protocol: CDISCPILOT01</w:t>
          </w:r>
        </w:p>
      </w:tc>
      <w:tc>
        <w:tcPr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right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t xml:space="preserve">Page </w:t>
          </w: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fldChar w:fldCharType="begin" w:dirty="true"/>
          </w: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instrText xml:space="preserve" w:dirty="true">PAGE</w:instrText>
          </w: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fldChar w:fldCharType="end" w:dirty="true"/>
          </w: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t xml:space="preserve"> of </w:t>
          </w: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fldChar w:fldCharType="begin" w:dirty="true"/>
          </w: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instrText xml:space="preserve" w:dirty="true">NUMPAGES</w:instrText>
          </w: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fldChar w:fldCharType="end" w:dirty="true"/>
          </w:r>
        </w:p>
      </w:tc>
    </w:tr>
    <w:tr>
      <w:trPr>
        <w:trHeight w:val="228" w:hRule="atLeast"/>
      </w:trPr>
      <w:tc>
        <w:tcPr>
          <w:gridSpan w:val="2"/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left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t xml:space="preserve">Population: Intent-to-Treat</w:t>
          </w:r>
        </w:p>
      </w:tc>
    </w:tr>
    <w:tr>
      <w:trPr>
        <w:trHeight w:val="228" w:hRule="atLeast"/>
      </w:trPr>
      <w:tc>
        <w:tcPr>
          <w:gridSpan w:val="2"/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center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t xml:space="preserve">Table 14-1.02</w:t>
          </w:r>
        </w:p>
      </w:tc>
    </w:tr>
    <w:tr>
      <w:trPr>
        <w:trHeight w:val="228" w:hRule="atLeast"/>
      </w:trPr>
      <w:tc>
        <w:tcPr>
          <w:gridSpan w:val="2"/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center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t xml:space="preserve">Summary of End of Study Data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8" Type="http://schemas.openxmlformats.org/officeDocument/2006/relationships/header" Target="header1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mstackhouse</cp:lastModifiedBy>
  <cp:revision>9</cp:revision>
  <dcterms:created xsi:type="dcterms:W3CDTF">2017-02-28T11:18:00Z</dcterms:created>
  <dcterms:modified xsi:type="dcterms:W3CDTF">2026-07-25T15:23:14Z</dcterms:modified>
  <cp:category/>
</cp:coreProperties>
</file>