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22" w:rsidRDefault="000B3A22">
      <w:r>
        <w:t>Teoria de grafos aplicada a sistemas elétricos</w:t>
      </w:r>
    </w:p>
    <w:p w:rsidR="00030E63" w:rsidRDefault="000B3A22">
      <w:r>
        <w:t>O principal objetivo de teoria de grafo é desenvolver ferramentas e métodos necessários para o processo de gestão e integração da infraestrutura do sistema eléctrico, por meio da integração dos sistemas eléctricos, a fim de garantir qualidade, segurança, confiabilidade e disponibilidade dos produtos e serviços da concessionária de energia.</w:t>
      </w:r>
    </w:p>
    <w:p w:rsidR="000B3A22" w:rsidRDefault="000B3A22">
      <w:bookmarkStart w:id="0" w:name="_GoBack"/>
      <w:bookmarkEnd w:id="0"/>
    </w:p>
    <w:p w:rsidR="000B3A22" w:rsidRDefault="000B3A22">
      <w:r>
        <w:t>Teoria de grafos aplicada a sistemas rodoviários</w:t>
      </w:r>
    </w:p>
    <w:p w:rsidR="000B3A22" w:rsidRDefault="000B3A22">
      <w:r>
        <w:t xml:space="preserve">A rede malhada do sistema rodoviário pode ser representada através de um grafo associado tal como: G = (X, U) onde: X: Conjunto de interseções do sistema viário. </w:t>
      </w:r>
      <w:proofErr w:type="gramStart"/>
      <w:r>
        <w:t>Estes serão</w:t>
      </w:r>
      <w:proofErr w:type="gramEnd"/>
      <w:r>
        <w:t xml:space="preserve"> os vértices do grafo da rede. U: Conjunto de trechos de estradas asfaltadas no sistema viário. </w:t>
      </w:r>
      <w:proofErr w:type="gramStart"/>
      <w:r>
        <w:t>Estes serão</w:t>
      </w:r>
      <w:proofErr w:type="gramEnd"/>
      <w:r>
        <w:t xml:space="preserve"> os arcos do grafo da rede</w:t>
      </w:r>
    </w:p>
    <w:sectPr w:rsidR="000B3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22"/>
    <w:rsid w:val="00030E63"/>
    <w:rsid w:val="000B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Recepção Lift</dc:creator>
  <cp:lastModifiedBy>Recepção Lift</cp:lastModifiedBy>
  <cp:revision>1</cp:revision>
  <dcterms:created xsi:type="dcterms:W3CDTF">2022-08-05T00:45:00Z</dcterms:created>
  <dcterms:modified xsi:type="dcterms:W3CDTF">2022-08-05T00:48:00Z</dcterms:modified>
</cp:coreProperties>
</file>