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2j7imhh5i9b" w:id="0"/>
      <w:bookmarkEnd w:id="0"/>
      <w:r w:rsidDel="00000000" w:rsidR="00000000" w:rsidRPr="00000000">
        <w:rPr>
          <w:rtl w:val="0"/>
        </w:rPr>
        <w:t xml:space="preserve">🤖 자연어 처리의 첫걸음: 토크나이저(Tokenizer) 완벽 입문 ##### 들어가며: 컴퓨터는 어떻게 우리의 말을 이해할까요? 대규모 언어 모델(LLM)이 글을 쓰고, 대화하고, 코드를 짜는 마법 같은 능력의 시작점에는 아주 중요한 숨은 조력자가 있습니다. 바로 **토크나이저(Tokenizer)**입니다. LLM 기술이 눈부시게 발전하면서, 그 성능을 뒷받침하는 근본 기술에 대한 이해가 더욱 중요해졌습니다. 토크나이저는 그 중에서도 가장 핵심적인 첫 단추입니다. 토크나이저를 '인간의 언어'를 '기계의 언어'로 번역해주는 전문 번역가에 비유할 수 있습니다. 아무리 뛰어난 모델이라도 우리가 사용하는 텍스트를 그대로 이해할 수는 없습니다. 토크나이저는 이 텍스트를 모델이 처리할 수 있는 숫자 형태의 데이터, 즉 '토큰(Token)'으로 변환하는 결정적인 첫 단계를 담당합니다. 이 문서는 자연어 처리(NLP)에 첫발을 내딛는 학습자를 위해 작성되었습니다. 토크나이저의 기본 개념부터 주요 알고리즘의 작동 원리, 그리고 왜 이 작은 번역가가 모델 전체의 성능과 효율성에 결정적인 영향을 미치는지 초보자의 눈높이에서 명확하게 알아보겠습니다. -------------------------------------------------------------------------------- #### 1. 토크나이저란 무엇이고 왜 중요한가요? ##### 1.1. 토크나이저의 정의: 텍스트를 숫자로 바꾸는 마법 토크나이저의 핵심 기능은 **"텍스트를 모델이 처리할 수 있는 숫자 데이터(토큰)의 시퀀스로 변환하는 과정"**입니다. 이 과정은 크게 두 단계로 이루어집니다. 1. </w:t>
      </w:r>
      <w:r w:rsidDel="00000000" w:rsidR="00000000" w:rsidRPr="00000000">
        <w:rPr>
          <w:rFonts w:ascii="Arial Unicode MS" w:cs="Arial Unicode MS" w:eastAsia="Arial Unicode MS" w:hAnsi="Arial Unicode MS"/>
          <w:b w:val="1"/>
          <w:bCs w:val="1"/>
          <w:rtl w:val="0"/>
        </w:rPr>
        <w:t xml:space="preserve">토큰화(Tokenization):</w:t>
      </w:r>
      <w:r w:rsidDel="00000000" w:rsidR="00000000" w:rsidRPr="00000000">
        <w:rPr>
          <w:rFonts w:ascii="Arial Unicode MS" w:cs="Arial Unicode MS" w:eastAsia="Arial Unicode MS" w:hAnsi="Arial Unicode MS"/>
          <w:rtl w:val="0"/>
        </w:rPr>
        <w:t xml:space="preserve"> 문장을 의미 있는 작은 단위인 '토큰'으로 분할합니다. 2. </w:t>
      </w:r>
      <w:r w:rsidDel="00000000" w:rsidR="00000000" w:rsidRPr="00000000">
        <w:rPr>
          <w:rFonts w:ascii="Arial Unicode MS" w:cs="Arial Unicode MS" w:eastAsia="Arial Unicode MS" w:hAnsi="Arial Unicode MS"/>
          <w:b w:val="1"/>
          <w:bCs w:val="1"/>
          <w:rtl w:val="0"/>
        </w:rPr>
        <w:t xml:space="preserve">정수 인코딩(Integer Encoding):</w:t>
      </w:r>
      <w:r w:rsidDel="00000000" w:rsidR="00000000" w:rsidRPr="00000000">
        <w:rPr>
          <w:rFonts w:ascii="Arial Unicode MS" w:cs="Arial Unicode MS" w:eastAsia="Arial Unicode MS" w:hAnsi="Arial Unicode MS"/>
          <w:rtl w:val="0"/>
        </w:rPr>
        <w:t xml:space="preserve"> 분할된 각 토큰을 고유한 숫자(ID)로 변환합니다. 이 두 단계가 필요한 이유는 명확합니다. 첫째, 텍스트를 잘게 쪼개 '어휘집(Vocabulary)'이라는 단어 사전을 만듭니다. 둘째, 어휘집에 있는 각 토큰에 고유 번호를 부여하여, 모델이 연산할 수 있는 유일한 형태인 숫자로 바꿔주는 것입니다. 예를 들어, 아래 문장이 토크나이저를 통해 어떻게 분할되는지 살펴보겠습니다. * </w:t>
      </w:r>
      <w:r w:rsidDel="00000000" w:rsidR="00000000" w:rsidRPr="00000000">
        <w:rPr>
          <w:rFonts w:ascii="Arial Unicode MS" w:cs="Arial Unicode MS" w:eastAsia="Arial Unicode MS" w:hAnsi="Arial Unicode MS"/>
          <w:b w:val="1"/>
          <w:bCs w:val="1"/>
          <w:rtl w:val="0"/>
        </w:rPr>
        <w:t xml:space="preserve">원본 문장:</w:t>
      </w:r>
      <w:r w:rsidDel="00000000" w:rsidR="00000000" w:rsidRPr="00000000">
        <w:rPr>
          <w:rtl w:val="0"/>
        </w:rPr>
        <w:t xml:space="preserve"> SK Telecom is a leading telecommunications company in South Korea. * </w:t>
      </w:r>
      <w:r w:rsidDel="00000000" w:rsidR="00000000" w:rsidRPr="00000000">
        <w:rPr>
          <w:rFonts w:ascii="Arial Unicode MS" w:cs="Arial Unicode MS" w:eastAsia="Arial Unicode MS" w:hAnsi="Arial Unicode MS"/>
          <w:b w:val="1"/>
          <w:bCs w:val="1"/>
          <w:rtl w:val="0"/>
        </w:rPr>
        <w:t xml:space="preserve">토큰화 결과:</w:t>
      </w:r>
      <w:r w:rsidDel="00000000" w:rsidR="00000000" w:rsidRPr="00000000">
        <w:rPr>
          <w:rFonts w:ascii="Arial Unicode MS" w:cs="Arial Unicode MS" w:eastAsia="Arial Unicode MS" w:hAnsi="Arial Unicode MS"/>
          <w:rtl w:val="0"/>
        </w:rPr>
        <w:t xml:space="preserve"> 이렇게 분할된 각 토큰은 이후 어휘집에 따라 고유한 숫자로 바뀌어 모델에 입력됩니다. ##### 1.2. 토크나이저의 중요성: 첫 단추의 역할 토크나이저는 NLP 파이프라인의 가장 </w:t>
      </w:r>
      <w:r w:rsidDel="00000000" w:rsidR="00000000" w:rsidRPr="00000000">
        <w:rPr>
          <w:rFonts w:ascii="Arial Unicode MS" w:cs="Arial Unicode MS" w:eastAsia="Arial Unicode MS" w:hAnsi="Arial Unicode MS"/>
          <w:b w:val="1"/>
          <w:bCs w:val="1"/>
          <w:rtl w:val="0"/>
        </w:rPr>
        <w:t xml:space="preserve">첫 단계</w:t>
      </w:r>
      <w:r w:rsidDel="00000000" w:rsidR="00000000" w:rsidRPr="00000000">
        <w:rPr>
          <w:rFonts w:ascii="Arial Unicode MS" w:cs="Arial Unicode MS" w:eastAsia="Arial Unicode MS" w:hAnsi="Arial Unicode MS"/>
          <w:rtl w:val="0"/>
        </w:rPr>
        <w:t xml:space="preserve"> 에 위치하며, 여기서 텍스트를 어떻게 처리하는지가 전체 모델의 성능에 직접적인 영향을 미칩니다. 마치 건물의 기초 공사와 같아서, 첫 단추를 잘못 끼우면 이후 모든 과정이 어긋날 수 있습니다. 만약 토큰화가 부적절하게 이루어지면 정보 손실로 이어질 수 있습니다. 예를 들어, tokenizing이라는 단어를 의미와 상관없이 다음과 같이 잘못 나눈다고 가정해 봅시다.  ["t", "okeni", "zing"]  이 경우, 모델은 tokenizing이라는 단어의 본래 의미를 파악하기 매우 어려워지며, 결국 모델의 성능 저하로 이어집니다. 따라서 의미를 잘 보존하면서 효율적으로 텍스트를 분할하는 것이 토크나이저의 핵심 과제입니다. 그렇다면 텍스트를 의미 있는 단위로 나누는 데에는 어떤 방법들이 있었고, 어떤 한계점들을 극복하며 발전해왔을까요? 이제 토큰화 방식의 변천사를 살펴보겠습니다. -------------------------------------------------------------------------------- #### 2. 토큰화 방식의 발전: 단어, 문자, 그리고 서브워드 현대의 토크나이저를 이해하려면, 과거의 접근법들이 가졌던 한계와 그것을 어떻게 극복해왔는지 그 여정을 따라가보는 것이 가장 효과적입니다. ##### 2.1. 1세대: 단어(Word) 기반 토큰화 공백이나 구두점을 기준으로 텍스트를 나누는 가장 직관적인 방법입니다. "I love apple."을 "I", "love", "apple", "."로 나누는 식입니다. 간단하지만 두 가지 치명적인 한계가 있습니다. * </w:t>
      </w:r>
      <w:r w:rsidDel="00000000" w:rsidR="00000000" w:rsidRPr="00000000">
        <w:rPr>
          <w:rFonts w:ascii="Arial Unicode MS" w:cs="Arial Unicode MS" w:eastAsia="Arial Unicode MS" w:hAnsi="Arial Unicode MS"/>
          <w:b w:val="1"/>
          <w:bCs w:val="1"/>
          <w:rtl w:val="0"/>
        </w:rPr>
        <w:t xml:space="preserve">거대한 어휘집(Vocabulary) 크기</w:t>
      </w:r>
      <w:r w:rsidDel="00000000" w:rsidR="00000000" w:rsidRPr="00000000">
        <w:rPr>
          <w:rFonts w:ascii="Arial Unicode MS" w:cs="Arial Unicode MS" w:eastAsia="Arial Unicode MS" w:hAnsi="Arial Unicode MS"/>
          <w:rtl w:val="0"/>
        </w:rPr>
        <w:t xml:space="preserve"> 영어에만 50만 개 이상의 단어가 존재합니다. 이 모든 단어를 어휘집에 포함시키면 모델이 감당해야 할 크기가 너무 커져 메모리와 연산 속도에 큰 부담을 줍니다. * </w:t>
      </w:r>
      <w:r w:rsidDel="00000000" w:rsidR="00000000" w:rsidRPr="00000000">
        <w:rPr>
          <w:rFonts w:ascii="Arial Unicode MS" w:cs="Arial Unicode MS" w:eastAsia="Arial Unicode MS" w:hAnsi="Arial Unicode MS"/>
          <w:b w:val="1"/>
          <w:bCs w:val="1"/>
          <w:rtl w:val="0"/>
        </w:rPr>
        <w:t xml:space="preserve">OOV(Out-of-Vocabulary) 문제</w:t>
      </w:r>
      <w:r w:rsidDel="00000000" w:rsidR="00000000" w:rsidRPr="00000000">
        <w:rPr>
          <w:rFonts w:ascii="Arial Unicode MS" w:cs="Arial Unicode MS" w:eastAsia="Arial Unicode MS" w:hAnsi="Arial Unicode MS"/>
          <w:rtl w:val="0"/>
        </w:rPr>
        <w:t xml:space="preserve"> 어휘집에 없는 신조어, 오타, 고유명사, 희귀 단어 등은 모두 (Unknown) 토큰으로 처리됩니다. 예를 들어, 어휘집에 'brunch'라는 단어가 없다면 이 단어는 로 처리되어 모델은 중요한 정보를 잃게 됩니다. ##### 2.2. 2세대: 문자(Character) 기반 토큰화 텍스트를 글자 단위로 나누는 방식입니다. 예를 들어 "apple"은 "a", "p", "p", "l", "e"로 분할됩니다. 이 방식은 단어 기반 토큰화의 문제를 해결했지만, 새로운 문제를 낳았습니다. * </w:t>
      </w: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Fonts w:ascii="Arial Unicode MS" w:cs="Arial Unicode MS" w:eastAsia="Arial Unicode MS" w:hAnsi="Arial Unicode MS"/>
          <w:rtl w:val="0"/>
        </w:rPr>
        <w:t xml:space="preserve"> 알파벳, 숫자, 기호 등 수십~수백 개의 문자만으로 어휘집을 구성할 수 있어 크기가 매우 작아집니다. 따라서 OOV 문제도 거의 발생하지 않습니다. * </w:t>
      </w:r>
      <w:r w:rsidDel="00000000" w:rsidR="00000000" w:rsidRPr="00000000">
        <w:rPr>
          <w:rFonts w:ascii="Arial Unicode MS" w:cs="Arial Unicode MS" w:eastAsia="Arial Unicode MS" w:hAnsi="Arial Unicode MS"/>
          <w:b w:val="1"/>
          <w:bCs w:val="1"/>
          <w:rtl w:val="0"/>
        </w:rPr>
        <w:t xml:space="preserve">단점:</w:t>
      </w:r>
      <w:r w:rsidDel="00000000" w:rsidR="00000000" w:rsidRPr="00000000">
        <w:rPr>
          <w:rFonts w:ascii="Arial Unicode MS" w:cs="Arial Unicode MS" w:eastAsia="Arial Unicode MS" w:hAnsi="Arial Unicode MS"/>
          <w:rtl w:val="0"/>
        </w:rPr>
        <w:t xml:space="preserve"> 각 문자가 갖는 고유한 의미가 희박합니다. 또한 apple이라는 하나의 단어가 5개의 토큰 시퀀스로 길어지면서 모델이 처리해야 할 정보의 길이가 늘어나고, 단어 수준의 의미를 학습하기 어려워져 처리 효율이 떨어집니다. ##### 2.3. 3세대: 서브워드(Subword) 기반 토큰화 서브워드 토큰화는 '단어'와 '문자' 기반 방식의 장점을 결합한 현재의 표준적인 접근법입니다. 핵심 원칙은 다음과 같습니다. </w:t>
      </w:r>
      <w:r w:rsidDel="00000000" w:rsidR="00000000" w:rsidRPr="00000000">
        <w:rPr>
          <w:rFonts w:ascii="Arial Unicode MS" w:cs="Arial Unicode MS" w:eastAsia="Arial Unicode MS" w:hAnsi="Arial Unicode MS"/>
          <w:b w:val="1"/>
          <w:bCs w:val="1"/>
          <w:rtl w:val="0"/>
        </w:rPr>
        <w:t xml:space="preserve">"자주 사용되는 단어는 통째로 유지하고, 희귀한 단어는 의미 있는 작은 단위(서브워드)로 분해한다."</w:t>
      </w:r>
      <w:r w:rsidDel="00000000" w:rsidR="00000000" w:rsidRPr="00000000">
        <w:rPr>
          <w:rFonts w:ascii="Arial Unicode MS" w:cs="Arial Unicode MS" w:eastAsia="Arial Unicode MS" w:hAnsi="Arial Unicode MS"/>
          <w:rtl w:val="0"/>
        </w:rPr>
        <w:t xml:space="preserve"> 이를 통해 효율성과 의미 보존이라는 두 마리 토끼를 모두 잡을 수 있습니다. * annoyingly → annoying + ly (희귀 단어를 의미있는 조각으로 분해) * tokenization → token + ization (공통된 형태소 ization을 학습) 서브워드 방식은 다음과 같은 3가지 핵심 장점을 가집니다. * </w:t>
      </w:r>
      <w:r w:rsidDel="00000000" w:rsidR="00000000" w:rsidRPr="00000000">
        <w:rPr>
          <w:rFonts w:ascii="Arial Unicode MS" w:cs="Arial Unicode MS" w:eastAsia="Arial Unicode MS" w:hAnsi="Arial Unicode MS"/>
          <w:b w:val="1"/>
          <w:bCs w:val="1"/>
          <w:rtl w:val="0"/>
        </w:rPr>
        <w:t xml:space="preserve">OOV 문제 해결:</w:t>
      </w:r>
      <w:r w:rsidDel="00000000" w:rsidR="00000000" w:rsidRPr="00000000">
        <w:rPr>
          <w:rFonts w:ascii="Arial Unicode MS" w:cs="Arial Unicode MS" w:eastAsia="Arial Unicode MS" w:hAnsi="Arial Unicode MS"/>
          <w:rtl w:val="0"/>
        </w:rPr>
        <w:t xml:space="preserve"> 처음 보는 단어라도 알려진 서브워드의 조합으로 표현 가능합니다. brunch는 br + unch 등으로 분해될 수 있습니다. * </w:t>
      </w:r>
      <w:r w:rsidDel="00000000" w:rsidR="00000000" w:rsidRPr="00000000">
        <w:rPr>
          <w:rFonts w:ascii="Arial Unicode MS" w:cs="Arial Unicode MS" w:eastAsia="Arial Unicode MS" w:hAnsi="Arial Unicode MS"/>
          <w:b w:val="1"/>
          <w:bCs w:val="1"/>
          <w:rtl w:val="0"/>
        </w:rPr>
        <w:t xml:space="preserve">효율적인 어휘집 크기:</w:t>
      </w:r>
      <w:r w:rsidDel="00000000" w:rsidR="00000000" w:rsidRPr="00000000">
        <w:rPr>
          <w:rFonts w:ascii="Arial Unicode MS" w:cs="Arial Unicode MS" w:eastAsia="Arial Unicode MS" w:hAnsi="Arial Unicode MS"/>
          <w:rtl w:val="0"/>
        </w:rPr>
        <w:t xml:space="preserve"> 단어와 문자 수준 사이의 균형을 맞춰 적절한 크기의 어휘집을 유지할 수 있습니다. * </w:t>
      </w:r>
      <w:r w:rsidDel="00000000" w:rsidR="00000000" w:rsidRPr="00000000">
        <w:rPr>
          <w:rFonts w:ascii="Arial Unicode MS" w:cs="Arial Unicode MS" w:eastAsia="Arial Unicode MS" w:hAnsi="Arial Unicode MS"/>
          <w:b w:val="1"/>
          <w:bCs w:val="1"/>
          <w:rtl w:val="0"/>
        </w:rPr>
        <w:t xml:space="preserve">형태론적 정보 유지:</w:t>
      </w:r>
      <w:r w:rsidDel="00000000" w:rsidR="00000000" w:rsidRPr="00000000">
        <w:rPr>
          <w:rFonts w:ascii="Arial Unicode MS" w:cs="Arial Unicode MS" w:eastAsia="Arial Unicode MS" w:hAnsi="Arial Unicode MS"/>
          <w:rtl w:val="0"/>
        </w:rPr>
        <w:t xml:space="preserve"> playing과 plays가 공통 어근 play를 공유한다는 것을 모델이 학습할 수 있어, 단어 간의 의미적 유사성을 더 잘 파악하게 됩니다. 모델은 'play', 'ing', 's'라는 조각들을 각각 학습하게 되어, 'playing'과 'plays'가 'play'라는 공통된 의미를 공유한다는 것을 자연스럽게 이해할 수 있습니다. 서브워드 토큰화는 매우 효과적인 해결책처럼 보입니다. 그렇다면 실제로 어떤 알고리즘이 희귀 단어를 '의미 있는' 조각으로 나누는 것일까요? 가장 대표적인 두 가지 알고리즘, BPE와 WordPiece의 작동 원리를 자세히 살펴보겠습니다. -------------------------------------------------------------------------------- #### 3. 핵심 서브워드 알고리즘: BPE와 WordPiece ##### 3.1. BPE (Byte-Pair Encoding): 빈도 기반의 똑똑한 병합 BPE는 원래 데이터 압축을 위해 개발된 알고리즘입니다. NLP에서는 </w:t>
      </w:r>
      <w:r w:rsidDel="00000000" w:rsidR="00000000" w:rsidRPr="00000000">
        <w:rPr>
          <w:rFonts w:ascii="Arial Unicode MS" w:cs="Arial Unicode MS" w:eastAsia="Arial Unicode MS" w:hAnsi="Arial Unicode MS"/>
          <w:b w:val="1"/>
          <w:bCs w:val="1"/>
          <w:rtl w:val="0"/>
        </w:rPr>
        <w:t xml:space="preserve">연속적으로 가장 많이 등장하는 문자 쌍을 찾아 하나의 새로운 토큰으로 병합</w:t>
      </w:r>
      <w:r w:rsidDel="00000000" w:rsidR="00000000" w:rsidRPr="00000000">
        <w:rPr>
          <w:rFonts w:ascii="Arial Unicode MS" w:cs="Arial Unicode MS" w:eastAsia="Arial Unicode MS" w:hAnsi="Arial Unicode MS"/>
          <w:rtl w:val="0"/>
        </w:rPr>
        <w:t xml:space="preserve"> 하는 방식을 반복적으로 수행하여 어휘집을 구축합니다. 아래 예시를 통해 BPE의 학습 과정을 4단계로 살펴보겠습니다. * </w:t>
      </w:r>
      <w:r w:rsidDel="00000000" w:rsidR="00000000" w:rsidRPr="00000000">
        <w:rPr>
          <w:rFonts w:ascii="Arial Unicode MS" w:cs="Arial Unicode MS" w:eastAsia="Arial Unicode MS" w:hAnsi="Arial Unicode MS"/>
          <w:b w:val="1"/>
          <w:bCs w:val="1"/>
          <w:rtl w:val="0"/>
        </w:rPr>
        <w:t xml:space="preserve">초기 데이터 (단어: 등장 횟수):</w:t>
      </w:r>
      <w:r w:rsidDel="00000000" w:rsidR="00000000" w:rsidRPr="00000000">
        <w:rPr>
          <w:rtl w:val="0"/>
        </w:rPr>
        <w:t xml:space="preserve"> {"hug": 10, "pug": 5, "pun": 12, "bun": 4, "hugs": 5} * </w:t>
      </w:r>
      <w:r w:rsidDel="00000000" w:rsidR="00000000" w:rsidRPr="00000000">
        <w:rPr>
          <w:rFonts w:ascii="Arial Unicode MS" w:cs="Arial Unicode MS" w:eastAsia="Arial Unicode MS" w:hAnsi="Arial Unicode MS"/>
          <w:b w:val="1"/>
          <w:bCs w:val="1"/>
          <w:rtl w:val="0"/>
        </w:rPr>
        <w:t xml:space="preserve">1단계 (초기 어휘집 구성):</w:t>
      </w:r>
      <w:r w:rsidDel="00000000" w:rsidR="00000000" w:rsidRPr="00000000">
        <w:rPr>
          <w:rFonts w:ascii="Arial Unicode MS" w:cs="Arial Unicode MS" w:eastAsia="Arial Unicode MS" w:hAnsi="Arial Unicode MS"/>
          <w:rtl w:val="0"/>
        </w:rPr>
        <w:t xml:space="preserve"> 모든 단어를 문자 단위로 분해하여 초기 어휘집을 만듭니다. {h, u, g, p, n, b, s} * </w:t>
      </w:r>
      <w:r w:rsidDel="00000000" w:rsidR="00000000" w:rsidRPr="00000000">
        <w:rPr>
          <w:rFonts w:ascii="Arial Unicode MS" w:cs="Arial Unicode MS" w:eastAsia="Arial Unicode MS" w:hAnsi="Arial Unicode MS"/>
          <w:b w:val="1"/>
          <w:bCs w:val="1"/>
          <w:rtl w:val="0"/>
        </w:rPr>
        <w:t xml:space="preserve">2단계 (첫 번째 병합):</w:t>
      </w:r>
      <w:r w:rsidDel="00000000" w:rsidR="00000000" w:rsidRPr="00000000">
        <w:rPr>
          <w:rFonts w:ascii="Arial Unicode MS" w:cs="Arial Unicode MS" w:eastAsia="Arial Unicode MS" w:hAnsi="Arial Unicode MS"/>
          <w:rtl w:val="0"/>
        </w:rPr>
        <w:t xml:space="preserve"> 텍스트 전체에서 가장 빈도가 높은 문자 쌍을 찾습니다. 이 경우 (u, g)가 총 20회(hug 10회 + pug 5회 + hugs 5회) 등장하여 가장 빈번합니다. 이 쌍을 병합하여 **'ug'**라는 새 토큰을 만들고 어휘집에 추가합니다. * </w:t>
      </w:r>
      <w:r w:rsidDel="00000000" w:rsidR="00000000" w:rsidRPr="00000000">
        <w:rPr>
          <w:rFonts w:ascii="Arial Unicode MS" w:cs="Arial Unicode MS" w:eastAsia="Arial Unicode MS" w:hAnsi="Arial Unicode MS"/>
          <w:b w:val="1"/>
          <w:bCs w:val="1"/>
          <w:rtl w:val="0"/>
        </w:rPr>
        <w:t xml:space="preserve">3단계 (두 번째 병합):</w:t>
      </w:r>
      <w:r w:rsidDel="00000000" w:rsidR="00000000" w:rsidRPr="00000000">
        <w:rPr>
          <w:rFonts w:ascii="Arial Unicode MS" w:cs="Arial Unicode MS" w:eastAsia="Arial Unicode MS" w:hAnsi="Arial Unicode MS"/>
          <w:rtl w:val="0"/>
        </w:rPr>
        <w:t xml:space="preserve"> 이제 ug를 하나의 단위로 취급합니다. 다시 가장 빈도가 높은 쌍을 찾으면 (h, ug)가 15회(hug 10회 + hugs 5회)로 가장 높습니다. 이 쌍을 병합하여 **'hug'**라는 새 토큰을 만듭니다. 이 병합으로 인해, 이제 우리 데이터는 {'hug': 10, 'p' 'ug': 5, ...} 와 같이 변환되어 'hug'라는 단어 자체가 하나의 토큰으로 인식됩니다. * </w:t>
      </w:r>
      <w:r w:rsidDel="00000000" w:rsidR="00000000" w:rsidRPr="00000000">
        <w:rPr>
          <w:rFonts w:ascii="Arial Unicode MS" w:cs="Arial Unicode MS" w:eastAsia="Arial Unicode MS" w:hAnsi="Arial Unicode MS"/>
          <w:b w:val="1"/>
          <w:bCs w:val="1"/>
          <w:rtl w:val="0"/>
        </w:rPr>
        <w:t xml:space="preserve">4단계 (반복):</w:t>
      </w:r>
      <w:r w:rsidDel="00000000" w:rsidR="00000000" w:rsidRPr="00000000">
        <w:rPr>
          <w:rFonts w:ascii="Arial Unicode MS" w:cs="Arial Unicode MS" w:eastAsia="Arial Unicode MS" w:hAnsi="Arial Unicode MS"/>
          <w:rtl w:val="0"/>
        </w:rPr>
        <w:t xml:space="preserve"> 사용자가 미리 설정한 어휘집 크기에 도달할 때까지 이 병합 과정을 계속 반복합니다. ##### 3.2. WordPiece: 확률 기반의 정교한 선택 WordPiece는 BERT와 같은 유명 모델에서 사용되는 알고리즘으로, BPE와 유사하지만 더 정교한 기준을 사용합니다. BPE와 WordPiece의 가장 큰 차이점은 병합 기준에 있습니다. * </w:t>
      </w:r>
      <w:r w:rsidDel="00000000" w:rsidR="00000000" w:rsidRPr="00000000">
        <w:rPr>
          <w:b w:val="1"/>
          <w:bCs w:val="1"/>
          <w:rtl w:val="0"/>
        </w:rPr>
        <w:t xml:space="preserve">BPE:</w:t>
      </w:r>
      <w:r w:rsidDel="00000000" w:rsidR="00000000" w:rsidRPr="00000000">
        <w:rPr>
          <w:rFonts w:ascii="Arial Unicode MS" w:cs="Arial Unicode MS" w:eastAsia="Arial Unicode MS" w:hAnsi="Arial Unicode MS"/>
          <w:rtl w:val="0"/>
        </w:rPr>
        <w:t xml:space="preserve"> 단순히 '가장 빈번하게 등장하는 쌍'을 병합합니다. * </w:t>
      </w:r>
      <w:r w:rsidDel="00000000" w:rsidR="00000000" w:rsidRPr="00000000">
        <w:rPr>
          <w:b w:val="1"/>
          <w:bCs w:val="1"/>
          <w:rtl w:val="0"/>
        </w:rPr>
        <w:t xml:space="preserve">WordPiece:</w:t>
      </w:r>
      <w:r w:rsidDel="00000000" w:rsidR="00000000" w:rsidRPr="00000000">
        <w:rPr>
          <w:rFonts w:ascii="Arial Unicode MS" w:cs="Arial Unicode MS" w:eastAsia="Arial Unicode MS" w:hAnsi="Arial Unicode MS"/>
          <w:rtl w:val="0"/>
        </w:rPr>
        <w:t xml:space="preserve"> **"병합했을 때 전체 코퍼스의 우도(Likelihood, 확률)를 가장 크게 높이는 쌍"**을 병합합니다. 쉽게 말해, WordPiece는 두 토큰을 병합함으로써 얻는 이득이 통계적으로 얼마나 가치 있는지를 평가하여 가장 '그럴듯한' 병합을 선택합니다. 이는 언어의 통계적 구조를 더 잘 포착하여, 단순히 자주 나오는 문자 조합이 아닌 더 의미 있는(semantically meaningful) 서브워드를 생성하는, 통계적으로 더 원칙에 입각한 방식이라고 할 수 있습니다. 이론적인 알고리즘을 이해했으니, 이제 토크나이저가 실제 세계, 특히 한국어 환경에서 어떤 영향을 미치는지 구체적인 사례를 통해 확인해 보겠습니다. -------------------------------------------------------------------------------- #### 4. 실제 적용: 언어에 따라 달라지는 토크나이저 효율 ##### 4.1. 한국어 토큰화의 숨겨진 비용 같은 의미의 문장이라도 언어의 특성에 따라 토큰화된 결과의 길이는 크게 달라질 수 있습니다. 특히 영어 중심의 다국어 모델에서는 한국어가 비효율적으로 처리되는 경우가 많습니다. GPT-4 토크나이저를 예로 들면, 같은 의미의 문장이 언어별로 얼마나 다른 토큰 수를 갖는지 알 수 있습니다. * </w:t>
      </w:r>
      <w:r w:rsidDel="00000000" w:rsidR="00000000" w:rsidRPr="00000000">
        <w:rPr>
          <w:rFonts w:ascii="Arial Unicode MS" w:cs="Arial Unicode MS" w:eastAsia="Arial Unicode MS" w:hAnsi="Arial Unicode MS"/>
          <w:b w:val="1"/>
          <w:bCs w:val="1"/>
          <w:rtl w:val="0"/>
        </w:rPr>
        <w:t xml:space="preserve">영어:</w:t>
      </w:r>
      <w:r w:rsidDel="00000000" w:rsidR="00000000" w:rsidRPr="00000000">
        <w:rPr>
          <w:rFonts w:ascii="Arial Unicode MS" w:cs="Arial Unicode MS" w:eastAsia="Arial Unicode MS" w:hAnsi="Arial Unicode MS"/>
          <w:rtl w:val="0"/>
        </w:rPr>
        <w:t xml:space="preserve"> I ate an apple (4 토큰) * </w:t>
      </w:r>
      <w:r w:rsidDel="00000000" w:rsidR="00000000" w:rsidRPr="00000000">
        <w:rPr>
          <w:rFonts w:ascii="Arial Unicode MS" w:cs="Arial Unicode MS" w:eastAsia="Arial Unicode MS" w:hAnsi="Arial Unicode MS"/>
          <w:b w:val="1"/>
          <w:bCs w:val="1"/>
          <w:rtl w:val="0"/>
        </w:rPr>
        <w:t xml:space="preserve">한국어:</w:t>
      </w:r>
      <w:r w:rsidDel="00000000" w:rsidR="00000000" w:rsidRPr="00000000">
        <w:rPr>
          <w:rFonts w:ascii="Arial Unicode MS" w:cs="Arial Unicode MS" w:eastAsia="Arial Unicode MS" w:hAnsi="Arial Unicode MS"/>
          <w:rtl w:val="0"/>
        </w:rPr>
        <w:t xml:space="preserve"> 나는 사과를 먹었다 (10 토큰) * </w:t>
      </w:r>
      <w:r w:rsidDel="00000000" w:rsidR="00000000" w:rsidRPr="00000000">
        <w:rPr>
          <w:rFonts w:ascii="Arial Unicode MS" w:cs="Arial Unicode MS" w:eastAsia="Arial Unicode MS" w:hAnsi="Arial Unicode MS"/>
          <w:b w:val="1"/>
          <w:bCs w:val="1"/>
          <w:rtl w:val="0"/>
        </w:rPr>
        <w:t xml:space="preserve">일본어:</w:t>
      </w:r>
      <w:r w:rsidDel="00000000" w:rsidR="00000000" w:rsidRPr="00000000">
        <w:rPr>
          <w:rFonts w:ascii="Arial Unicode MS" w:cs="Arial Unicode MS" w:eastAsia="Arial Unicode MS" w:hAnsi="Arial Unicode MS"/>
          <w:rtl w:val="0"/>
        </w:rPr>
        <w:t xml:space="preserve"> 私はリンゴを食べました (12 토큰) 이렇게 토큰 수가 늘어나는 것은 두 가지 측면에서 문제가 됩니다. 1. </w:t>
      </w:r>
      <w:r w:rsidDel="00000000" w:rsidR="00000000" w:rsidRPr="00000000">
        <w:rPr>
          <w:rFonts w:ascii="Arial Unicode MS" w:cs="Arial Unicode MS" w:eastAsia="Arial Unicode MS" w:hAnsi="Arial Unicode MS"/>
          <w:b w:val="1"/>
          <w:bCs w:val="1"/>
          <w:rtl w:val="0"/>
        </w:rPr>
        <w:t xml:space="preserve">응답 속도 저하:</w:t>
      </w:r>
      <w:r w:rsidDel="00000000" w:rsidR="00000000" w:rsidRPr="00000000">
        <w:rPr>
          <w:rFonts w:ascii="Arial Unicode MS" w:cs="Arial Unicode MS" w:eastAsia="Arial Unicode MS" w:hAnsi="Arial Unicode MS"/>
          <w:rtl w:val="0"/>
        </w:rPr>
        <w:t xml:space="preserve"> 모델이 처리해야 할 토큰이 많아져 LLM의 응답이 느려집니다. 2. </w:t>
      </w:r>
      <w:r w:rsidDel="00000000" w:rsidR="00000000" w:rsidRPr="00000000">
        <w:rPr>
          <w:rFonts w:ascii="Arial Unicode MS" w:cs="Arial Unicode MS" w:eastAsia="Arial Unicode MS" w:hAnsi="Arial Unicode MS"/>
          <w:b w:val="1"/>
          <w:bCs w:val="1"/>
          <w:rtl w:val="0"/>
        </w:rPr>
        <w:t xml:space="preserve">API 비용 증가:</w:t>
      </w:r>
      <w:r w:rsidDel="00000000" w:rsidR="00000000" w:rsidRPr="00000000">
        <w:rPr>
          <w:rFonts w:ascii="Arial Unicode MS" w:cs="Arial Unicode MS" w:eastAsia="Arial Unicode MS" w:hAnsi="Arial Unicode MS"/>
          <w:rtl w:val="0"/>
        </w:rPr>
        <w:t xml:space="preserve"> 대부분의 LLM API는 토큰 길이에 비례하여 과금됩니다. 따라서 같은 내용을 처리하더라도 한국어가 영어보다 더 비싼 비용을 초래할 수 있습니다. ##### 4.2. 한국어 특화 토크나이저의 우수성 이러한 문제를 해결하기 위해 SKT는 한국어 특성을 깊이 고려한 최적화된 토크나이저를 개발했습니다. 간단한 인사말인 "안녕하세요"를 예로 들어보면 그 차이가 극명하게 드러납니다. 과거 OpenAI의 토크나이저는 이 다섯 글자를 14개의 토큰으로 분할했지만, SKT 에이닷 토크나이저는 단 1개의 토큰으로 처리했습니다. 이후 GPT-4 및 GPT-3.5-Turbo 업데이트를 통해 5개 토큰으로 개선되었지만, 여전히 한국어 특화 토크나이저와는 상당한 차이를 보입니다. SKT 토크나이저와 타사 토크나이저의 효율 비교 (숫자가 낮을수록 효율적) | 데이터셋 | Llama3 | OpenAI GPT-4 | OpenAI GPT-4o | SKT | | :--- | ---:| ---:| ---:| ---:| | 한국어 (일반 텍스트) | 825.56 | 1274.31 | 811.71 | </w:t>
      </w:r>
      <w:r w:rsidDel="00000000" w:rsidR="00000000" w:rsidRPr="00000000">
        <w:rPr>
          <w:b w:val="1"/>
          <w:bCs w:val="1"/>
          <w:rtl w:val="0"/>
        </w:rPr>
        <w:t xml:space="preserve">533.16</w:t>
      </w:r>
      <w:r w:rsidDel="00000000" w:rsidR="00000000" w:rsidRPr="00000000">
        <w:rPr>
          <w:rFonts w:ascii="Arial Unicode MS" w:cs="Arial Unicode MS" w:eastAsia="Arial Unicode MS" w:hAnsi="Arial Unicode MS"/>
          <w:rtl w:val="0"/>
        </w:rPr>
        <w:t xml:space="preserve"> | | 한국어 (대화) | 341.52 | 541.92 | 228.95 | </w:t>
      </w:r>
      <w:r w:rsidDel="00000000" w:rsidR="00000000" w:rsidRPr="00000000">
        <w:rPr>
          <w:b w:val="1"/>
          <w:bCs w:val="1"/>
          <w:rtl w:val="0"/>
        </w:rPr>
        <w:t xml:space="preserve">148.69</w:t>
      </w:r>
      <w:r w:rsidDel="00000000" w:rsidR="00000000" w:rsidRPr="00000000">
        <w:rPr>
          <w:rFonts w:ascii="Arial Unicode MS" w:cs="Arial Unicode MS" w:eastAsia="Arial Unicode MS" w:hAnsi="Arial Unicode MS"/>
          <w:rtl w:val="0"/>
        </w:rPr>
        <w:t xml:space="preserve"> | | 영어 | 776.31 | 777.37 | 769.31 | 859.20 | 테이블 분석 결과, SKT 토크나이저는 한국어 텍스트 처리에서 타사 대비 압도적으로 높은 효율을 보여줍니다. 최근에 출시된 GPT-4o에서는 성능 격차가 많이 줄어들었습니다만, 여전히 SKT가 한국어에서 우위를 보여주고 있습니다. 동시에 영어 처리에서도 큰 성능 저하 없이 안정적인 모습을 보여, 한국어 환경에 최적화된 솔루션임을 입증합니다. -------------------------------------------------------------------------------- #### 5. 결론: 좋은 토크나이저가 좋은 모델을 만든다 지금까지 자연어 처리의 첫 관문인 토크나이저의 세계를 탐험했습니다. 이 문서의 핵심 내용을 요약하면 다음과 같습니다. * </w:t>
      </w:r>
      <w:r w:rsidDel="00000000" w:rsidR="00000000" w:rsidRPr="00000000">
        <w:rPr>
          <w:rFonts w:ascii="Arial Unicode MS" w:cs="Arial Unicode MS" w:eastAsia="Arial Unicode MS" w:hAnsi="Arial Unicode MS"/>
          <w:b w:val="1"/>
          <w:bCs w:val="1"/>
          <w:rtl w:val="0"/>
        </w:rPr>
        <w:t xml:space="preserve">토크나이저의 역할:</w:t>
      </w:r>
      <w:r w:rsidDel="00000000" w:rsidR="00000000" w:rsidRPr="00000000">
        <w:rPr>
          <w:rFonts w:ascii="Arial Unicode MS" w:cs="Arial Unicode MS" w:eastAsia="Arial Unicode MS" w:hAnsi="Arial Unicode MS"/>
          <w:rtl w:val="0"/>
        </w:rPr>
        <w:t xml:space="preserve"> 텍스트를 모델이 이해할 수 있는 숫자 토큰으로 변환하는 NLP의 필수적인 첫 단계입니다. * </w:t>
      </w:r>
      <w:r w:rsidDel="00000000" w:rsidR="00000000" w:rsidRPr="00000000">
        <w:rPr>
          <w:rFonts w:ascii="Arial Unicode MS" w:cs="Arial Unicode MS" w:eastAsia="Arial Unicode MS" w:hAnsi="Arial Unicode MS"/>
          <w:b w:val="1"/>
          <w:bCs w:val="1"/>
          <w:rtl w:val="0"/>
        </w:rPr>
        <w:t xml:space="preserve">최신 트렌드:</w:t>
      </w:r>
      <w:r w:rsidDel="00000000" w:rsidR="00000000" w:rsidRPr="00000000">
        <w:rPr>
          <w:rFonts w:ascii="Arial Unicode MS" w:cs="Arial Unicode MS" w:eastAsia="Arial Unicode MS" w:hAnsi="Arial Unicode MS"/>
          <w:rtl w:val="0"/>
        </w:rPr>
        <w:t xml:space="preserve"> 단어와 문자의 한계를 극복한 '서브워드' 방식(BPE, WordPiece 등)이 현재 표준으로 사용됩니다. * </w:t>
      </w:r>
      <w:r w:rsidDel="00000000" w:rsidR="00000000" w:rsidRPr="00000000">
        <w:rPr>
          <w:rFonts w:ascii="Arial Unicode MS" w:cs="Arial Unicode MS" w:eastAsia="Arial Unicode MS" w:hAnsi="Arial Unicode MS"/>
          <w:b w:val="1"/>
          <w:bCs w:val="1"/>
          <w:rtl w:val="0"/>
        </w:rPr>
        <w:t xml:space="preserve">중요성:</w:t>
      </w:r>
      <w:r w:rsidDel="00000000" w:rsidR="00000000" w:rsidRPr="00000000">
        <w:rPr>
          <w:rFonts w:ascii="Arial Unicode MS" w:cs="Arial Unicode MS" w:eastAsia="Arial Unicode MS" w:hAnsi="Arial Unicode MS"/>
          <w:rtl w:val="0"/>
        </w:rPr>
        <w:t xml:space="preserve"> 언어의 특성에 최적화된 토크나이저는 모델의 성능, 속도, 비용 효율성을 극대화하는 핵심 열쇠입니다. 이제 토크나이저가 단순히 텍스트를 나누는 도구가 아니라, 언어 모델의 지능과 효율성을 결정하는 매우 정교하고 중요한 기술 요소임을 이해하셨기를 바랍니다. 결국 좋은 토크나이저는 단순히 텍스트를 나누는 도구가 아니라, 기계가 인간 언어의 미묘한 뉘앙스까지 이해하도록 돕는 가장 똑똑한 '전문 번역가'인 셈입니다.</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