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631BB" w:rsidRDefault="00035045">
      <w:pPr>
        <w:pStyle w:val="Corpodetexto"/>
        <w:ind w:left="71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618872" wp14:editId="07777777">
            <wp:extent cx="1534260" cy="4620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260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D292" w14:textId="77777777" w:rsidR="000631BB" w:rsidRDefault="00035045">
      <w:pPr>
        <w:pStyle w:val="Ttulo1"/>
        <w:spacing w:before="96"/>
        <w:ind w:right="961"/>
      </w:pPr>
      <w:bookmarkStart w:id="0" w:name="_Toc177293523"/>
      <w:bookmarkStart w:id="1" w:name="_Toc177296130"/>
      <w:bookmarkStart w:id="2" w:name="_Toc177296292"/>
      <w:bookmarkStart w:id="3" w:name="_Toc177770781"/>
      <w:bookmarkStart w:id="4" w:name="_Toc177909292"/>
      <w:r>
        <w:t>Universidade</w:t>
      </w:r>
      <w:r>
        <w:rPr>
          <w:spacing w:val="-4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Judas</w:t>
      </w:r>
      <w:r>
        <w:rPr>
          <w:spacing w:val="-4"/>
        </w:rPr>
        <w:t xml:space="preserve"> Tadeu</w:t>
      </w:r>
      <w:bookmarkEnd w:id="0"/>
      <w:bookmarkEnd w:id="1"/>
      <w:bookmarkEnd w:id="2"/>
      <w:bookmarkEnd w:id="3"/>
      <w:bookmarkEnd w:id="4"/>
    </w:p>
    <w:p w14:paraId="0A37501D" w14:textId="77777777" w:rsidR="000631BB" w:rsidRDefault="000631BB">
      <w:pPr>
        <w:pStyle w:val="Corpodetexto"/>
        <w:rPr>
          <w:rFonts w:ascii="Arial"/>
          <w:b/>
        </w:rPr>
      </w:pPr>
    </w:p>
    <w:p w14:paraId="5DAB6C7B" w14:textId="77777777" w:rsidR="000631BB" w:rsidRDefault="000631BB">
      <w:pPr>
        <w:pStyle w:val="Corpodetexto"/>
        <w:rPr>
          <w:rFonts w:ascii="Arial"/>
          <w:b/>
        </w:rPr>
      </w:pPr>
    </w:p>
    <w:p w14:paraId="11308D0B" w14:textId="7AA05849" w:rsidR="709DA7A9" w:rsidRDefault="709DA7A9" w:rsidP="709DA7A9">
      <w:pPr>
        <w:pStyle w:val="Corpodetexto"/>
        <w:rPr>
          <w:rFonts w:ascii="Arial"/>
          <w:b/>
          <w:bCs/>
        </w:rPr>
      </w:pPr>
    </w:p>
    <w:p w14:paraId="236E4D7E" w14:textId="77777777" w:rsidR="001F44D7" w:rsidRDefault="001F44D7" w:rsidP="709DA7A9">
      <w:pPr>
        <w:pStyle w:val="Corpodetexto"/>
        <w:rPr>
          <w:rFonts w:ascii="Arial"/>
          <w:b/>
          <w:bCs/>
        </w:rPr>
      </w:pPr>
    </w:p>
    <w:p w14:paraId="5A5770F4" w14:textId="77777777" w:rsidR="001F44D7" w:rsidRDefault="001F44D7" w:rsidP="709DA7A9">
      <w:pPr>
        <w:pStyle w:val="Corpodetexto"/>
        <w:rPr>
          <w:rFonts w:ascii="Arial"/>
          <w:b/>
          <w:bCs/>
        </w:rPr>
      </w:pPr>
    </w:p>
    <w:p w14:paraId="118B57E5" w14:textId="77777777" w:rsidR="000355A4" w:rsidRDefault="000355A4" w:rsidP="709DA7A9">
      <w:pPr>
        <w:pStyle w:val="Corpodetexto"/>
        <w:rPr>
          <w:rFonts w:ascii="Arial"/>
          <w:b/>
          <w:bCs/>
        </w:rPr>
      </w:pPr>
    </w:p>
    <w:p w14:paraId="605ED8BF" w14:textId="77777777" w:rsidR="001F44D7" w:rsidRDefault="001F44D7" w:rsidP="709DA7A9">
      <w:pPr>
        <w:pStyle w:val="Corpodetexto"/>
        <w:rPr>
          <w:rFonts w:ascii="Arial"/>
          <w:b/>
          <w:bCs/>
        </w:rPr>
      </w:pPr>
    </w:p>
    <w:p w14:paraId="6A05A809" w14:textId="77777777" w:rsidR="000631BB" w:rsidRDefault="000631BB">
      <w:pPr>
        <w:pStyle w:val="Corpodetexto"/>
        <w:rPr>
          <w:rFonts w:ascii="Arial"/>
          <w:b/>
        </w:rPr>
      </w:pPr>
    </w:p>
    <w:p w14:paraId="59D687D9" w14:textId="560DE97D" w:rsidR="00A27607" w:rsidRDefault="00A27607">
      <w:pPr>
        <w:pStyle w:val="Corpodetexto"/>
        <w:tabs>
          <w:tab w:val="left" w:pos="2464"/>
        </w:tabs>
        <w:spacing w:before="1"/>
        <w:ind w:right="960"/>
        <w:jc w:val="center"/>
        <w:rPr>
          <w:rFonts w:ascii="Arial"/>
          <w:bCs/>
        </w:rPr>
      </w:pPr>
      <w:r>
        <w:rPr>
          <w:rFonts w:ascii="Arial"/>
          <w:bCs/>
        </w:rPr>
        <w:t>Alexandre Cerqueira Pereira de Souza</w:t>
      </w:r>
      <w:r w:rsidR="002143BF">
        <w:rPr>
          <w:rFonts w:ascii="Arial"/>
          <w:bCs/>
        </w:rPr>
        <w:t xml:space="preserve">   </w:t>
      </w:r>
      <w:r w:rsidR="002143BF" w:rsidRPr="002143BF">
        <w:rPr>
          <w:rFonts w:ascii="Arial"/>
          <w:bCs/>
        </w:rPr>
        <w:t>820137850</w:t>
      </w:r>
    </w:p>
    <w:p w14:paraId="524849B0" w14:textId="468AE741" w:rsidR="00685FEC" w:rsidRDefault="00685FEC">
      <w:pPr>
        <w:pStyle w:val="Corpodetexto"/>
        <w:tabs>
          <w:tab w:val="left" w:pos="2464"/>
        </w:tabs>
        <w:spacing w:before="1"/>
        <w:ind w:right="960"/>
        <w:jc w:val="center"/>
        <w:rPr>
          <w:rFonts w:ascii="Arial"/>
          <w:bCs/>
        </w:rPr>
      </w:pPr>
      <w:r w:rsidRPr="00685FEC">
        <w:rPr>
          <w:rFonts w:ascii="Arial"/>
          <w:bCs/>
        </w:rPr>
        <w:t>Andressa Emily Rab</w:t>
      </w:r>
      <w:r w:rsidRPr="00685FEC">
        <w:rPr>
          <w:rFonts w:ascii="Arial"/>
          <w:bCs/>
        </w:rPr>
        <w:t>ê</w:t>
      </w:r>
      <w:r w:rsidRPr="00685FEC">
        <w:rPr>
          <w:rFonts w:ascii="Arial"/>
          <w:bCs/>
        </w:rPr>
        <w:t>lo Pereira</w:t>
      </w:r>
      <w:r w:rsidR="00DA64A8">
        <w:rPr>
          <w:rFonts w:ascii="Arial"/>
          <w:bCs/>
        </w:rPr>
        <w:t xml:space="preserve">  </w:t>
      </w:r>
      <w:r w:rsidRPr="00685FEC">
        <w:rPr>
          <w:rFonts w:ascii="Arial"/>
          <w:bCs/>
        </w:rPr>
        <w:t xml:space="preserve"> 823213904</w:t>
      </w:r>
    </w:p>
    <w:p w14:paraId="126B3EC4" w14:textId="72DBF22D" w:rsidR="00DA64A8" w:rsidRPr="00685FEC" w:rsidRDefault="00DA64A8">
      <w:pPr>
        <w:pStyle w:val="Corpodetexto"/>
        <w:tabs>
          <w:tab w:val="left" w:pos="2464"/>
        </w:tabs>
        <w:spacing w:before="1"/>
        <w:ind w:right="960"/>
        <w:jc w:val="center"/>
        <w:rPr>
          <w:rFonts w:ascii="Arial"/>
          <w:bCs/>
        </w:rPr>
      </w:pPr>
      <w:r w:rsidRPr="00DA64A8">
        <w:rPr>
          <w:rFonts w:ascii="Arial"/>
          <w:bCs/>
        </w:rPr>
        <w:t>Eduardo de Souza Campos</w:t>
      </w:r>
      <w:r>
        <w:rPr>
          <w:rFonts w:ascii="Arial"/>
          <w:bCs/>
        </w:rPr>
        <w:t xml:space="preserve">   </w:t>
      </w:r>
      <w:r w:rsidRPr="00DA64A8">
        <w:rPr>
          <w:rFonts w:ascii="Arial"/>
          <w:bCs/>
        </w:rPr>
        <w:t>823115786</w:t>
      </w:r>
    </w:p>
    <w:p w14:paraId="0F213FEB" w14:textId="5F476DB3" w:rsidR="000631BB" w:rsidRDefault="00035045">
      <w:pPr>
        <w:pStyle w:val="Corpodetexto"/>
        <w:tabs>
          <w:tab w:val="left" w:pos="2464"/>
        </w:tabs>
        <w:spacing w:before="1"/>
        <w:ind w:right="960"/>
        <w:jc w:val="center"/>
        <w:rPr>
          <w:spacing w:val="-2"/>
        </w:rPr>
      </w:pPr>
      <w:r>
        <w:t>Júlia</w:t>
      </w:r>
      <w:r>
        <w:rPr>
          <w:spacing w:val="-6"/>
        </w:rPr>
        <w:t xml:space="preserve"> </w:t>
      </w:r>
      <w:r>
        <w:t>Oliveira</w:t>
      </w:r>
      <w:r>
        <w:rPr>
          <w:spacing w:val="-4"/>
        </w:rPr>
        <w:t xml:space="preserve"> Rocha</w:t>
      </w:r>
      <w:r>
        <w:tab/>
      </w:r>
      <w:r>
        <w:rPr>
          <w:spacing w:val="-2"/>
        </w:rPr>
        <w:t>823214680</w:t>
      </w:r>
    </w:p>
    <w:p w14:paraId="535672A5" w14:textId="63F11662" w:rsidR="002143BF" w:rsidRDefault="002143BF">
      <w:pPr>
        <w:pStyle w:val="Corpodetexto"/>
        <w:tabs>
          <w:tab w:val="left" w:pos="2464"/>
        </w:tabs>
        <w:spacing w:before="1"/>
        <w:ind w:right="960"/>
        <w:jc w:val="center"/>
        <w:rPr>
          <w:spacing w:val="-2"/>
        </w:rPr>
      </w:pPr>
      <w:r w:rsidRPr="002143BF">
        <w:rPr>
          <w:spacing w:val="-2"/>
        </w:rPr>
        <w:t>Lucas Marzocca</w:t>
      </w:r>
      <w:r>
        <w:rPr>
          <w:spacing w:val="-2"/>
        </w:rPr>
        <w:t xml:space="preserve">    </w:t>
      </w:r>
      <w:r w:rsidRPr="002143BF">
        <w:rPr>
          <w:spacing w:val="-2"/>
        </w:rPr>
        <w:t>823116813</w:t>
      </w:r>
    </w:p>
    <w:p w14:paraId="0586DDF9" w14:textId="10B84FA5" w:rsidR="00DA64A8" w:rsidRDefault="00DA64A8">
      <w:pPr>
        <w:pStyle w:val="Corpodetexto"/>
        <w:tabs>
          <w:tab w:val="left" w:pos="2464"/>
        </w:tabs>
        <w:spacing w:before="1"/>
        <w:ind w:right="960"/>
        <w:jc w:val="center"/>
      </w:pPr>
      <w:r w:rsidRPr="00DA64A8">
        <w:t xml:space="preserve">Marcos V. Santos </w:t>
      </w:r>
      <w:r w:rsidR="001E41B9">
        <w:t xml:space="preserve"> </w:t>
      </w:r>
      <w:r w:rsidRPr="00DA64A8">
        <w:t xml:space="preserve"> 82327399</w:t>
      </w:r>
    </w:p>
    <w:p w14:paraId="5DB6ECFA" w14:textId="194510DE" w:rsidR="001E41B9" w:rsidRDefault="001E41B9">
      <w:pPr>
        <w:pStyle w:val="Corpodetexto"/>
        <w:tabs>
          <w:tab w:val="left" w:pos="2464"/>
        </w:tabs>
        <w:spacing w:before="1"/>
        <w:ind w:right="960"/>
        <w:jc w:val="center"/>
      </w:pPr>
      <w:r w:rsidRPr="001E41B9">
        <w:t xml:space="preserve">Matheus H. F. Guimarães </w:t>
      </w:r>
      <w:r>
        <w:t xml:space="preserve"> </w:t>
      </w:r>
      <w:r w:rsidRPr="001E41B9">
        <w:t>823141914</w:t>
      </w:r>
    </w:p>
    <w:p w14:paraId="41C8F396" w14:textId="09D436C0" w:rsidR="000631BB" w:rsidRDefault="001E41B9">
      <w:pPr>
        <w:pStyle w:val="Corpodetexto"/>
      </w:pPr>
      <w:r>
        <w:t xml:space="preserve"> </w:t>
      </w:r>
    </w:p>
    <w:p w14:paraId="72A3D3EC" w14:textId="77777777" w:rsidR="000631BB" w:rsidRDefault="000631BB">
      <w:pPr>
        <w:pStyle w:val="Corpodetexto"/>
      </w:pPr>
    </w:p>
    <w:p w14:paraId="0D0B940D" w14:textId="77777777" w:rsidR="000631BB" w:rsidRDefault="000631BB">
      <w:pPr>
        <w:pStyle w:val="Corpodetexto"/>
      </w:pPr>
    </w:p>
    <w:p w14:paraId="0E27B00A" w14:textId="77777777" w:rsidR="000631BB" w:rsidRDefault="000631BB">
      <w:pPr>
        <w:pStyle w:val="Corpodetexto"/>
      </w:pPr>
    </w:p>
    <w:p w14:paraId="1425877D" w14:textId="77777777" w:rsidR="000355A4" w:rsidRDefault="000355A4">
      <w:pPr>
        <w:pStyle w:val="Corpodetexto"/>
      </w:pPr>
    </w:p>
    <w:p w14:paraId="60DBB671" w14:textId="77777777" w:rsidR="000355A4" w:rsidRDefault="000355A4">
      <w:pPr>
        <w:pStyle w:val="Corpodetexto"/>
      </w:pPr>
    </w:p>
    <w:p w14:paraId="7130D537" w14:textId="77777777" w:rsidR="000355A4" w:rsidRDefault="000355A4">
      <w:pPr>
        <w:pStyle w:val="Corpodetexto"/>
      </w:pPr>
    </w:p>
    <w:p w14:paraId="40A01D5F" w14:textId="77777777" w:rsidR="000355A4" w:rsidRDefault="000355A4">
      <w:pPr>
        <w:pStyle w:val="Corpodetexto"/>
      </w:pPr>
    </w:p>
    <w:p w14:paraId="60061E4C" w14:textId="77777777" w:rsidR="000631BB" w:rsidRDefault="000631BB">
      <w:pPr>
        <w:pStyle w:val="Corpodetexto"/>
      </w:pPr>
    </w:p>
    <w:p w14:paraId="1299C43A" w14:textId="77777777" w:rsidR="000631BB" w:rsidRDefault="000631BB">
      <w:pPr>
        <w:pStyle w:val="Corpodetexto"/>
      </w:pPr>
    </w:p>
    <w:p w14:paraId="4DDBEF00" w14:textId="77777777" w:rsidR="000631BB" w:rsidRDefault="000631BB">
      <w:pPr>
        <w:pStyle w:val="Corpodetexto"/>
      </w:pPr>
    </w:p>
    <w:p w14:paraId="3461D779" w14:textId="77777777" w:rsidR="000631BB" w:rsidRDefault="000631BB">
      <w:pPr>
        <w:pStyle w:val="Corpodetexto"/>
        <w:spacing w:before="34"/>
      </w:pPr>
    </w:p>
    <w:p w14:paraId="3C8338B6" w14:textId="6EDF3377" w:rsidR="2021D9CE" w:rsidRDefault="00F74703" w:rsidP="2261AB4B">
      <w:pPr>
        <w:pStyle w:val="Ttulo1"/>
        <w:spacing w:before="1" w:line="259" w:lineRule="auto"/>
      </w:pPr>
      <w:bookmarkStart w:id="5" w:name="_Toc177293524"/>
      <w:bookmarkStart w:id="6" w:name="_Toc177296131"/>
      <w:bookmarkStart w:id="7" w:name="_Toc177296293"/>
      <w:bookmarkStart w:id="8" w:name="_Toc177770782"/>
      <w:bookmarkStart w:id="9" w:name="_Toc177909293"/>
      <w:r>
        <w:t>Prática - 0</w:t>
      </w:r>
      <w:bookmarkEnd w:id="5"/>
      <w:bookmarkEnd w:id="6"/>
      <w:bookmarkEnd w:id="7"/>
      <w:r w:rsidR="002143BF">
        <w:t>3</w:t>
      </w:r>
      <w:bookmarkEnd w:id="8"/>
      <w:bookmarkEnd w:id="9"/>
    </w:p>
    <w:p w14:paraId="13E10B9D" w14:textId="200C7721" w:rsidR="000631BB" w:rsidRDefault="00845F4F">
      <w:pPr>
        <w:pStyle w:val="Corpodetexto"/>
        <w:spacing w:before="204"/>
        <w:ind w:right="954"/>
        <w:jc w:val="center"/>
      </w:pPr>
      <w:r>
        <w:t>Inovação, Sustentabilida de Competividade Empresarial</w:t>
      </w:r>
      <w:r w:rsidR="003A46AE">
        <w:t xml:space="preserve"> </w:t>
      </w:r>
      <w:r w:rsidR="2D4938A5">
        <w:t>–</w:t>
      </w:r>
      <w:r w:rsidR="2D4938A5">
        <w:rPr>
          <w:spacing w:val="-7"/>
        </w:rPr>
        <w:t xml:space="preserve"> </w:t>
      </w:r>
      <w:r>
        <w:t>Robson Calvetti</w:t>
      </w:r>
    </w:p>
    <w:p w14:paraId="3CF2D8B6" w14:textId="77777777" w:rsidR="000631BB" w:rsidRDefault="000631BB">
      <w:pPr>
        <w:pStyle w:val="Corpodetexto"/>
      </w:pPr>
    </w:p>
    <w:p w14:paraId="0FB78278" w14:textId="77777777" w:rsidR="000631BB" w:rsidRDefault="000631BB">
      <w:pPr>
        <w:pStyle w:val="Corpodetexto"/>
      </w:pPr>
    </w:p>
    <w:p w14:paraId="1FC39945" w14:textId="77777777" w:rsidR="000631BB" w:rsidRDefault="000631BB">
      <w:pPr>
        <w:pStyle w:val="Corpodetexto"/>
      </w:pPr>
    </w:p>
    <w:p w14:paraId="0562CB0E" w14:textId="77777777" w:rsidR="000631BB" w:rsidRDefault="000631BB">
      <w:pPr>
        <w:pStyle w:val="Corpodetexto"/>
      </w:pPr>
    </w:p>
    <w:p w14:paraId="34CE0A41" w14:textId="77777777" w:rsidR="000631BB" w:rsidRDefault="000631BB">
      <w:pPr>
        <w:pStyle w:val="Corpodetexto"/>
      </w:pPr>
    </w:p>
    <w:p w14:paraId="62EBF3C5" w14:textId="77777777" w:rsidR="000631BB" w:rsidRDefault="000631BB">
      <w:pPr>
        <w:pStyle w:val="Corpodetexto"/>
      </w:pPr>
    </w:p>
    <w:p w14:paraId="6D98A12B" w14:textId="77777777" w:rsidR="000631BB" w:rsidRDefault="000631BB">
      <w:pPr>
        <w:pStyle w:val="Corpodetexto"/>
      </w:pPr>
    </w:p>
    <w:p w14:paraId="2946DB82" w14:textId="77777777" w:rsidR="000631BB" w:rsidRDefault="000631BB">
      <w:pPr>
        <w:pStyle w:val="Corpodetexto"/>
      </w:pPr>
    </w:p>
    <w:p w14:paraId="5997CC1D" w14:textId="77777777" w:rsidR="000631BB" w:rsidRDefault="000631BB">
      <w:pPr>
        <w:pStyle w:val="Corpodetexto"/>
      </w:pPr>
    </w:p>
    <w:p w14:paraId="110FFD37" w14:textId="77777777" w:rsidR="000631BB" w:rsidRDefault="000631BB">
      <w:pPr>
        <w:pStyle w:val="Corpodetexto"/>
      </w:pPr>
    </w:p>
    <w:p w14:paraId="6B699379" w14:textId="77777777" w:rsidR="000631BB" w:rsidRDefault="000631BB">
      <w:pPr>
        <w:pStyle w:val="Corpodetexto"/>
      </w:pPr>
    </w:p>
    <w:p w14:paraId="3FE9F23F" w14:textId="77777777" w:rsidR="000631BB" w:rsidRDefault="000631BB">
      <w:pPr>
        <w:pStyle w:val="Corpodetexto"/>
      </w:pPr>
    </w:p>
    <w:p w14:paraId="1F72F646" w14:textId="77777777" w:rsidR="000631BB" w:rsidRDefault="000631BB">
      <w:pPr>
        <w:pStyle w:val="Corpodetexto"/>
      </w:pPr>
    </w:p>
    <w:p w14:paraId="6B6BCF9F" w14:textId="6D9810CC" w:rsidR="5D8BD555" w:rsidRDefault="5D8BD555" w:rsidP="5D8BD555">
      <w:pPr>
        <w:pStyle w:val="Corpodetexto"/>
      </w:pPr>
    </w:p>
    <w:p w14:paraId="02BB0588" w14:textId="36901C41" w:rsidR="5D8BD555" w:rsidRDefault="5D8BD555" w:rsidP="5D8BD555">
      <w:pPr>
        <w:pStyle w:val="Corpodetexto"/>
      </w:pPr>
    </w:p>
    <w:p w14:paraId="6BB9E253" w14:textId="77777777" w:rsidR="000631BB" w:rsidRDefault="000631BB">
      <w:pPr>
        <w:pStyle w:val="Corpodetexto"/>
        <w:spacing w:before="104"/>
      </w:pPr>
    </w:p>
    <w:p w14:paraId="5CA985E7" w14:textId="77777777" w:rsidR="00C76BDD" w:rsidRDefault="00035045" w:rsidP="00124370">
      <w:pPr>
        <w:pStyle w:val="Ttulo1"/>
        <w:spacing w:line="417" w:lineRule="auto"/>
        <w:ind w:left="3546" w:right="4501"/>
        <w:rPr>
          <w:spacing w:val="-4"/>
        </w:rPr>
        <w:sectPr w:rsidR="00C76BDD" w:rsidSect="000355A4">
          <w:footerReference w:type="default" r:id="rId9"/>
          <w:footerReference w:type="first" r:id="rId10"/>
          <w:pgSz w:w="11910" w:h="16840"/>
          <w:pgMar w:top="862" w:right="641" w:bottom="278" w:left="1599" w:header="720" w:footer="720" w:gutter="0"/>
          <w:pgNumType w:start="0"/>
          <w:cols w:space="720"/>
          <w:titlePg/>
          <w:docGrid w:linePitch="299"/>
        </w:sectPr>
      </w:pPr>
      <w:bookmarkStart w:id="10" w:name="_Toc177293525"/>
      <w:bookmarkStart w:id="11" w:name="_Toc177296132"/>
      <w:bookmarkStart w:id="12" w:name="_Toc177296294"/>
      <w:bookmarkStart w:id="13" w:name="_Toc177770783"/>
      <w:bookmarkStart w:id="14" w:name="_Toc177909294"/>
      <w:r>
        <w:t>São</w:t>
      </w:r>
      <w:r>
        <w:rPr>
          <w:spacing w:val="-17"/>
        </w:rPr>
        <w:t xml:space="preserve"> </w:t>
      </w:r>
      <w:r>
        <w:t xml:space="preserve">Paulo </w:t>
      </w:r>
      <w:r>
        <w:rPr>
          <w:spacing w:val="-4"/>
        </w:rPr>
        <w:t>2024</w:t>
      </w:r>
      <w:bookmarkEnd w:id="10"/>
      <w:bookmarkEnd w:id="11"/>
      <w:bookmarkEnd w:id="12"/>
      <w:bookmarkEnd w:id="13"/>
      <w:bookmarkEnd w:id="14"/>
    </w:p>
    <w:p w14:paraId="23DE523C" w14:textId="03E94E05" w:rsidR="000631BB" w:rsidRDefault="000631BB" w:rsidP="00124370">
      <w:pPr>
        <w:pStyle w:val="Ttulo1"/>
        <w:spacing w:line="417" w:lineRule="auto"/>
        <w:ind w:left="3546" w:right="4501"/>
        <w:sectPr w:rsidR="000631BB" w:rsidSect="00C76BDD">
          <w:type w:val="continuous"/>
          <w:pgSz w:w="11910" w:h="16840"/>
          <w:pgMar w:top="862" w:right="641" w:bottom="278" w:left="1599" w:header="720" w:footer="720" w:gutter="0"/>
          <w:pgNumType w:start="0"/>
          <w:cols w:space="720"/>
          <w:titlePg/>
          <w:docGrid w:linePitch="299"/>
        </w:sect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pt-PT" w:eastAsia="en-US"/>
        </w:rPr>
        <w:id w:val="-213864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BB16E" w14:textId="77777777" w:rsidR="003C5FBB" w:rsidRDefault="002B2627" w:rsidP="00035EEA">
          <w:pPr>
            <w:pStyle w:val="CabealhodoSumrio"/>
            <w:rPr>
              <w:noProof/>
            </w:rPr>
          </w:pPr>
          <w:r w:rsidRPr="00035EEA">
            <w:rPr>
              <w:color w:val="auto"/>
            </w:rPr>
            <w:t>Sumário</w:t>
          </w:r>
          <w:r>
            <w:rPr>
              <w:rStyle w:val="Hyperlink"/>
              <w:rFonts w:asciiTheme="minorHAnsi" w:hAnsiTheme="minorHAnsi" w:cstheme="minorHAnsi"/>
              <w:caps/>
              <w:noProof/>
              <w:sz w:val="20"/>
              <w:szCs w:val="20"/>
            </w:rPr>
            <w:fldChar w:fldCharType="begin"/>
          </w:r>
          <w:r w:rsidRPr="00035EEA">
            <w:rPr>
              <w:rStyle w:val="Hyperlink"/>
              <w:rFonts w:asciiTheme="minorHAnsi" w:eastAsia="Arial MT" w:hAnsiTheme="minorHAnsi" w:cstheme="minorHAnsi"/>
              <w:b/>
              <w:bCs/>
              <w:caps/>
              <w:noProof/>
              <w:sz w:val="20"/>
              <w:szCs w:val="20"/>
              <w:lang w:val="pt-PT" w:eastAsia="en-US"/>
            </w:rPr>
            <w:instrText xml:space="preserve"> TOC \o "1-3" \h \z \u </w:instrText>
          </w:r>
          <w:r>
            <w:rPr>
              <w:rStyle w:val="Hyperlink"/>
              <w:rFonts w:asciiTheme="minorHAnsi" w:hAnsiTheme="minorHAnsi" w:cstheme="minorHAnsi"/>
              <w:caps/>
              <w:noProof/>
              <w:sz w:val="20"/>
              <w:szCs w:val="20"/>
            </w:rPr>
            <w:fldChar w:fldCharType="separate"/>
          </w:r>
        </w:p>
        <w:p w14:paraId="55D23A27" w14:textId="7439C887" w:rsidR="003C5FBB" w:rsidRDefault="003C5FBB">
          <w:pPr>
            <w:pStyle w:val="Sumrio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295" w:history="1">
            <w:r w:rsidRPr="00097C50">
              <w:rPr>
                <w:rStyle w:val="Hyperlink"/>
                <w:noProof/>
              </w:rPr>
              <w:t>ESG – Environmental, Social and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DDEE" w14:textId="7B13CDFE" w:rsidR="003C5FBB" w:rsidRDefault="003C5FBB">
          <w:pPr>
            <w:pStyle w:val="Sumrio2"/>
            <w:tabs>
              <w:tab w:val="right" w:leader="dot" w:pos="902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296" w:history="1">
            <w:r w:rsidRPr="00097C50">
              <w:rPr>
                <w:rStyle w:val="Hyperlink"/>
                <w:noProof/>
              </w:rPr>
              <w:t>Definição e significado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E5A8" w14:textId="4604D2A7" w:rsidR="003C5FBB" w:rsidRDefault="003C5FBB">
          <w:pPr>
            <w:pStyle w:val="Sumrio3"/>
            <w:tabs>
              <w:tab w:val="right" w:leader="dot" w:pos="90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297" w:history="1">
            <w:r w:rsidRPr="00097C50">
              <w:rPr>
                <w:rStyle w:val="Hyperlink"/>
                <w:noProof/>
                <w:lang w:val="pt-BR"/>
              </w:rPr>
              <w:t>E - Environment (Ambiental)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0A9E" w14:textId="4D23B857" w:rsidR="003C5FBB" w:rsidRDefault="003C5FBB">
          <w:pPr>
            <w:pStyle w:val="Sumrio3"/>
            <w:tabs>
              <w:tab w:val="right" w:leader="dot" w:pos="90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298" w:history="1">
            <w:r w:rsidRPr="00097C50">
              <w:rPr>
                <w:rStyle w:val="Hyperlink"/>
                <w:noProof/>
                <w:lang w:val="pt-BR"/>
              </w:rPr>
              <w:t>S -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05CC" w14:textId="0220C157" w:rsidR="003C5FBB" w:rsidRDefault="003C5FBB">
          <w:pPr>
            <w:pStyle w:val="Sumrio3"/>
            <w:tabs>
              <w:tab w:val="right" w:leader="dot" w:pos="90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299" w:history="1">
            <w:r w:rsidRPr="00097C50">
              <w:rPr>
                <w:rStyle w:val="Hyperlink"/>
                <w:noProof/>
                <w:lang w:val="pt-BR"/>
              </w:rPr>
              <w:t>G - Governança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3801" w14:textId="209A9310" w:rsidR="003C5FBB" w:rsidRDefault="003C5FBB">
          <w:pPr>
            <w:pStyle w:val="Sumrio2"/>
            <w:tabs>
              <w:tab w:val="right" w:leader="dot" w:pos="902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300" w:history="1">
            <w:r w:rsidRPr="00097C50">
              <w:rPr>
                <w:rStyle w:val="Hyperlink"/>
                <w:noProof/>
                <w:lang w:val="pt"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677D" w14:textId="12D24130" w:rsidR="003C5FBB" w:rsidRDefault="003C5FBB">
          <w:pPr>
            <w:pStyle w:val="Sumrio2"/>
            <w:tabs>
              <w:tab w:val="right" w:leader="dot" w:pos="902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301" w:history="1">
            <w:r w:rsidRPr="00097C50">
              <w:rPr>
                <w:rStyle w:val="Hyperlink"/>
                <w:noProof/>
                <w:lang w:val="pt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FA2E" w14:textId="648D689A" w:rsidR="003C5FBB" w:rsidRDefault="003C5FBB">
          <w:pPr>
            <w:pStyle w:val="Sumrio3"/>
            <w:tabs>
              <w:tab w:val="right" w:leader="dot" w:pos="90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302" w:history="1">
            <w:r w:rsidRPr="00097C50">
              <w:rPr>
                <w:rStyle w:val="Hyperlink"/>
                <w:noProof/>
                <w:lang w:val="pt"/>
              </w:rPr>
              <w:t>Origem do Conceito ESG: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9365" w14:textId="3F81F72E" w:rsidR="003C5FBB" w:rsidRDefault="003C5FBB">
          <w:pPr>
            <w:pStyle w:val="Sumrio3"/>
            <w:tabs>
              <w:tab w:val="right" w:leader="dot" w:pos="90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303" w:history="1">
            <w:r w:rsidRPr="00097C50">
              <w:rPr>
                <w:rStyle w:val="Hyperlink"/>
                <w:noProof/>
                <w:lang w:val="pt"/>
              </w:rPr>
              <w:t>Consolidação do ESG: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7DFA" w14:textId="78B70A17" w:rsidR="003C5FBB" w:rsidRDefault="003C5FBB">
          <w:pPr>
            <w:pStyle w:val="Sumrio3"/>
            <w:tabs>
              <w:tab w:val="right" w:leader="dot" w:pos="90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304" w:history="1">
            <w:r w:rsidRPr="00097C50">
              <w:rPr>
                <w:rStyle w:val="Hyperlink"/>
                <w:noProof/>
                <w:lang w:val="pt"/>
              </w:rPr>
              <w:t>Popularidade e Integração no Setor Empresarial: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DC6D" w14:textId="40124FDA" w:rsidR="003C5FBB" w:rsidRDefault="003C5FBB">
          <w:pPr>
            <w:pStyle w:val="Sumrio2"/>
            <w:tabs>
              <w:tab w:val="right" w:leader="dot" w:pos="902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305" w:history="1">
            <w:r w:rsidRPr="00097C50">
              <w:rPr>
                <w:rStyle w:val="Hyperlink"/>
                <w:noProof/>
              </w:rPr>
              <w:t>Importância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1E22" w14:textId="0192513A" w:rsidR="003C5FBB" w:rsidRDefault="003C5FBB">
          <w:pPr>
            <w:pStyle w:val="Sumrio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306" w:history="1">
            <w:r w:rsidRPr="00097C50">
              <w:rPr>
                <w:rStyle w:val="Hyperlink"/>
                <w:noProof/>
              </w:rPr>
              <w:t>Matriz de Materialidade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E4B3" w14:textId="50FD478E" w:rsidR="003C5FBB" w:rsidRDefault="003C5FBB">
          <w:pPr>
            <w:pStyle w:val="Sumrio2"/>
            <w:tabs>
              <w:tab w:val="right" w:leader="dot" w:pos="902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30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ABE0" w14:textId="16BC0BBC" w:rsidR="003C5FBB" w:rsidRDefault="003C5FBB">
          <w:pPr>
            <w:pStyle w:val="Sumrio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909308" w:history="1">
            <w:r w:rsidRPr="00097C50">
              <w:rPr>
                <w:rStyle w:val="Hyperlink"/>
                <w:smallCaps/>
                <w:noProof/>
                <w:spacing w:val="5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10A9" w14:textId="1D5C7696" w:rsidR="002B2627" w:rsidRDefault="002B2627">
          <w:r>
            <w:rPr>
              <w:b/>
              <w:bCs/>
            </w:rPr>
            <w:fldChar w:fldCharType="end"/>
          </w:r>
        </w:p>
      </w:sdtContent>
    </w:sdt>
    <w:p w14:paraId="408A127C" w14:textId="3D745244" w:rsidR="771FCEA6" w:rsidRDefault="771FCEA6" w:rsidP="771FCEA6">
      <w:pPr>
        <w:pStyle w:val="Corpodetexto"/>
        <w:rPr>
          <w:rFonts w:ascii="Arial" w:hAnsi="Arial" w:cs="Arial"/>
          <w:b/>
          <w:bCs/>
        </w:rPr>
      </w:pPr>
    </w:p>
    <w:p w14:paraId="65AEBFF9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B03546A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1FEC661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28427A0F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6234D712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ACE8BB7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5EE343BD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5D668172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27D26F2B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3AE59ACA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03CAF1FE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2132BA0C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6311B226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5DB8143A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0DAAC83B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30BEBDF8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0016C129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19165DEE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52D67C5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73D92F8D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662C0523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139CBD3A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0163CFF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10378CB8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28648F71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02CE12D2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BA2C96A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1735BD2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9DF38DD" w14:textId="77777777" w:rsidR="003C5FBB" w:rsidRDefault="003C5FBB" w:rsidP="771FCEA6">
      <w:pPr>
        <w:pStyle w:val="Corpodetexto"/>
        <w:rPr>
          <w:rFonts w:ascii="Arial" w:hAnsi="Arial" w:cs="Arial"/>
          <w:b/>
          <w:bCs/>
        </w:rPr>
      </w:pPr>
    </w:p>
    <w:p w14:paraId="032CC8BD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5657EA41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25FA2F5" w14:textId="337D3284" w:rsidR="005542F0" w:rsidRDefault="000A1FBB" w:rsidP="000A1FBB">
      <w:pPr>
        <w:pStyle w:val="Ttulo1"/>
        <w:ind w:left="-3742" w:right="0"/>
      </w:pPr>
      <w:bookmarkStart w:id="15" w:name="_Toc177909295"/>
      <w:r w:rsidRPr="000A1FBB">
        <w:lastRenderedPageBreak/>
        <w:t>ESG – Environmental, Social and Governance</w:t>
      </w:r>
      <w:bookmarkEnd w:id="15"/>
    </w:p>
    <w:p w14:paraId="72A049F0" w14:textId="184A766E" w:rsidR="00CC2D7D" w:rsidRPr="00035EEA" w:rsidRDefault="00202FF7" w:rsidP="00035EEA">
      <w:pPr>
        <w:pStyle w:val="Ttulo2"/>
        <w:rPr>
          <w:color w:val="auto"/>
          <w:lang w:val="pt"/>
        </w:rPr>
      </w:pPr>
      <w:bookmarkStart w:id="16" w:name="_Toc177909296"/>
      <w:r>
        <w:rPr>
          <w:color w:val="auto"/>
        </w:rPr>
        <w:t>Definição e s</w:t>
      </w:r>
      <w:r w:rsidR="000A1FBB">
        <w:rPr>
          <w:color w:val="auto"/>
        </w:rPr>
        <w:t>ignificado</w:t>
      </w:r>
      <w:bookmarkEnd w:id="16"/>
    </w:p>
    <w:p w14:paraId="06B89AED" w14:textId="4BBB1572" w:rsidR="00202FF7" w:rsidRPr="00202FF7" w:rsidRDefault="00202FF7" w:rsidP="00202FF7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Segundo o site da TOTVS, ESG é um conjunto de padrões e boas práticas que visa determinar se uma empresa é socialmente consciente, sustentável e bem gerida. Trata-se de uma forma de medir o desempenho de sustentabilidade de uma organização.</w:t>
      </w:r>
    </w:p>
    <w:p w14:paraId="731C20F4" w14:textId="77777777" w:rsidR="00202FF7" w:rsidRPr="00202FF7" w:rsidRDefault="00202FF7" w:rsidP="00202FF7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A sigla em inglês significa "Environmental, social and Governance", ou seja, em português, Ambiental, Social e Governança.</w:t>
      </w:r>
    </w:p>
    <w:p w14:paraId="19293873" w14:textId="77777777" w:rsidR="00202FF7" w:rsidRPr="00202FF7" w:rsidRDefault="00202FF7" w:rsidP="00202FF7">
      <w:pPr>
        <w:pStyle w:val="Corpodetexto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Abaixo, explicou o que significa cada letra:</w:t>
      </w:r>
      <w:r>
        <w:rPr>
          <w:rFonts w:ascii="Arial" w:hAnsi="Arial" w:cs="Arial"/>
          <w:lang w:val="pt-BR"/>
        </w:rPr>
        <w:br/>
      </w:r>
    </w:p>
    <w:p w14:paraId="5D676320" w14:textId="77777777" w:rsidR="00202FF7" w:rsidRPr="00202FF7" w:rsidRDefault="00202FF7" w:rsidP="00202FF7">
      <w:pPr>
        <w:pStyle w:val="Ttulo3"/>
        <w:rPr>
          <w:color w:val="000000" w:themeColor="text1"/>
          <w:lang w:val="pt-BR"/>
        </w:rPr>
      </w:pPr>
      <w:bookmarkStart w:id="17" w:name="_Toc177909297"/>
      <w:r w:rsidRPr="00202FF7">
        <w:rPr>
          <w:color w:val="000000" w:themeColor="text1"/>
          <w:lang w:val="pt-BR"/>
        </w:rPr>
        <w:t xml:space="preserve">E - </w:t>
      </w:r>
      <w:proofErr w:type="spellStart"/>
      <w:r w:rsidRPr="00202FF7">
        <w:rPr>
          <w:color w:val="000000" w:themeColor="text1"/>
          <w:lang w:val="pt-BR"/>
        </w:rPr>
        <w:t>Environment</w:t>
      </w:r>
      <w:proofErr w:type="spellEnd"/>
      <w:r w:rsidRPr="00202FF7">
        <w:rPr>
          <w:color w:val="000000" w:themeColor="text1"/>
          <w:lang w:val="pt-BR"/>
        </w:rPr>
        <w:t xml:space="preserve"> (Ambiental)</w:t>
      </w:r>
      <w:bookmarkEnd w:id="17"/>
    </w:p>
    <w:p w14:paraId="6252AA2D" w14:textId="77777777" w:rsidR="00202FF7" w:rsidRPr="00202FF7" w:rsidRDefault="00202FF7" w:rsidP="00202FF7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De acordo com o site da Raízen, "o aspecto ambiental refere-se à busca pela conservação do meio ambiente e à mitigação de sua destruição."</w:t>
      </w:r>
    </w:p>
    <w:p w14:paraId="18575B3D" w14:textId="77777777" w:rsidR="00202FF7" w:rsidRPr="00202FF7" w:rsidRDefault="00202FF7" w:rsidP="00202FF7">
      <w:pPr>
        <w:pStyle w:val="Corpodetexto"/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Exemplos de questões ambientais incluem:</w:t>
      </w:r>
    </w:p>
    <w:p w14:paraId="6A53F34C" w14:textId="77777777" w:rsidR="00202FF7" w:rsidRPr="00202FF7" w:rsidRDefault="00202FF7" w:rsidP="00202FF7">
      <w:pPr>
        <w:pStyle w:val="Corpodetexto"/>
        <w:numPr>
          <w:ilvl w:val="0"/>
          <w:numId w:val="51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Aquecimento global</w:t>
      </w:r>
      <w:r>
        <w:rPr>
          <w:rFonts w:ascii="Arial" w:hAnsi="Arial" w:cs="Arial"/>
          <w:lang w:val="pt-BR"/>
        </w:rPr>
        <w:t>;</w:t>
      </w:r>
    </w:p>
    <w:p w14:paraId="31A99708" w14:textId="77777777" w:rsidR="00202FF7" w:rsidRPr="00202FF7" w:rsidRDefault="00202FF7" w:rsidP="00202FF7">
      <w:pPr>
        <w:pStyle w:val="Corpodetexto"/>
        <w:numPr>
          <w:ilvl w:val="0"/>
          <w:numId w:val="51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Poluição do ar e da água</w:t>
      </w:r>
      <w:r>
        <w:rPr>
          <w:rFonts w:ascii="Arial" w:hAnsi="Arial" w:cs="Arial"/>
          <w:lang w:val="pt-BR"/>
        </w:rPr>
        <w:t>;</w:t>
      </w:r>
    </w:p>
    <w:p w14:paraId="5213E160" w14:textId="77777777" w:rsidR="00202FF7" w:rsidRPr="00202FF7" w:rsidRDefault="00202FF7" w:rsidP="00202FF7">
      <w:pPr>
        <w:pStyle w:val="Corpodetexto"/>
        <w:numPr>
          <w:ilvl w:val="0"/>
          <w:numId w:val="51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Gestão hídrica</w:t>
      </w:r>
      <w:r>
        <w:rPr>
          <w:rFonts w:ascii="Arial" w:hAnsi="Arial" w:cs="Arial"/>
          <w:lang w:val="pt-BR"/>
        </w:rPr>
        <w:t>;</w:t>
      </w:r>
    </w:p>
    <w:p w14:paraId="5FBA070D" w14:textId="77777777" w:rsidR="00202FF7" w:rsidRPr="00202FF7" w:rsidRDefault="00202FF7" w:rsidP="00202FF7">
      <w:pPr>
        <w:pStyle w:val="Corpodetexto"/>
        <w:numPr>
          <w:ilvl w:val="0"/>
          <w:numId w:val="51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Desmatamento</w:t>
      </w:r>
      <w:r>
        <w:rPr>
          <w:rFonts w:ascii="Arial" w:hAnsi="Arial" w:cs="Arial"/>
          <w:lang w:val="pt-BR"/>
        </w:rPr>
        <w:t>;</w:t>
      </w:r>
    </w:p>
    <w:p w14:paraId="7EAD5C21" w14:textId="77777777" w:rsidR="00202FF7" w:rsidRPr="00202FF7" w:rsidRDefault="00202FF7" w:rsidP="00202FF7">
      <w:pPr>
        <w:pStyle w:val="Corpodetexto"/>
        <w:numPr>
          <w:ilvl w:val="0"/>
          <w:numId w:val="51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Eficiência energética</w:t>
      </w:r>
      <w:r>
        <w:rPr>
          <w:rFonts w:ascii="Arial" w:hAnsi="Arial" w:cs="Arial"/>
          <w:lang w:val="pt-BR"/>
        </w:rPr>
        <w:t>;</w:t>
      </w:r>
    </w:p>
    <w:p w14:paraId="5BB45918" w14:textId="77777777" w:rsidR="00202FF7" w:rsidRPr="00202FF7" w:rsidRDefault="00202FF7" w:rsidP="00202FF7">
      <w:pPr>
        <w:pStyle w:val="Corpodetexto"/>
        <w:numPr>
          <w:ilvl w:val="0"/>
          <w:numId w:val="51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Biodiversidade</w:t>
      </w:r>
      <w:r>
        <w:rPr>
          <w:rFonts w:ascii="Arial" w:hAnsi="Arial" w:cs="Arial"/>
          <w:lang w:val="pt-BR"/>
        </w:rPr>
        <w:t>;</w:t>
      </w:r>
    </w:p>
    <w:p w14:paraId="30CAD858" w14:textId="77777777" w:rsidR="00202FF7" w:rsidRPr="00202FF7" w:rsidRDefault="00202FF7" w:rsidP="00202FF7">
      <w:pPr>
        <w:pStyle w:val="Corpodetexto"/>
        <w:numPr>
          <w:ilvl w:val="0"/>
          <w:numId w:val="51"/>
        </w:numPr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Gestão de resíduos</w:t>
      </w:r>
      <w:r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br/>
      </w:r>
    </w:p>
    <w:p w14:paraId="70DA6DA6" w14:textId="77777777" w:rsidR="00202FF7" w:rsidRPr="00202FF7" w:rsidRDefault="00202FF7" w:rsidP="00202FF7">
      <w:pPr>
        <w:pStyle w:val="Ttulo3"/>
        <w:rPr>
          <w:color w:val="000000" w:themeColor="text1"/>
          <w:lang w:val="pt-BR"/>
        </w:rPr>
      </w:pPr>
      <w:bookmarkStart w:id="18" w:name="_Toc177909298"/>
      <w:r w:rsidRPr="00202FF7">
        <w:rPr>
          <w:color w:val="000000" w:themeColor="text1"/>
          <w:lang w:val="pt-BR"/>
        </w:rPr>
        <w:t>S - Social</w:t>
      </w:r>
      <w:bookmarkEnd w:id="18"/>
    </w:p>
    <w:p w14:paraId="06AD76AA" w14:textId="77777777" w:rsidR="00202FF7" w:rsidRPr="00202FF7" w:rsidRDefault="00202FF7" w:rsidP="00202FF7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A questão social é definida principalmente pela defesa dos direitos humanos, abrangendo tanto os colaboradores de empresas privadas quanto os ocupantes de cargos públicos. Esse conceito é amplo e inclui aspectos como diversidade e equidade de gênero, leis trabalhistas, bem-estar dos colaboradores (evitando problemas como burnout e assédio moral), além da proteção de dados e da privacidade.</w:t>
      </w:r>
      <w:r>
        <w:rPr>
          <w:rFonts w:ascii="Arial" w:hAnsi="Arial" w:cs="Arial"/>
          <w:lang w:val="pt-BR"/>
        </w:rPr>
        <w:br/>
      </w:r>
    </w:p>
    <w:p w14:paraId="47AE06E3" w14:textId="77777777" w:rsidR="00202FF7" w:rsidRPr="00202FF7" w:rsidRDefault="00202FF7" w:rsidP="00202FF7">
      <w:pPr>
        <w:pStyle w:val="Ttulo3"/>
        <w:rPr>
          <w:color w:val="000000" w:themeColor="text1"/>
          <w:lang w:val="pt-BR"/>
        </w:rPr>
      </w:pPr>
      <w:bookmarkStart w:id="19" w:name="_Toc177909299"/>
      <w:r w:rsidRPr="00202FF7">
        <w:rPr>
          <w:color w:val="000000" w:themeColor="text1"/>
          <w:lang w:val="pt-BR"/>
        </w:rPr>
        <w:t>G - Governança</w:t>
      </w:r>
      <w:bookmarkEnd w:id="19"/>
    </w:p>
    <w:p w14:paraId="7A4B15F7" w14:textId="77777777" w:rsidR="00202FF7" w:rsidRPr="00202FF7" w:rsidRDefault="00202FF7" w:rsidP="00202FF7">
      <w:pPr>
        <w:pStyle w:val="Corpodetexto"/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A Governança abrange temas relacionados a:</w:t>
      </w:r>
    </w:p>
    <w:p w14:paraId="2D96AD54" w14:textId="77777777" w:rsidR="00202FF7" w:rsidRPr="00202FF7" w:rsidRDefault="00202FF7" w:rsidP="00202FF7">
      <w:pPr>
        <w:pStyle w:val="Corpodetexto"/>
        <w:numPr>
          <w:ilvl w:val="0"/>
          <w:numId w:val="52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Crescimento</w:t>
      </w:r>
    </w:p>
    <w:p w14:paraId="08842817" w14:textId="77777777" w:rsidR="00202FF7" w:rsidRPr="00202FF7" w:rsidRDefault="00202FF7" w:rsidP="00202FF7">
      <w:pPr>
        <w:pStyle w:val="Corpodetexto"/>
        <w:numPr>
          <w:ilvl w:val="0"/>
          <w:numId w:val="52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Transparência</w:t>
      </w:r>
    </w:p>
    <w:p w14:paraId="5102B327" w14:textId="77777777" w:rsidR="00202FF7" w:rsidRPr="00202FF7" w:rsidRDefault="00202FF7" w:rsidP="00202FF7">
      <w:pPr>
        <w:pStyle w:val="Corpodetexto"/>
        <w:numPr>
          <w:ilvl w:val="0"/>
          <w:numId w:val="52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Comunicação sobre a performance de resultados</w:t>
      </w:r>
    </w:p>
    <w:p w14:paraId="6F9FACDE" w14:textId="77777777" w:rsidR="00202FF7" w:rsidRPr="00202FF7" w:rsidRDefault="00202FF7" w:rsidP="00202FF7">
      <w:pPr>
        <w:pStyle w:val="Corpodetexto"/>
        <w:numPr>
          <w:ilvl w:val="0"/>
          <w:numId w:val="52"/>
        </w:numPr>
        <w:jc w:val="both"/>
        <w:rPr>
          <w:rFonts w:ascii="Arial" w:hAnsi="Arial" w:cs="Arial"/>
          <w:lang w:val="pt-BR"/>
        </w:rPr>
      </w:pPr>
      <w:r w:rsidRPr="00202FF7">
        <w:rPr>
          <w:rFonts w:ascii="Arial" w:hAnsi="Arial" w:cs="Arial"/>
          <w:lang w:val="pt-BR"/>
        </w:rPr>
        <w:t>Questões de ética e compliance</w:t>
      </w:r>
    </w:p>
    <w:p w14:paraId="27D7FA53" w14:textId="5BB7A859" w:rsidR="00CC2D7D" w:rsidRPr="00CC2D7D" w:rsidRDefault="00CC2D7D" w:rsidP="000A1FBB">
      <w:pPr>
        <w:pStyle w:val="Corpodetexto"/>
        <w:jc w:val="both"/>
        <w:rPr>
          <w:rFonts w:ascii="Arial" w:hAnsi="Arial" w:cs="Arial"/>
          <w:lang w:val="pt"/>
        </w:rPr>
      </w:pPr>
    </w:p>
    <w:p w14:paraId="7515FFAF" w14:textId="77777777" w:rsidR="00CC2D7D" w:rsidRPr="00CC2D7D" w:rsidRDefault="00CC2D7D" w:rsidP="00CC2D7D">
      <w:pPr>
        <w:pStyle w:val="Corpodetexto"/>
        <w:jc w:val="both"/>
        <w:rPr>
          <w:rFonts w:ascii="Arial" w:hAnsi="Arial" w:cs="Arial"/>
          <w:lang w:val="pt"/>
        </w:rPr>
      </w:pPr>
    </w:p>
    <w:p w14:paraId="54056F62" w14:textId="04E92A4C" w:rsidR="00CC2D7D" w:rsidRPr="007E18BC" w:rsidRDefault="004C5F0D" w:rsidP="000A1FBB">
      <w:pPr>
        <w:pStyle w:val="Ttulo2"/>
        <w:ind w:left="-57"/>
        <w:rPr>
          <w:lang w:val="pt"/>
        </w:rPr>
      </w:pPr>
      <w:r w:rsidRPr="007E18BC">
        <w:rPr>
          <w:lang w:val="pt"/>
        </w:rPr>
        <w:t xml:space="preserve"> </w:t>
      </w:r>
      <w:bookmarkStart w:id="20" w:name="_Toc177909300"/>
      <w:r w:rsidR="00202FF7">
        <w:rPr>
          <w:color w:val="auto"/>
          <w:lang w:val="pt"/>
        </w:rPr>
        <w:t>Função</w:t>
      </w:r>
      <w:bookmarkEnd w:id="20"/>
    </w:p>
    <w:p w14:paraId="34C07121" w14:textId="77777777" w:rsidR="003C5FBB" w:rsidRPr="003C5FBB" w:rsidRDefault="003C5FBB" w:rsidP="003C5FBB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>A ESG (Environmental, Social, and Governance) é fundamental para diversas áreas, começando pela sustentabilidade. As empresas são encorajadas a adotar práticas que respeitem o meio ambiente, como a redução de emissões de carbono e o uso responsável dos recursos naturais, o que contribui para a preservação do planeta.</w:t>
      </w:r>
    </w:p>
    <w:p w14:paraId="55C0C3FF" w14:textId="77777777" w:rsidR="003C5FBB" w:rsidRPr="003C5FBB" w:rsidRDefault="003C5FBB" w:rsidP="003C5FBB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>Além disso, a responsabilidade social é um dos pilares centrais da ESG. Isso inclui avaliar como as operações das empresas impactam as comunidades em que estão inseridas, promovendo ações que incentivam a inclusão, a diversidade e o respeito aos direitos humanos.</w:t>
      </w:r>
    </w:p>
    <w:p w14:paraId="5F2BF2A3" w14:textId="77777777" w:rsidR="003C5FBB" w:rsidRPr="003C5FBB" w:rsidRDefault="003C5FBB" w:rsidP="003C5FBB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A governança também é um aspecto crucial, pois reforça a necessidade de </w:t>
      </w:r>
      <w:r w:rsidRPr="003C5FBB">
        <w:rPr>
          <w:rFonts w:ascii="Arial" w:hAnsi="Arial" w:cs="Arial"/>
          <w:lang w:val="pt-BR"/>
        </w:rPr>
        <w:lastRenderedPageBreak/>
        <w:t>transparência, ética e responsabilidade na gestão, garantindo que as decisões sejam justas e bem fundamentadas.</w:t>
      </w:r>
    </w:p>
    <w:p w14:paraId="340851B9" w14:textId="77777777" w:rsidR="003C5FBB" w:rsidRPr="003C5FBB" w:rsidRDefault="003C5FBB" w:rsidP="003C5FBB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>Com o aumento da relevância da ESG, o mercado financeiro tem se adaptado. Investidores estão cada vez mais interessados em empresas que, além de oferecerem retorno financeiro, geram impactos positivos. Esse novo cenário estimula a valorização de empresas com boas práticas ambientais e sociais, que tendem a ser mais resilientes a crises e mudanças no mercado.</w:t>
      </w:r>
    </w:p>
    <w:p w14:paraId="3E33FF5F" w14:textId="77777777" w:rsidR="003C5FBB" w:rsidRPr="003C5FBB" w:rsidRDefault="003C5FBB" w:rsidP="003C5FBB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>Por fim, empresas que adotam práticas ESG fortalecem sua reputação, atraindo consumidores que valorizam responsabilidade social e ambiental. Assim, a ESG transforma as empresas em agentes de mudanças positivas, integrando interesses econômicos com o bem-estar coletivo.</w:t>
      </w:r>
    </w:p>
    <w:p w14:paraId="560BD11C" w14:textId="3C6AEB62" w:rsidR="004C5F0D" w:rsidRPr="00CC2D7D" w:rsidRDefault="004C5F0D" w:rsidP="003C5FBB">
      <w:pPr>
        <w:pStyle w:val="Corpodetexto"/>
        <w:jc w:val="both"/>
        <w:rPr>
          <w:rFonts w:ascii="Arial" w:hAnsi="Arial" w:cs="Arial"/>
          <w:lang w:val="pt"/>
        </w:rPr>
      </w:pPr>
    </w:p>
    <w:p w14:paraId="5724674A" w14:textId="72883DBF" w:rsidR="00CC2D7D" w:rsidRPr="00035EEA" w:rsidRDefault="000A1FBB" w:rsidP="00035EEA">
      <w:pPr>
        <w:pStyle w:val="Ttulo2"/>
        <w:rPr>
          <w:color w:val="auto"/>
          <w:lang w:val="pt"/>
        </w:rPr>
      </w:pPr>
      <w:bookmarkStart w:id="21" w:name="_Toc177909301"/>
      <w:r>
        <w:rPr>
          <w:color w:val="auto"/>
          <w:lang w:val="pt"/>
        </w:rPr>
        <w:t>História</w:t>
      </w:r>
      <w:bookmarkEnd w:id="21"/>
    </w:p>
    <w:p w14:paraId="3258E15A" w14:textId="0BD82EAC" w:rsidR="000A1FBB" w:rsidRPr="000A1FBB" w:rsidRDefault="000A1FBB" w:rsidP="000A1FBB">
      <w:pPr>
        <w:pStyle w:val="Corpodetexto"/>
        <w:ind w:firstLine="720"/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>A história do ESG tem suas raízes em iniciativas de responsabilidade social corporativa e sustentabilidade, mas ganhou maior notoriedade no século XXI como um modelo para medir e gerenciar os impactos das empresas além do simples desempenho financeiro.</w:t>
      </w:r>
      <w:r>
        <w:rPr>
          <w:rFonts w:ascii="Arial" w:hAnsi="Arial" w:cs="Arial"/>
          <w:lang w:val="pt"/>
        </w:rPr>
        <w:br/>
      </w:r>
    </w:p>
    <w:p w14:paraId="16CA065A" w14:textId="77777777" w:rsidR="000A1FBB" w:rsidRPr="000A1FBB" w:rsidRDefault="000A1FBB" w:rsidP="000A1FBB">
      <w:pPr>
        <w:pStyle w:val="Ttulo3"/>
        <w:rPr>
          <w:lang w:val="pt"/>
        </w:rPr>
      </w:pPr>
      <w:r w:rsidRPr="000A1FBB">
        <w:rPr>
          <w:lang w:val="pt"/>
        </w:rPr>
        <w:t xml:space="preserve"> </w:t>
      </w:r>
      <w:bookmarkStart w:id="22" w:name="_Toc177909302"/>
      <w:r w:rsidRPr="000A1FBB">
        <w:rPr>
          <w:color w:val="000000" w:themeColor="text1"/>
          <w:lang w:val="pt"/>
        </w:rPr>
        <w:t>Origem do Conceito ESG:</w:t>
      </w:r>
      <w:bookmarkEnd w:id="22"/>
    </w:p>
    <w:p w14:paraId="5F625733" w14:textId="6C8297D4" w:rsidR="000A1FBB" w:rsidRPr="000A1FBB" w:rsidRDefault="000A1FBB" w:rsidP="000A1FBB">
      <w:pPr>
        <w:pStyle w:val="Corpodetexto"/>
        <w:numPr>
          <w:ilvl w:val="0"/>
          <w:numId w:val="28"/>
        </w:numPr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>1980s-1990s: Nos anos 80 e 90, a conscientização sobre o impacto ambiental e social das atividades empresariais começou a crescer, impulsionada por movimentos ambientalistas e pela crescente demanda por maior responsabilidade social. Muitas empresas começaram a adotar práticas de responsabilidade social corporativa (RSC), um precursor direto do ESG.</w:t>
      </w:r>
    </w:p>
    <w:p w14:paraId="5AB83BAF" w14:textId="77777777" w:rsidR="000A1FBB" w:rsidRPr="000A1FBB" w:rsidRDefault="000A1FBB" w:rsidP="000A1FBB">
      <w:pPr>
        <w:pStyle w:val="Corpodetexto"/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 xml:space="preserve">  </w:t>
      </w:r>
    </w:p>
    <w:p w14:paraId="68D68196" w14:textId="52838D3B" w:rsidR="000A1FBB" w:rsidRPr="000A1FBB" w:rsidRDefault="000A1FBB" w:rsidP="000A1FBB">
      <w:pPr>
        <w:pStyle w:val="Corpodetexto"/>
        <w:numPr>
          <w:ilvl w:val="0"/>
          <w:numId w:val="32"/>
        </w:numPr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 xml:space="preserve">Relatório </w:t>
      </w:r>
      <w:proofErr w:type="spellStart"/>
      <w:r w:rsidRPr="000A1FBB">
        <w:rPr>
          <w:rFonts w:ascii="Arial" w:hAnsi="Arial" w:cs="Arial"/>
          <w:lang w:val="pt"/>
        </w:rPr>
        <w:t>Brundtland</w:t>
      </w:r>
      <w:proofErr w:type="spellEnd"/>
      <w:r w:rsidRPr="000A1FBB">
        <w:rPr>
          <w:rFonts w:ascii="Arial" w:hAnsi="Arial" w:cs="Arial"/>
          <w:lang w:val="pt"/>
        </w:rPr>
        <w:t xml:space="preserve"> (1987): Um marco importante foi o Relatório </w:t>
      </w:r>
      <w:proofErr w:type="spellStart"/>
      <w:r w:rsidRPr="000A1FBB">
        <w:rPr>
          <w:rFonts w:ascii="Arial" w:hAnsi="Arial" w:cs="Arial"/>
          <w:lang w:val="pt"/>
        </w:rPr>
        <w:t>Brundtland</w:t>
      </w:r>
      <w:proofErr w:type="spellEnd"/>
      <w:r w:rsidRPr="000A1FBB">
        <w:rPr>
          <w:rFonts w:ascii="Arial" w:hAnsi="Arial" w:cs="Arial"/>
          <w:lang w:val="pt"/>
        </w:rPr>
        <w:t xml:space="preserve"> (da Comissão Mundial sobre Meio Ambiente e Desenvolvimento da ONU), que definiu o conceito de "desenvolvimento sustentável" como aquele que "satisfaz as necessidades do presente sem comprometer a capacidade das futuras gerações de satisfazerem as suas próprias necessidades".</w:t>
      </w:r>
    </w:p>
    <w:p w14:paraId="08364F9B" w14:textId="77777777" w:rsidR="000A1FBB" w:rsidRPr="000A1FBB" w:rsidRDefault="000A1FBB" w:rsidP="000A1FBB">
      <w:pPr>
        <w:pStyle w:val="Corpodetexto"/>
        <w:jc w:val="both"/>
        <w:rPr>
          <w:rFonts w:ascii="Arial" w:hAnsi="Arial" w:cs="Arial"/>
          <w:lang w:val="pt"/>
        </w:rPr>
      </w:pPr>
    </w:p>
    <w:p w14:paraId="2698A74E" w14:textId="14969629" w:rsidR="000A1FBB" w:rsidRPr="000A1FBB" w:rsidRDefault="000A1FBB" w:rsidP="000A1FBB">
      <w:pPr>
        <w:pStyle w:val="Corpodetexto"/>
        <w:numPr>
          <w:ilvl w:val="0"/>
          <w:numId w:val="32"/>
        </w:numPr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>1990s-2000s: No final dos anos 90 e início dos 2000, os investidores começaram a pressionar as empresas por mais transparência em questões sociais e ambientais. Com isso, começaram a surgir iniciativas que buscavam alinhar o crescimento econômico ao desenvolvimento sustentável.</w:t>
      </w:r>
    </w:p>
    <w:p w14:paraId="49572571" w14:textId="77777777" w:rsidR="000A1FBB" w:rsidRPr="000A1FBB" w:rsidRDefault="000A1FBB" w:rsidP="000A1FBB">
      <w:pPr>
        <w:pStyle w:val="Corpodetexto"/>
        <w:jc w:val="both"/>
        <w:rPr>
          <w:rFonts w:ascii="Arial" w:hAnsi="Arial" w:cs="Arial"/>
          <w:lang w:val="pt"/>
        </w:rPr>
      </w:pPr>
    </w:p>
    <w:p w14:paraId="2F442C2E" w14:textId="77777777" w:rsidR="000A1FBB" w:rsidRPr="000A1FBB" w:rsidRDefault="000A1FBB" w:rsidP="000A1FBB">
      <w:pPr>
        <w:pStyle w:val="Ttulo3"/>
        <w:rPr>
          <w:color w:val="000000" w:themeColor="text1"/>
          <w:lang w:val="pt"/>
        </w:rPr>
      </w:pPr>
      <w:r w:rsidRPr="000A1FBB">
        <w:rPr>
          <w:color w:val="000000" w:themeColor="text1"/>
          <w:lang w:val="pt"/>
        </w:rPr>
        <w:t xml:space="preserve"> </w:t>
      </w:r>
      <w:bookmarkStart w:id="23" w:name="_Toc177909303"/>
      <w:r w:rsidRPr="000A1FBB">
        <w:rPr>
          <w:color w:val="000000" w:themeColor="text1"/>
          <w:lang w:val="pt"/>
        </w:rPr>
        <w:t>Consolidação do ESG:</w:t>
      </w:r>
      <w:bookmarkEnd w:id="23"/>
    </w:p>
    <w:p w14:paraId="655FA92A" w14:textId="65745965" w:rsidR="000A1FBB" w:rsidRPr="000A1FBB" w:rsidRDefault="000A1FBB" w:rsidP="000A1FBB">
      <w:pPr>
        <w:pStyle w:val="Corpodetexto"/>
        <w:numPr>
          <w:ilvl w:val="0"/>
          <w:numId w:val="36"/>
        </w:numPr>
        <w:ind w:left="757"/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 xml:space="preserve">Relatório "Who </w:t>
      </w:r>
      <w:proofErr w:type="spellStart"/>
      <w:r w:rsidRPr="000A1FBB">
        <w:rPr>
          <w:rFonts w:ascii="Arial" w:hAnsi="Arial" w:cs="Arial"/>
          <w:lang w:val="pt"/>
        </w:rPr>
        <w:t>Cares</w:t>
      </w:r>
      <w:proofErr w:type="spellEnd"/>
      <w:r w:rsidRPr="000A1FBB">
        <w:rPr>
          <w:rFonts w:ascii="Arial" w:hAnsi="Arial" w:cs="Arial"/>
          <w:lang w:val="pt"/>
        </w:rPr>
        <w:t xml:space="preserve"> </w:t>
      </w:r>
      <w:proofErr w:type="spellStart"/>
      <w:r w:rsidRPr="000A1FBB">
        <w:rPr>
          <w:rFonts w:ascii="Arial" w:hAnsi="Arial" w:cs="Arial"/>
          <w:lang w:val="pt"/>
        </w:rPr>
        <w:t>Wins</w:t>
      </w:r>
      <w:proofErr w:type="spellEnd"/>
      <w:r w:rsidRPr="000A1FBB">
        <w:rPr>
          <w:rFonts w:ascii="Arial" w:hAnsi="Arial" w:cs="Arial"/>
          <w:lang w:val="pt"/>
        </w:rPr>
        <w:t xml:space="preserve">" (2004): O termo ESG foi formalmente introduzido em 2004 em um relatório chamado "Who </w:t>
      </w:r>
      <w:proofErr w:type="spellStart"/>
      <w:r w:rsidRPr="000A1FBB">
        <w:rPr>
          <w:rFonts w:ascii="Arial" w:hAnsi="Arial" w:cs="Arial"/>
          <w:lang w:val="pt"/>
        </w:rPr>
        <w:t>Cares</w:t>
      </w:r>
      <w:proofErr w:type="spellEnd"/>
      <w:r w:rsidRPr="000A1FBB">
        <w:rPr>
          <w:rFonts w:ascii="Arial" w:hAnsi="Arial" w:cs="Arial"/>
          <w:lang w:val="pt"/>
        </w:rPr>
        <w:t xml:space="preserve"> </w:t>
      </w:r>
      <w:proofErr w:type="spellStart"/>
      <w:r w:rsidRPr="000A1FBB">
        <w:rPr>
          <w:rFonts w:ascii="Arial" w:hAnsi="Arial" w:cs="Arial"/>
          <w:lang w:val="pt"/>
        </w:rPr>
        <w:t>Wins</w:t>
      </w:r>
      <w:proofErr w:type="spellEnd"/>
      <w:r w:rsidRPr="000A1FBB">
        <w:rPr>
          <w:rFonts w:ascii="Arial" w:hAnsi="Arial" w:cs="Arial"/>
          <w:lang w:val="pt"/>
        </w:rPr>
        <w:t>" publicado pelo Pacto Global das Nações Unidas e pelo Banco Mundial. Esse relatório destacou que integrar fatores ambientais, sociais e de governança nos mercados financeiros resultaria em mercados mais estáveis e sustentáveis. Isso representou um ponto de inflexão para o movimento ESG.</w:t>
      </w:r>
    </w:p>
    <w:p w14:paraId="21E9A2E6" w14:textId="77777777" w:rsidR="000A1FBB" w:rsidRPr="000A1FBB" w:rsidRDefault="000A1FBB" w:rsidP="000A1FBB">
      <w:pPr>
        <w:pStyle w:val="Corpodetexto"/>
        <w:jc w:val="both"/>
        <w:rPr>
          <w:rFonts w:ascii="Arial" w:hAnsi="Arial" w:cs="Arial"/>
          <w:lang w:val="pt"/>
        </w:rPr>
      </w:pPr>
    </w:p>
    <w:p w14:paraId="1B1B27F3" w14:textId="4CB8632F" w:rsidR="000A1FBB" w:rsidRPr="000A1FBB" w:rsidRDefault="000A1FBB" w:rsidP="000A1FBB">
      <w:pPr>
        <w:pStyle w:val="Corpodetexto"/>
        <w:numPr>
          <w:ilvl w:val="0"/>
          <w:numId w:val="36"/>
        </w:numPr>
        <w:ind w:left="814"/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 xml:space="preserve">PRI – Princípios para o Investimento Responsável (2006): Os Princípios para o Investimento Responsável (PRI) foram lançados em 2006 pela ONU, encorajando os investidores a integrarem fatores ESG nas suas decisões de investimento. Grandes fundos de pensão e instituições financeiras começaram a adotar esses princípios, impulsionando a ascensão do ESG nos </w:t>
      </w:r>
      <w:r w:rsidRPr="000A1FBB">
        <w:rPr>
          <w:rFonts w:ascii="Arial" w:hAnsi="Arial" w:cs="Arial"/>
          <w:lang w:val="pt"/>
        </w:rPr>
        <w:lastRenderedPageBreak/>
        <w:t>investimentos.</w:t>
      </w:r>
    </w:p>
    <w:p w14:paraId="7BD8594F" w14:textId="77777777" w:rsidR="000A1FBB" w:rsidRPr="000A1FBB" w:rsidRDefault="000A1FBB" w:rsidP="000A1FBB">
      <w:pPr>
        <w:pStyle w:val="Corpodetexto"/>
        <w:jc w:val="both"/>
        <w:rPr>
          <w:rFonts w:ascii="Arial" w:hAnsi="Arial" w:cs="Arial"/>
          <w:lang w:val="pt"/>
        </w:rPr>
      </w:pPr>
    </w:p>
    <w:p w14:paraId="35E72934" w14:textId="77777777" w:rsidR="000A1FBB" w:rsidRPr="000A1FBB" w:rsidRDefault="000A1FBB" w:rsidP="000A1FBB">
      <w:pPr>
        <w:pStyle w:val="Ttulo3"/>
        <w:rPr>
          <w:lang w:val="pt"/>
        </w:rPr>
      </w:pPr>
      <w:r w:rsidRPr="000A1FBB">
        <w:rPr>
          <w:lang w:val="pt"/>
        </w:rPr>
        <w:t xml:space="preserve"> </w:t>
      </w:r>
      <w:bookmarkStart w:id="24" w:name="_Toc177909304"/>
      <w:r w:rsidRPr="000A1FBB">
        <w:rPr>
          <w:color w:val="000000" w:themeColor="text1"/>
          <w:lang w:val="pt"/>
        </w:rPr>
        <w:t>Popularidade e Integração no Setor Empresarial:</w:t>
      </w:r>
      <w:bookmarkEnd w:id="24"/>
    </w:p>
    <w:p w14:paraId="00249353" w14:textId="432B9F1D" w:rsidR="000A1FBB" w:rsidRPr="000A1FBB" w:rsidRDefault="000A1FBB" w:rsidP="000A1FBB">
      <w:pPr>
        <w:pStyle w:val="Corpodetexto"/>
        <w:numPr>
          <w:ilvl w:val="0"/>
          <w:numId w:val="38"/>
        </w:numPr>
        <w:ind w:left="814"/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>Década de 2010: Durante os anos 2010, ESG passou a ganhar mais força, à medida que os investidores institucionais e reguladores começaram a exigir mais responsabilidade por parte das empresas. A crise financeira de 2008 também serviu como um alerta, com muitos acreditando que uma maior ênfase em boas práticas de governança poderia ter evitado alguns dos excessos que levaram à crise.</w:t>
      </w:r>
    </w:p>
    <w:p w14:paraId="16348C0E" w14:textId="77777777" w:rsidR="000A1FBB" w:rsidRPr="000A1FBB" w:rsidRDefault="000A1FBB" w:rsidP="000A1FBB">
      <w:pPr>
        <w:pStyle w:val="Corpodetexto"/>
        <w:jc w:val="both"/>
        <w:rPr>
          <w:rFonts w:ascii="Arial" w:hAnsi="Arial" w:cs="Arial"/>
          <w:lang w:val="pt"/>
        </w:rPr>
      </w:pPr>
    </w:p>
    <w:p w14:paraId="78EDB1B4" w14:textId="47745FCE" w:rsidR="000A1FBB" w:rsidRPr="000A1FBB" w:rsidRDefault="000A1FBB" w:rsidP="000A1FBB">
      <w:pPr>
        <w:pStyle w:val="Corpodetexto"/>
        <w:numPr>
          <w:ilvl w:val="0"/>
          <w:numId w:val="38"/>
        </w:numPr>
        <w:ind w:left="814"/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>2020s – Foco em ESG: A partir de 2020, com eventos como a pandemia da COVID-19 e a crescente conscientização sobre as mudanças climáticas, o ESG passou a ocupar um lugar central nas discussões empresariais e de investimentos. Reguladores e investidores estão agora focados em garantir que as empresas sejam responsáveis não apenas financeiramente, mas também ambiental e socialmente.</w:t>
      </w:r>
    </w:p>
    <w:p w14:paraId="51C72C93" w14:textId="77777777" w:rsidR="000A1FBB" w:rsidRPr="000A1FBB" w:rsidRDefault="000A1FBB" w:rsidP="000A1FBB">
      <w:pPr>
        <w:pStyle w:val="Corpodetexto"/>
        <w:jc w:val="both"/>
        <w:rPr>
          <w:rFonts w:ascii="Arial" w:hAnsi="Arial" w:cs="Arial"/>
          <w:lang w:val="pt"/>
        </w:rPr>
      </w:pPr>
    </w:p>
    <w:p w14:paraId="6105DBE4" w14:textId="77777777" w:rsidR="000A1FBB" w:rsidRPr="000A1FBB" w:rsidRDefault="000A1FBB" w:rsidP="000A1FBB">
      <w:pPr>
        <w:pStyle w:val="Corpodetexto"/>
        <w:ind w:firstLine="454"/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>Hoje, ESG é amplamente utilizado por empresas e investidores como um critério para avaliar práticas de negócios sustentáveis e éticas. Muitos gestores de fundos e investidores institucionais priorizam investimentos que sigam as práticas de ESG, como forma de mitigar riscos e promover um impacto positivo a longo prazo.</w:t>
      </w:r>
    </w:p>
    <w:p w14:paraId="0498CB57" w14:textId="0699958F" w:rsidR="000A1FBB" w:rsidRPr="000A1FBB" w:rsidRDefault="000A1FBB" w:rsidP="000A1FBB">
      <w:pPr>
        <w:pStyle w:val="Corpodetexto"/>
        <w:jc w:val="both"/>
        <w:rPr>
          <w:rFonts w:ascii="Arial" w:hAnsi="Arial" w:cs="Arial"/>
          <w:lang w:val="pt"/>
        </w:rPr>
      </w:pPr>
      <w:r w:rsidRPr="000A1FBB">
        <w:rPr>
          <w:rFonts w:ascii="Arial" w:hAnsi="Arial" w:cs="Arial"/>
          <w:lang w:val="pt"/>
        </w:rPr>
        <w:t xml:space="preserve">Aqui </w:t>
      </w:r>
      <w:proofErr w:type="spellStart"/>
      <w:r w:rsidRPr="000A1FBB">
        <w:rPr>
          <w:rFonts w:ascii="Arial" w:hAnsi="Arial" w:cs="Arial"/>
          <w:lang w:val="pt"/>
        </w:rPr>
        <w:t>estãoA</w:t>
      </w:r>
      <w:proofErr w:type="spellEnd"/>
      <w:r w:rsidRPr="000A1FBB">
        <w:rPr>
          <w:rFonts w:ascii="Arial" w:hAnsi="Arial" w:cs="Arial"/>
          <w:lang w:val="pt"/>
        </w:rPr>
        <w:t xml:space="preserve"> história do ESG tem suas raízes em iniciativas de responsabilidade social corporativa e sustentabilidade, mas ganhou maior notoriedade no século XXI como um modelo para medir e gerenciar os impactos das empresas além do simples desempenho financeiro.</w:t>
      </w:r>
    </w:p>
    <w:p w14:paraId="74BD6BF8" w14:textId="77777777" w:rsidR="000A1FBB" w:rsidRPr="000A1FBB" w:rsidRDefault="000A1FBB" w:rsidP="000A1FBB">
      <w:pPr>
        <w:pStyle w:val="Corpodetexto"/>
        <w:jc w:val="both"/>
        <w:rPr>
          <w:rFonts w:ascii="Arial" w:hAnsi="Arial" w:cs="Arial"/>
          <w:lang w:val="pt"/>
        </w:rPr>
      </w:pPr>
    </w:p>
    <w:p w14:paraId="1D392747" w14:textId="4D0B39CF" w:rsidR="000F3318" w:rsidRPr="00035EEA" w:rsidRDefault="000A1FBB" w:rsidP="000A1FBB">
      <w:pPr>
        <w:pStyle w:val="Ttulo2"/>
        <w:ind w:left="-57"/>
        <w:rPr>
          <w:color w:val="auto"/>
          <w:lang w:val="pt"/>
        </w:rPr>
      </w:pPr>
      <w:bookmarkStart w:id="25" w:name="_Toc177909305"/>
      <w:r>
        <w:rPr>
          <w:color w:val="auto"/>
        </w:rPr>
        <w:t>Importância</w:t>
      </w:r>
      <w:bookmarkEnd w:id="25"/>
    </w:p>
    <w:p w14:paraId="392F5C0F" w14:textId="77777777" w:rsidR="003C5FBB" w:rsidRPr="003C5FBB" w:rsidRDefault="003C5FBB" w:rsidP="003C5FBB">
      <w:pPr>
        <w:pStyle w:val="Corpodetexto"/>
        <w:ind w:firstLine="360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>Além dos motivos óbvios, o ESG também tem um impacto para as companhias e investidores. O conceito não é apenas uma estrutura que as instituições financeiras e investidores devem relatar. Ele está no radar de funcionários, reguladores e todos os envolvidos no ecossistema. Por quê? Simplesmente porque fenômenos como o surto de coronavírus e as mudanças climáticas nos fazem perceber que não somos os donos do nosso planeta, mas sim os administradores da natureza.</w:t>
      </w:r>
    </w:p>
    <w:p w14:paraId="68EB8DFA" w14:textId="77777777" w:rsidR="003C5FBB" w:rsidRPr="003C5FBB" w:rsidRDefault="003C5FBB" w:rsidP="003C5FBB">
      <w:pPr>
        <w:pStyle w:val="Corpodetexto"/>
        <w:ind w:firstLine="360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>O ESG está assumindo uma importância ainda maior à luz dos eventos recentes: as empresas têm a responsabilidade e os recursos para realizar ações climáticas positivas, construindo um futuro mais sustentável e resiliente e “colocando dinheiro onde ele precisa estar”.</w:t>
      </w:r>
    </w:p>
    <w:p w14:paraId="2FB2AA8E" w14:textId="77777777" w:rsidR="003C5FBB" w:rsidRPr="003C5FBB" w:rsidRDefault="003C5FBB" w:rsidP="003C5FBB">
      <w:pPr>
        <w:pStyle w:val="Corpodetexto"/>
        <w:ind w:firstLine="360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>Contudo, as empresas que adotam o ESG aumentam a sua rentabilidade, pois reduzem os custos a curto prazo, geram engajamento e lealdade entre marca e cliente, melhoram a imagem da empresa, consideram o impacto da organização nos stakeholders e conscientizam os investidores.</w:t>
      </w:r>
    </w:p>
    <w:p w14:paraId="343D2420" w14:textId="77777777" w:rsidR="00DE3B32" w:rsidRDefault="00DE3B32" w:rsidP="009F548F">
      <w:pPr>
        <w:pStyle w:val="Corpodetexto"/>
        <w:ind w:firstLine="360"/>
        <w:jc w:val="both"/>
        <w:rPr>
          <w:rFonts w:ascii="Arial" w:hAnsi="Arial" w:cs="Arial"/>
          <w:lang w:val="pt"/>
        </w:rPr>
      </w:pPr>
    </w:p>
    <w:p w14:paraId="7C8CB2AA" w14:textId="77777777" w:rsidR="003C5FBB" w:rsidRDefault="003C5FBB" w:rsidP="009F548F">
      <w:pPr>
        <w:pStyle w:val="Corpodetexto"/>
        <w:ind w:firstLine="360"/>
        <w:jc w:val="both"/>
        <w:rPr>
          <w:rFonts w:ascii="Arial" w:hAnsi="Arial" w:cs="Arial"/>
          <w:lang w:val="pt"/>
        </w:rPr>
      </w:pPr>
    </w:p>
    <w:p w14:paraId="24F81238" w14:textId="77777777" w:rsidR="003C5FBB" w:rsidRDefault="003C5FBB" w:rsidP="009F548F">
      <w:pPr>
        <w:pStyle w:val="Corpodetexto"/>
        <w:ind w:firstLine="360"/>
        <w:jc w:val="both"/>
        <w:rPr>
          <w:rFonts w:ascii="Arial" w:hAnsi="Arial" w:cs="Arial"/>
          <w:lang w:val="pt"/>
        </w:rPr>
      </w:pPr>
    </w:p>
    <w:p w14:paraId="773622B7" w14:textId="77777777" w:rsidR="003C5FBB" w:rsidRDefault="003C5FBB" w:rsidP="009F548F">
      <w:pPr>
        <w:pStyle w:val="Corpodetexto"/>
        <w:ind w:firstLine="360"/>
        <w:jc w:val="both"/>
        <w:rPr>
          <w:rFonts w:ascii="Arial" w:hAnsi="Arial" w:cs="Arial"/>
          <w:lang w:val="pt"/>
        </w:rPr>
      </w:pPr>
    </w:p>
    <w:p w14:paraId="5ABE8981" w14:textId="77777777" w:rsidR="003C5FBB" w:rsidRDefault="003C5FBB" w:rsidP="009F548F">
      <w:pPr>
        <w:pStyle w:val="Corpodetexto"/>
        <w:ind w:firstLine="360"/>
        <w:jc w:val="both"/>
        <w:rPr>
          <w:rFonts w:ascii="Arial" w:hAnsi="Arial" w:cs="Arial"/>
          <w:lang w:val="pt"/>
        </w:rPr>
      </w:pPr>
    </w:p>
    <w:p w14:paraId="73CB7452" w14:textId="77777777" w:rsidR="003C5FBB" w:rsidRDefault="003C5FBB" w:rsidP="009F548F">
      <w:pPr>
        <w:pStyle w:val="Corpodetexto"/>
        <w:ind w:firstLine="360"/>
        <w:jc w:val="both"/>
        <w:rPr>
          <w:rFonts w:ascii="Arial" w:hAnsi="Arial" w:cs="Arial"/>
          <w:lang w:val="pt"/>
        </w:rPr>
      </w:pPr>
    </w:p>
    <w:p w14:paraId="5A4D835C" w14:textId="77777777" w:rsidR="003C5FBB" w:rsidRDefault="003C5FBB" w:rsidP="009F548F">
      <w:pPr>
        <w:pStyle w:val="Corpodetexto"/>
        <w:ind w:firstLine="360"/>
        <w:jc w:val="both"/>
        <w:rPr>
          <w:rFonts w:ascii="Arial" w:hAnsi="Arial" w:cs="Arial"/>
          <w:lang w:val="pt"/>
        </w:rPr>
      </w:pPr>
    </w:p>
    <w:p w14:paraId="1CE23E3D" w14:textId="77777777" w:rsidR="003C5FBB" w:rsidRDefault="003C5FBB" w:rsidP="009F548F">
      <w:pPr>
        <w:pStyle w:val="Corpodetexto"/>
        <w:ind w:firstLine="360"/>
        <w:jc w:val="both"/>
        <w:rPr>
          <w:rFonts w:ascii="Arial" w:hAnsi="Arial" w:cs="Arial"/>
          <w:lang w:val="pt"/>
        </w:rPr>
      </w:pPr>
    </w:p>
    <w:p w14:paraId="78B711F4" w14:textId="77777777" w:rsidR="003C5FBB" w:rsidRPr="002F6F75" w:rsidRDefault="003C5FBB" w:rsidP="009F548F">
      <w:pPr>
        <w:pStyle w:val="Corpodetexto"/>
        <w:ind w:firstLine="360"/>
        <w:jc w:val="both"/>
        <w:rPr>
          <w:rFonts w:ascii="Arial" w:hAnsi="Arial" w:cs="Arial"/>
          <w:lang w:val="pt"/>
        </w:rPr>
      </w:pPr>
    </w:p>
    <w:p w14:paraId="401027ED" w14:textId="5A50776B" w:rsidR="00BA1D19" w:rsidRPr="00BA1D19" w:rsidRDefault="000A1FBB" w:rsidP="00CB4987">
      <w:pPr>
        <w:pStyle w:val="Ttulo1"/>
        <w:jc w:val="left"/>
        <w:rPr>
          <w:lang w:val="pt"/>
        </w:rPr>
      </w:pPr>
      <w:bookmarkStart w:id="26" w:name="_Toc177909306"/>
      <w:r>
        <w:lastRenderedPageBreak/>
        <w:t>Matriz de Materialidade</w:t>
      </w:r>
      <w:bookmarkEnd w:id="26"/>
    </w:p>
    <w:p w14:paraId="043A4097" w14:textId="2F32DA7E" w:rsidR="00BA1D19" w:rsidRPr="00035EEA" w:rsidRDefault="00202FF7" w:rsidP="00035EEA">
      <w:pPr>
        <w:pStyle w:val="Ttulo2"/>
        <w:rPr>
          <w:color w:val="auto"/>
          <w:lang w:val="pt"/>
        </w:rPr>
      </w:pPr>
      <w:bookmarkStart w:id="27" w:name="_Toc177909307"/>
      <w:r w:rsidRPr="00202FF7">
        <w:rPr>
          <w:noProof/>
          <w:color w:val="auto"/>
          <w:lang w:val="pt"/>
        </w:rPr>
        <w:drawing>
          <wp:anchor distT="0" distB="0" distL="114300" distR="114300" simplePos="0" relativeHeight="251659264" behindDoc="1" locked="0" layoutInCell="1" allowOverlap="1" wp14:anchorId="4CF4EA51" wp14:editId="25C72964">
            <wp:simplePos x="0" y="0"/>
            <wp:positionH relativeFrom="column">
              <wp:posOffset>771525</wp:posOffset>
            </wp:positionH>
            <wp:positionV relativeFrom="paragraph">
              <wp:posOffset>36195</wp:posOffset>
            </wp:positionV>
            <wp:extent cx="4086795" cy="4001058"/>
            <wp:effectExtent l="0" t="0" r="9525" b="0"/>
            <wp:wrapNone/>
            <wp:docPr id="2351573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734" name="Imagem 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7"/>
    </w:p>
    <w:p w14:paraId="41C8FBFE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br/>
      </w:r>
    </w:p>
    <w:p w14:paraId="1420D06F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0FB4DF02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19A4E863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05D77AF9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1C6D0836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521DBC0D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54732C86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062081CA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69BDBAAF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27DED1D7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648CA72B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3213B1FF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78B3B693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63741EAE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724504CC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16EE5D25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04F9F25E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69460DD3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29374359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7B8620AE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26F01C9B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5A67E830" w14:textId="5CFCEB53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  <w:r w:rsidRPr="00B11CCE">
        <w:rPr>
          <w:rFonts w:ascii="Arial" w:hAnsi="Arial" w:cs="Arial"/>
          <w:noProof/>
          <w:lang w:val="pt"/>
        </w:rPr>
        <w:drawing>
          <wp:anchor distT="0" distB="0" distL="114300" distR="114300" simplePos="0" relativeHeight="251658240" behindDoc="1" locked="0" layoutInCell="1" allowOverlap="1" wp14:anchorId="3800460E" wp14:editId="6DDCAA7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4050" cy="2392680"/>
            <wp:effectExtent l="0" t="0" r="0" b="7620"/>
            <wp:wrapNone/>
            <wp:docPr id="775760210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60210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B2543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62CD0632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65F06C18" w14:textId="74BB62DF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0384BC34" w14:textId="1F513F39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03F3766D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257F9DDA" w14:textId="2D4A6CEF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06A789FF" w14:textId="2C617392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2EE71B95" w14:textId="774CB88F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4760C3E3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66AA5286" w14:textId="49BD928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66BD1DCA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4FF8B971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546C1E6B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3B69BDB8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54572306" w14:textId="77777777" w:rsidR="003C5FBB" w:rsidRDefault="003C5FBB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3C287A06" w14:textId="77777777" w:rsidR="003C5FBB" w:rsidRDefault="003C5FBB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1ECD6B53" w14:textId="77777777" w:rsidR="003C5FBB" w:rsidRDefault="003C5FBB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5DFC86EA" w14:textId="77777777" w:rsidR="003C5FBB" w:rsidRDefault="003C5FBB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4CCF4B24" w14:textId="77777777" w:rsidR="003C5FBB" w:rsidRDefault="003C5FBB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7544E51B" w14:textId="77777777" w:rsidR="003C5FBB" w:rsidRDefault="003C5FBB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44999D8B" w14:textId="77777777" w:rsidR="003C5FBB" w:rsidRDefault="003C5FBB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5C9887F8" w14:textId="77777777" w:rsidR="003C5FBB" w:rsidRDefault="003C5FBB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5DDD8635" w14:textId="77777777" w:rsidR="00B11CCE" w:rsidRDefault="00B11CCE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655D0242" w14:textId="23F73019" w:rsidR="003112E4" w:rsidRPr="00AA1C5F" w:rsidRDefault="003112E4" w:rsidP="0006011E">
      <w:pPr>
        <w:pStyle w:val="Corpodetexto"/>
        <w:ind w:left="2880"/>
        <w:jc w:val="both"/>
        <w:rPr>
          <w:rFonts w:ascii="Arial" w:hAnsi="Arial" w:cs="Arial"/>
          <w:lang w:val="pt"/>
        </w:rPr>
      </w:pPr>
    </w:p>
    <w:p w14:paraId="7D97D390" w14:textId="77777777" w:rsidR="003112E4" w:rsidRPr="00035EEA" w:rsidRDefault="003112E4" w:rsidP="00CB4987">
      <w:pPr>
        <w:pStyle w:val="Ttulo1"/>
        <w:jc w:val="left"/>
        <w:rPr>
          <w:rStyle w:val="RefernciaIntensa"/>
          <w:color w:val="auto"/>
        </w:rPr>
      </w:pPr>
      <w:bookmarkStart w:id="28" w:name="_Toc177909308"/>
      <w:r w:rsidRPr="00035EEA">
        <w:rPr>
          <w:rStyle w:val="RefernciaIntensa"/>
          <w:color w:val="auto"/>
        </w:rPr>
        <w:lastRenderedPageBreak/>
        <w:t>Bibliografia</w:t>
      </w:r>
      <w:bookmarkEnd w:id="28"/>
    </w:p>
    <w:p w14:paraId="6FCC2733" w14:textId="77777777" w:rsidR="003C5FBB" w:rsidRDefault="008C5236" w:rsidP="003C5FBB">
      <w:pPr>
        <w:pStyle w:val="Corpodetex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</w:rPr>
        <w:br/>
      </w:r>
      <w:r w:rsidR="003C5FBB" w:rsidRPr="003C5FBB">
        <w:rPr>
          <w:rFonts w:ascii="Arial" w:hAnsi="Arial" w:cs="Arial"/>
          <w:lang w:val="pt-BR"/>
        </w:rPr>
        <w:t xml:space="preserve">NISSAN. Sustentabilidade. Disponível em: </w:t>
      </w:r>
      <w:hyperlink r:id="rId13" w:tgtFrame="_new" w:history="1">
        <w:r w:rsidR="003C5FBB" w:rsidRPr="003C5FBB">
          <w:rPr>
            <w:rStyle w:val="Hyperlink"/>
            <w:rFonts w:ascii="Arial" w:hAnsi="Arial" w:cs="Arial"/>
            <w:lang w:val="pt-BR"/>
          </w:rPr>
          <w:t>https://sustentabilidade.nissan.com.br/</w:t>
        </w:r>
      </w:hyperlink>
      <w:r w:rsidR="003C5FBB" w:rsidRPr="003C5FBB">
        <w:rPr>
          <w:rFonts w:ascii="Arial" w:hAnsi="Arial" w:cs="Arial"/>
          <w:lang w:val="pt-BR"/>
        </w:rPr>
        <w:t>. Acesso em: 21 set. 2024.</w:t>
      </w:r>
    </w:p>
    <w:p w14:paraId="263D02EC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0608C279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UNITED NATIONS GLOBAL COMPACT. Who </w:t>
      </w:r>
      <w:proofErr w:type="spellStart"/>
      <w:r w:rsidRPr="003C5FBB">
        <w:rPr>
          <w:rFonts w:ascii="Arial" w:hAnsi="Arial" w:cs="Arial"/>
          <w:lang w:val="pt-BR"/>
        </w:rPr>
        <w:t>Cares</w:t>
      </w:r>
      <w:proofErr w:type="spellEnd"/>
      <w:r w:rsidRPr="003C5FBB">
        <w:rPr>
          <w:rFonts w:ascii="Arial" w:hAnsi="Arial" w:cs="Arial"/>
          <w:lang w:val="pt-BR"/>
        </w:rPr>
        <w:t xml:space="preserve"> </w:t>
      </w:r>
      <w:proofErr w:type="spellStart"/>
      <w:r w:rsidRPr="003C5FBB">
        <w:rPr>
          <w:rFonts w:ascii="Arial" w:hAnsi="Arial" w:cs="Arial"/>
          <w:lang w:val="pt-BR"/>
        </w:rPr>
        <w:t>Wins</w:t>
      </w:r>
      <w:proofErr w:type="spellEnd"/>
      <w:r w:rsidRPr="003C5FBB">
        <w:rPr>
          <w:rFonts w:ascii="Arial" w:hAnsi="Arial" w:cs="Arial"/>
          <w:lang w:val="pt-BR"/>
        </w:rPr>
        <w:t xml:space="preserve">: </w:t>
      </w:r>
      <w:proofErr w:type="spellStart"/>
      <w:r w:rsidRPr="003C5FBB">
        <w:rPr>
          <w:rFonts w:ascii="Arial" w:hAnsi="Arial" w:cs="Arial"/>
          <w:lang w:val="pt-BR"/>
        </w:rPr>
        <w:t>Connecting</w:t>
      </w:r>
      <w:proofErr w:type="spellEnd"/>
      <w:r w:rsidRPr="003C5FBB">
        <w:rPr>
          <w:rFonts w:ascii="Arial" w:hAnsi="Arial" w:cs="Arial"/>
          <w:lang w:val="pt-BR"/>
        </w:rPr>
        <w:t xml:space="preserve"> Financial </w:t>
      </w:r>
      <w:proofErr w:type="spellStart"/>
      <w:r w:rsidRPr="003C5FBB">
        <w:rPr>
          <w:rFonts w:ascii="Arial" w:hAnsi="Arial" w:cs="Arial"/>
          <w:lang w:val="pt-BR"/>
        </w:rPr>
        <w:t>Markets</w:t>
      </w:r>
      <w:proofErr w:type="spellEnd"/>
      <w:r w:rsidRPr="003C5FBB">
        <w:rPr>
          <w:rFonts w:ascii="Arial" w:hAnsi="Arial" w:cs="Arial"/>
          <w:lang w:val="pt-BR"/>
        </w:rPr>
        <w:t xml:space="preserve"> </w:t>
      </w:r>
      <w:proofErr w:type="spellStart"/>
      <w:r w:rsidRPr="003C5FBB">
        <w:rPr>
          <w:rFonts w:ascii="Arial" w:hAnsi="Arial" w:cs="Arial"/>
          <w:lang w:val="pt-BR"/>
        </w:rPr>
        <w:t>to</w:t>
      </w:r>
      <w:proofErr w:type="spellEnd"/>
      <w:r w:rsidRPr="003C5FBB">
        <w:rPr>
          <w:rFonts w:ascii="Arial" w:hAnsi="Arial" w:cs="Arial"/>
          <w:lang w:val="pt-BR"/>
        </w:rPr>
        <w:t xml:space="preserve"> a </w:t>
      </w:r>
      <w:proofErr w:type="spellStart"/>
      <w:r w:rsidRPr="003C5FBB">
        <w:rPr>
          <w:rFonts w:ascii="Arial" w:hAnsi="Arial" w:cs="Arial"/>
          <w:lang w:val="pt-BR"/>
        </w:rPr>
        <w:t>Changing</w:t>
      </w:r>
      <w:proofErr w:type="spellEnd"/>
      <w:r w:rsidRPr="003C5FBB">
        <w:rPr>
          <w:rFonts w:ascii="Arial" w:hAnsi="Arial" w:cs="Arial"/>
          <w:lang w:val="pt-BR"/>
        </w:rPr>
        <w:t xml:space="preserve"> World. 2004. Disponível em: </w:t>
      </w:r>
      <w:hyperlink r:id="rId14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https://www.unglobalcompact.org/docs/news_events/8.1/WhoCaresWins.pdf</w:t>
        </w:r>
      </w:hyperlink>
      <w:r w:rsidRPr="003C5FBB">
        <w:rPr>
          <w:rFonts w:ascii="Arial" w:hAnsi="Arial" w:cs="Arial"/>
          <w:lang w:val="pt-BR"/>
        </w:rPr>
        <w:t>. Acesso em: 21 set. 2024.</w:t>
      </w:r>
    </w:p>
    <w:p w14:paraId="41C1076D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191941A6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COMISSÃO MUNDIAL SOBRE MEIO AMBIENTE E DESENVOLVIMENTO. Nosso Futuro Comum. 1987. Disponível em: </w:t>
      </w:r>
      <w:hyperlink r:id="rId15" w:tgtFrame="_new" w:history="1">
        <w:r w:rsidRPr="003C5FBB">
          <w:rPr>
            <w:rStyle w:val="Hyperlink"/>
            <w:rFonts w:ascii="Arial" w:hAnsi="Arial" w:cs="Arial"/>
            <w:lang w:val="pt-BR"/>
          </w:rPr>
          <w:t>https://sustainabledevelopment.un.org/content/documents/5987our-common-future.pdf</w:t>
        </w:r>
      </w:hyperlink>
      <w:r w:rsidRPr="003C5FBB">
        <w:rPr>
          <w:rFonts w:ascii="Arial" w:hAnsi="Arial" w:cs="Arial"/>
          <w:lang w:val="pt-BR"/>
        </w:rPr>
        <w:t>. Acesso em: 21 set. 2024.</w:t>
      </w:r>
    </w:p>
    <w:p w14:paraId="49BBE5F3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78F83ECA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UNITED NATIONS. </w:t>
      </w:r>
      <w:proofErr w:type="spellStart"/>
      <w:r w:rsidRPr="003C5FBB">
        <w:rPr>
          <w:rFonts w:ascii="Arial" w:hAnsi="Arial" w:cs="Arial"/>
          <w:lang w:val="pt-BR"/>
        </w:rPr>
        <w:t>Principles</w:t>
      </w:r>
      <w:proofErr w:type="spellEnd"/>
      <w:r w:rsidRPr="003C5FBB">
        <w:rPr>
          <w:rFonts w:ascii="Arial" w:hAnsi="Arial" w:cs="Arial"/>
          <w:lang w:val="pt-BR"/>
        </w:rPr>
        <w:t xml:space="preserve"> for </w:t>
      </w:r>
      <w:proofErr w:type="spellStart"/>
      <w:r w:rsidRPr="003C5FBB">
        <w:rPr>
          <w:rFonts w:ascii="Arial" w:hAnsi="Arial" w:cs="Arial"/>
          <w:lang w:val="pt-BR"/>
        </w:rPr>
        <w:t>Responsible</w:t>
      </w:r>
      <w:proofErr w:type="spellEnd"/>
      <w:r w:rsidRPr="003C5FBB">
        <w:rPr>
          <w:rFonts w:ascii="Arial" w:hAnsi="Arial" w:cs="Arial"/>
          <w:lang w:val="pt-BR"/>
        </w:rPr>
        <w:t xml:space="preserve"> </w:t>
      </w:r>
      <w:proofErr w:type="spellStart"/>
      <w:r w:rsidRPr="003C5FBB">
        <w:rPr>
          <w:rFonts w:ascii="Arial" w:hAnsi="Arial" w:cs="Arial"/>
          <w:lang w:val="pt-BR"/>
        </w:rPr>
        <w:t>Investment</w:t>
      </w:r>
      <w:proofErr w:type="spellEnd"/>
      <w:r w:rsidRPr="003C5FBB">
        <w:rPr>
          <w:rFonts w:ascii="Arial" w:hAnsi="Arial" w:cs="Arial"/>
          <w:lang w:val="pt-BR"/>
        </w:rPr>
        <w:t xml:space="preserve"> (PRI). 2006. Disponível em: </w:t>
      </w:r>
      <w:hyperlink r:id="rId16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https://www.unpri.org/</w:t>
        </w:r>
      </w:hyperlink>
      <w:r w:rsidRPr="003C5FBB">
        <w:rPr>
          <w:rFonts w:ascii="Arial" w:hAnsi="Arial" w:cs="Arial"/>
          <w:lang w:val="pt-BR"/>
        </w:rPr>
        <w:t>. Acesso em: 21 set. 2024.</w:t>
      </w:r>
    </w:p>
    <w:p w14:paraId="785DE90B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668DC224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KROSINSKY, Cary; ROBINS, Nick. </w:t>
      </w:r>
      <w:proofErr w:type="spellStart"/>
      <w:r w:rsidRPr="003C5FBB">
        <w:rPr>
          <w:rFonts w:ascii="Arial" w:hAnsi="Arial" w:cs="Arial"/>
          <w:lang w:val="pt-BR"/>
        </w:rPr>
        <w:t>Sustainable</w:t>
      </w:r>
      <w:proofErr w:type="spellEnd"/>
      <w:r w:rsidRPr="003C5FBB">
        <w:rPr>
          <w:rFonts w:ascii="Arial" w:hAnsi="Arial" w:cs="Arial"/>
          <w:lang w:val="pt-BR"/>
        </w:rPr>
        <w:t xml:space="preserve"> </w:t>
      </w:r>
      <w:proofErr w:type="spellStart"/>
      <w:r w:rsidRPr="003C5FBB">
        <w:rPr>
          <w:rFonts w:ascii="Arial" w:hAnsi="Arial" w:cs="Arial"/>
          <w:lang w:val="pt-BR"/>
        </w:rPr>
        <w:t>Investing</w:t>
      </w:r>
      <w:proofErr w:type="spellEnd"/>
      <w:r w:rsidRPr="003C5FBB">
        <w:rPr>
          <w:rFonts w:ascii="Arial" w:hAnsi="Arial" w:cs="Arial"/>
          <w:lang w:val="pt-BR"/>
        </w:rPr>
        <w:t xml:space="preserve">: </w:t>
      </w:r>
      <w:proofErr w:type="spellStart"/>
      <w:r w:rsidRPr="003C5FBB">
        <w:rPr>
          <w:rFonts w:ascii="Arial" w:hAnsi="Arial" w:cs="Arial"/>
          <w:lang w:val="pt-BR"/>
        </w:rPr>
        <w:t>Revolutions</w:t>
      </w:r>
      <w:proofErr w:type="spellEnd"/>
      <w:r w:rsidRPr="003C5FBB">
        <w:rPr>
          <w:rFonts w:ascii="Arial" w:hAnsi="Arial" w:cs="Arial"/>
          <w:lang w:val="pt-BR"/>
        </w:rPr>
        <w:t xml:space="preserve"> in </w:t>
      </w:r>
      <w:proofErr w:type="spellStart"/>
      <w:r w:rsidRPr="003C5FBB">
        <w:rPr>
          <w:rFonts w:ascii="Arial" w:hAnsi="Arial" w:cs="Arial"/>
          <w:lang w:val="pt-BR"/>
        </w:rPr>
        <w:t>Theory</w:t>
      </w:r>
      <w:proofErr w:type="spellEnd"/>
      <w:r w:rsidRPr="003C5FBB">
        <w:rPr>
          <w:rFonts w:ascii="Arial" w:hAnsi="Arial" w:cs="Arial"/>
          <w:lang w:val="pt-BR"/>
        </w:rPr>
        <w:t xml:space="preserve"> and </w:t>
      </w:r>
      <w:proofErr w:type="spellStart"/>
      <w:r w:rsidRPr="003C5FBB">
        <w:rPr>
          <w:rFonts w:ascii="Arial" w:hAnsi="Arial" w:cs="Arial"/>
          <w:lang w:val="pt-BR"/>
        </w:rPr>
        <w:t>Practice</w:t>
      </w:r>
      <w:proofErr w:type="spellEnd"/>
      <w:r w:rsidRPr="003C5FBB">
        <w:rPr>
          <w:rFonts w:ascii="Arial" w:hAnsi="Arial" w:cs="Arial"/>
          <w:lang w:val="pt-BR"/>
        </w:rPr>
        <w:t xml:space="preserve">. 2008. Disponível em: </w:t>
      </w:r>
      <w:hyperlink r:id="rId17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https://www.amazon.com/Sustainable-Investing-Revolutions-Practice-Finance/dp/1844075480</w:t>
        </w:r>
      </w:hyperlink>
      <w:r w:rsidRPr="003C5FBB">
        <w:rPr>
          <w:rFonts w:ascii="Arial" w:hAnsi="Arial" w:cs="Arial"/>
          <w:lang w:val="pt-BR"/>
        </w:rPr>
        <w:t>. Acesso em: 21 set. 2024.</w:t>
      </w:r>
    </w:p>
    <w:p w14:paraId="088D1B32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675DDB88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PACTO GLOBAL DA ONU. Disponível em: </w:t>
      </w:r>
      <w:hyperlink r:id="rId18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https://www.unglobalcompact.org/</w:t>
        </w:r>
      </w:hyperlink>
      <w:r w:rsidRPr="003C5FBB">
        <w:rPr>
          <w:rFonts w:ascii="Arial" w:hAnsi="Arial" w:cs="Arial"/>
          <w:lang w:val="pt-BR"/>
        </w:rPr>
        <w:t>. Acesso em: 21 set. 2024.</w:t>
      </w:r>
    </w:p>
    <w:p w14:paraId="5D6EE226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16BBE54C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SUSTAINABLE STOCK EXCHANGES INITIATIVE. Disponível em: </w:t>
      </w:r>
      <w:hyperlink r:id="rId19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https://www.sseinitiative.org/</w:t>
        </w:r>
      </w:hyperlink>
      <w:r w:rsidRPr="003C5FBB">
        <w:rPr>
          <w:rFonts w:ascii="Arial" w:hAnsi="Arial" w:cs="Arial"/>
          <w:lang w:val="pt-BR"/>
        </w:rPr>
        <w:t>. Acesso em: 21 set. 2024.</w:t>
      </w:r>
    </w:p>
    <w:p w14:paraId="415855DF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PRINCIPLES FOR RESPONSIBLE INVESTMENT (PRI). Disponível em: </w:t>
      </w:r>
      <w:hyperlink r:id="rId20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https://www.unpri.org/</w:t>
        </w:r>
      </w:hyperlink>
      <w:r w:rsidRPr="003C5FBB">
        <w:rPr>
          <w:rFonts w:ascii="Arial" w:hAnsi="Arial" w:cs="Arial"/>
          <w:lang w:val="pt-BR"/>
        </w:rPr>
        <w:t>. Acesso em: 21 set. 2024.</w:t>
      </w:r>
    </w:p>
    <w:p w14:paraId="7BE4AEE2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74E32DDD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TOTVS. O que é ESG? Disponível em: </w:t>
      </w:r>
      <w:hyperlink r:id="rId21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https://www.totvs.com/blog/negocios/esg/</w:t>
        </w:r>
      </w:hyperlink>
      <w:r w:rsidRPr="003C5FBB">
        <w:rPr>
          <w:rFonts w:ascii="Arial" w:hAnsi="Arial" w:cs="Arial"/>
          <w:lang w:val="pt-BR"/>
        </w:rPr>
        <w:t>. Acesso em: 21 set. 2024.</w:t>
      </w:r>
    </w:p>
    <w:p w14:paraId="5E9D9F52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4A638007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RAIZEN. ESG: O que é e qual sua importância? Disponível em: </w:t>
      </w:r>
      <w:hyperlink r:id="rId22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https://www.raizen.com.br/blog/esg-significado</w:t>
        </w:r>
      </w:hyperlink>
      <w:r w:rsidRPr="003C5FBB">
        <w:rPr>
          <w:rFonts w:ascii="Arial" w:hAnsi="Arial" w:cs="Arial"/>
          <w:lang w:val="pt-BR"/>
        </w:rPr>
        <w:t>. Acesso em: 21 set. 2024.</w:t>
      </w:r>
    </w:p>
    <w:p w14:paraId="120EFF71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66337969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HABITABILITY. Entenda o que é ESG e por que ele é muito mais que uma sigla. Disponível em: </w:t>
      </w:r>
      <w:hyperlink r:id="rId23" w:tgtFrame="_new" w:history="1">
        <w:r w:rsidRPr="003C5FBB">
          <w:rPr>
            <w:rStyle w:val="Hyperlink"/>
            <w:rFonts w:ascii="Arial" w:hAnsi="Arial" w:cs="Arial"/>
            <w:lang w:val="pt-BR"/>
          </w:rPr>
          <w:t>https://habitability.com.br/entenda-o-que-e-esg-e-por-que-ele-e-muito-mais-que-uma-sigla/?utm_source=google_pago&amp;utm_medium=&amp;utm_content=&amp;gad_source=1&amp;gclid=EAIaIQobChMI5tmlvbTUiAMVq0VIAB3VOSB_EAAYAiAAEgLptfD_BwE</w:t>
        </w:r>
      </w:hyperlink>
      <w:r w:rsidRPr="003C5FBB">
        <w:rPr>
          <w:rFonts w:ascii="Arial" w:hAnsi="Arial" w:cs="Arial"/>
          <w:lang w:val="pt-BR"/>
        </w:rPr>
        <w:t>. Acesso em: 22 set. 2024.</w:t>
      </w:r>
    </w:p>
    <w:p w14:paraId="705C7740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5FC5AE6C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DELOITTE. Mas, afinal, o que é ESG? Disponível em: </w:t>
      </w:r>
      <w:hyperlink r:id="rId24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https://www.deloitte.com/br/pt/issues/climate/o-que-e-esg.html</w:t>
        </w:r>
      </w:hyperlink>
      <w:r w:rsidRPr="003C5FBB">
        <w:rPr>
          <w:rFonts w:ascii="Arial" w:hAnsi="Arial" w:cs="Arial"/>
          <w:lang w:val="pt-BR"/>
        </w:rPr>
        <w:t>. Acesso em: 20 set. 2024.</w:t>
      </w:r>
    </w:p>
    <w:p w14:paraId="2AC538E5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3DC15A0C" w14:textId="77777777" w:rsid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GREENME. O que significa ESG, quais são seus pilares, objetivos e exemplos. Disponível em: </w:t>
      </w:r>
      <w:hyperlink r:id="rId25" w:tgtFrame="_new" w:history="1">
        <w:r w:rsidRPr="003C5FBB">
          <w:rPr>
            <w:rStyle w:val="Hyperlink"/>
            <w:rFonts w:ascii="Arial" w:hAnsi="Arial" w:cs="Arial"/>
            <w:lang w:val="pt-BR"/>
          </w:rPr>
          <w:t>https://www.greenme.com.br/informarse/green-economy/102360-o-que-e-esg-pilares-objetivos-exemplos/</w:t>
        </w:r>
      </w:hyperlink>
      <w:r w:rsidRPr="003C5FBB">
        <w:rPr>
          <w:rFonts w:ascii="Arial" w:hAnsi="Arial" w:cs="Arial"/>
          <w:lang w:val="pt-BR"/>
        </w:rPr>
        <w:t>. Acesso em: 20 set. 2024.</w:t>
      </w:r>
    </w:p>
    <w:p w14:paraId="40E6501D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</w:p>
    <w:p w14:paraId="3DA85F04" w14:textId="77777777" w:rsidR="003C5FBB" w:rsidRPr="003C5FBB" w:rsidRDefault="003C5FBB" w:rsidP="003C5FBB">
      <w:pPr>
        <w:pStyle w:val="Corpodetexto"/>
        <w:jc w:val="both"/>
        <w:rPr>
          <w:rFonts w:ascii="Arial" w:hAnsi="Arial" w:cs="Arial"/>
          <w:lang w:val="pt-BR"/>
        </w:rPr>
      </w:pPr>
      <w:r w:rsidRPr="003C5FBB">
        <w:rPr>
          <w:rFonts w:ascii="Arial" w:hAnsi="Arial" w:cs="Arial"/>
          <w:lang w:val="pt-BR"/>
        </w:rPr>
        <w:t xml:space="preserve">APLANET. Estratégia ESG: guia completo para desenvolvê-la em sua empresa. Disponível em: </w:t>
      </w:r>
      <w:hyperlink r:id="rId26" w:tgtFrame="_new" w:history="1">
        <w:r w:rsidRPr="003C5FBB">
          <w:rPr>
            <w:rStyle w:val="Hyperlink"/>
            <w:rFonts w:ascii="Arial" w:hAnsi="Arial" w:cs="Arial"/>
            <w:lang w:val="pt-BR"/>
          </w:rPr>
          <w:t>https://aplanet.org/ptbr/recursos/estrategia-esg/</w:t>
        </w:r>
      </w:hyperlink>
      <w:r w:rsidRPr="003C5FBB">
        <w:rPr>
          <w:rFonts w:ascii="Arial" w:hAnsi="Arial" w:cs="Arial"/>
          <w:lang w:val="pt-BR"/>
        </w:rPr>
        <w:t>. Acesso em: 20 set. 2024.</w:t>
      </w:r>
    </w:p>
    <w:p w14:paraId="31F3598A" w14:textId="7F52026D" w:rsidR="00CC2D7D" w:rsidRDefault="00CC2D7D" w:rsidP="003C5FBB">
      <w:pPr>
        <w:pStyle w:val="Corpodetexto"/>
        <w:jc w:val="both"/>
        <w:rPr>
          <w:rFonts w:ascii="Arial" w:hAnsi="Arial" w:cs="Arial"/>
          <w:lang w:val="pt"/>
        </w:rPr>
      </w:pPr>
    </w:p>
    <w:p w14:paraId="373E98FE" w14:textId="77777777" w:rsidR="00CC2D7D" w:rsidRPr="008C5236" w:rsidRDefault="00CC2D7D" w:rsidP="00CC2D7D">
      <w:pPr>
        <w:pStyle w:val="Corpodetexto"/>
        <w:ind w:left="-397" w:firstLine="720"/>
        <w:jc w:val="both"/>
        <w:rPr>
          <w:rFonts w:ascii="Arial" w:hAnsi="Arial" w:cs="Arial"/>
          <w:lang w:val="pt"/>
        </w:rPr>
      </w:pPr>
    </w:p>
    <w:p w14:paraId="3324489F" w14:textId="6167C922" w:rsidR="008C5236" w:rsidRPr="005542F0" w:rsidRDefault="008C5236" w:rsidP="00A66FDF">
      <w:pPr>
        <w:pStyle w:val="Corpodetexto"/>
        <w:jc w:val="both"/>
        <w:rPr>
          <w:rFonts w:ascii="Arial" w:hAnsi="Arial" w:cs="Arial"/>
        </w:rPr>
      </w:pPr>
    </w:p>
    <w:sectPr w:rsidR="008C5236" w:rsidRPr="005542F0" w:rsidSect="00270A7E">
      <w:pgSz w:w="11910" w:h="16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FC260" w14:textId="77777777" w:rsidR="00665354" w:rsidRDefault="00665354" w:rsidP="00D143F9">
      <w:r>
        <w:separator/>
      </w:r>
    </w:p>
  </w:endnote>
  <w:endnote w:type="continuationSeparator" w:id="0">
    <w:p w14:paraId="7016B98C" w14:textId="77777777" w:rsidR="00665354" w:rsidRDefault="00665354" w:rsidP="00D143F9">
      <w:r>
        <w:continuationSeparator/>
      </w:r>
    </w:p>
  </w:endnote>
  <w:endnote w:type="continuationNotice" w:id="1">
    <w:p w14:paraId="4F2A1D99" w14:textId="77777777" w:rsidR="00665354" w:rsidRDefault="006653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1141918"/>
      <w:docPartObj>
        <w:docPartGallery w:val="Page Numbers (Bottom of Page)"/>
        <w:docPartUnique/>
      </w:docPartObj>
    </w:sdtPr>
    <w:sdtContent>
      <w:p w14:paraId="230878D2" w14:textId="72865315" w:rsidR="00270A7E" w:rsidRDefault="00270A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7F66600" w14:textId="77777777" w:rsidR="00A66FDF" w:rsidRDefault="00A66F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0894418"/>
      <w:docPartObj>
        <w:docPartGallery w:val="Page Numbers (Bottom of Page)"/>
        <w:docPartUnique/>
      </w:docPartObj>
    </w:sdtPr>
    <w:sdtContent>
      <w:p w14:paraId="3D8CE0D1" w14:textId="658D195C" w:rsidR="00270A7E" w:rsidRDefault="00270A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1F4F5F7" w14:textId="77777777" w:rsidR="00270A7E" w:rsidRDefault="00270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5EFB3" w14:textId="77777777" w:rsidR="00665354" w:rsidRDefault="00665354" w:rsidP="00D143F9">
      <w:r>
        <w:separator/>
      </w:r>
    </w:p>
  </w:footnote>
  <w:footnote w:type="continuationSeparator" w:id="0">
    <w:p w14:paraId="26A46A1E" w14:textId="77777777" w:rsidR="00665354" w:rsidRDefault="00665354" w:rsidP="00D143F9">
      <w:r>
        <w:continuationSeparator/>
      </w:r>
    </w:p>
  </w:footnote>
  <w:footnote w:type="continuationNotice" w:id="1">
    <w:p w14:paraId="519A84F2" w14:textId="77777777" w:rsidR="00665354" w:rsidRDefault="006653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EDBA7FA4"/>
    <w:lvl w:ilvl="0">
      <w:numFmt w:val="bullet"/>
      <w:lvlText w:val="*"/>
      <w:lvlJc w:val="left"/>
    </w:lvl>
  </w:abstractNum>
  <w:abstractNum w:abstractNumId="1" w15:restartNumberingAfterBreak="0">
    <w:nsid w:val="03E05793"/>
    <w:multiLevelType w:val="hybridMultilevel"/>
    <w:tmpl w:val="78FAA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24B497D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1164"/>
    <w:multiLevelType w:val="hybridMultilevel"/>
    <w:tmpl w:val="6B74DA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16252"/>
    <w:multiLevelType w:val="hybridMultilevel"/>
    <w:tmpl w:val="5EB81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EE806">
      <w:numFmt w:val="bullet"/>
      <w:lvlText w:val="-"/>
      <w:lvlJc w:val="left"/>
      <w:pPr>
        <w:ind w:left="1440" w:hanging="360"/>
      </w:pPr>
      <w:rPr>
        <w:rFonts w:ascii="Arial" w:eastAsia="Arial MT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96C45"/>
    <w:multiLevelType w:val="hybridMultilevel"/>
    <w:tmpl w:val="2A4022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F1877"/>
    <w:multiLevelType w:val="multilevel"/>
    <w:tmpl w:val="A0A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8206F"/>
    <w:multiLevelType w:val="hybridMultilevel"/>
    <w:tmpl w:val="F7DE85F6"/>
    <w:lvl w:ilvl="0" w:tplc="EDBA7FA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73821"/>
    <w:multiLevelType w:val="hybridMultilevel"/>
    <w:tmpl w:val="F7C0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D26D5"/>
    <w:multiLevelType w:val="hybridMultilevel"/>
    <w:tmpl w:val="F356E54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4DD1B8B"/>
    <w:multiLevelType w:val="multilevel"/>
    <w:tmpl w:val="C0E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E0B50"/>
    <w:multiLevelType w:val="hybridMultilevel"/>
    <w:tmpl w:val="F45E45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F0B03"/>
    <w:multiLevelType w:val="hybridMultilevel"/>
    <w:tmpl w:val="44781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F2F5F"/>
    <w:multiLevelType w:val="hybridMultilevel"/>
    <w:tmpl w:val="1AB04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F2D12"/>
    <w:multiLevelType w:val="hybridMultilevel"/>
    <w:tmpl w:val="9E3E1A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2330B"/>
    <w:multiLevelType w:val="hybridMultilevel"/>
    <w:tmpl w:val="60448E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C11D6"/>
    <w:multiLevelType w:val="hybridMultilevel"/>
    <w:tmpl w:val="4232ED7C"/>
    <w:lvl w:ilvl="0" w:tplc="5EE284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286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C9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A2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4C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85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7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27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C02B0"/>
    <w:multiLevelType w:val="hybridMultilevel"/>
    <w:tmpl w:val="3D2AF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62C39"/>
    <w:multiLevelType w:val="hybridMultilevel"/>
    <w:tmpl w:val="4DBED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C149B"/>
    <w:multiLevelType w:val="hybridMultilevel"/>
    <w:tmpl w:val="E14005B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3E5FD9"/>
    <w:multiLevelType w:val="hybridMultilevel"/>
    <w:tmpl w:val="92FC5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92C"/>
    <w:multiLevelType w:val="hybridMultilevel"/>
    <w:tmpl w:val="F1CA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54022"/>
    <w:multiLevelType w:val="hybridMultilevel"/>
    <w:tmpl w:val="69881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73A34"/>
    <w:multiLevelType w:val="hybridMultilevel"/>
    <w:tmpl w:val="37AE8954"/>
    <w:lvl w:ilvl="0" w:tplc="EDBA7FA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D3805"/>
    <w:multiLevelType w:val="hybridMultilevel"/>
    <w:tmpl w:val="A7F60920"/>
    <w:lvl w:ilvl="0" w:tplc="EDBA7FA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371F4"/>
    <w:multiLevelType w:val="hybridMultilevel"/>
    <w:tmpl w:val="6FCEA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464F9"/>
    <w:multiLevelType w:val="hybridMultilevel"/>
    <w:tmpl w:val="EC563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F7A44"/>
    <w:multiLevelType w:val="hybridMultilevel"/>
    <w:tmpl w:val="3586A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B14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6243B"/>
    <w:multiLevelType w:val="hybridMultilevel"/>
    <w:tmpl w:val="02AA8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B65A7A"/>
    <w:multiLevelType w:val="hybridMultilevel"/>
    <w:tmpl w:val="1B7A5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7767"/>
    <w:multiLevelType w:val="hybridMultilevel"/>
    <w:tmpl w:val="D3B41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8616C"/>
    <w:multiLevelType w:val="hybridMultilevel"/>
    <w:tmpl w:val="1CEA85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A6E5E"/>
    <w:multiLevelType w:val="hybridMultilevel"/>
    <w:tmpl w:val="C76C2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A467E"/>
    <w:multiLevelType w:val="hybridMultilevel"/>
    <w:tmpl w:val="4B3244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782A0D"/>
    <w:multiLevelType w:val="hybridMultilevel"/>
    <w:tmpl w:val="F510FB98"/>
    <w:lvl w:ilvl="0" w:tplc="0EB80BEE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5516A"/>
    <w:multiLevelType w:val="hybridMultilevel"/>
    <w:tmpl w:val="150AA2A0"/>
    <w:lvl w:ilvl="0" w:tplc="EDBA7FA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39188C"/>
    <w:multiLevelType w:val="hybridMultilevel"/>
    <w:tmpl w:val="B30C4BC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70E0F05"/>
    <w:multiLevelType w:val="hybridMultilevel"/>
    <w:tmpl w:val="928A44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BC2AEE"/>
    <w:multiLevelType w:val="hybridMultilevel"/>
    <w:tmpl w:val="58EA5D30"/>
    <w:lvl w:ilvl="0" w:tplc="EDBA7FA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AD3C20"/>
    <w:multiLevelType w:val="hybridMultilevel"/>
    <w:tmpl w:val="D2F0ED36"/>
    <w:lvl w:ilvl="0" w:tplc="0EB80BEE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71EEF"/>
    <w:multiLevelType w:val="hybridMultilevel"/>
    <w:tmpl w:val="2AE4D69A"/>
    <w:lvl w:ilvl="0" w:tplc="6D96B0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C8F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A4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4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4F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82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21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6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DC7F60"/>
    <w:multiLevelType w:val="hybridMultilevel"/>
    <w:tmpl w:val="BB2E4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AE0A54"/>
    <w:multiLevelType w:val="hybridMultilevel"/>
    <w:tmpl w:val="C7BA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693130"/>
    <w:multiLevelType w:val="hybridMultilevel"/>
    <w:tmpl w:val="EAE614C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5827C57"/>
    <w:multiLevelType w:val="hybridMultilevel"/>
    <w:tmpl w:val="EEC0C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37167E"/>
    <w:multiLevelType w:val="hybridMultilevel"/>
    <w:tmpl w:val="77C2D6B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6AD53F8"/>
    <w:multiLevelType w:val="hybridMultilevel"/>
    <w:tmpl w:val="FAE6035E"/>
    <w:lvl w:ilvl="0" w:tplc="0EB80BEE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96770D"/>
    <w:multiLevelType w:val="hybridMultilevel"/>
    <w:tmpl w:val="F9E8E1E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4D13598"/>
    <w:multiLevelType w:val="hybridMultilevel"/>
    <w:tmpl w:val="465ED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98C4B1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FC6298"/>
    <w:multiLevelType w:val="hybridMultilevel"/>
    <w:tmpl w:val="646C0C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051DFB"/>
    <w:multiLevelType w:val="hybridMultilevel"/>
    <w:tmpl w:val="A70608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654CCA"/>
    <w:multiLevelType w:val="hybridMultilevel"/>
    <w:tmpl w:val="62FA8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154300">
    <w:abstractNumId w:val="40"/>
  </w:num>
  <w:num w:numId="2" w16cid:durableId="1842814270">
    <w:abstractNumId w:val="15"/>
  </w:num>
  <w:num w:numId="3" w16cid:durableId="525606646">
    <w:abstractNumId w:val="51"/>
  </w:num>
  <w:num w:numId="4" w16cid:durableId="137773881">
    <w:abstractNumId w:val="13"/>
  </w:num>
  <w:num w:numId="5" w16cid:durableId="1635058747">
    <w:abstractNumId w:val="1"/>
  </w:num>
  <w:num w:numId="6" w16cid:durableId="1780837017">
    <w:abstractNumId w:val="27"/>
  </w:num>
  <w:num w:numId="7" w16cid:durableId="7420655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 w16cid:durableId="1617328308">
    <w:abstractNumId w:val="48"/>
  </w:num>
  <w:num w:numId="9" w16cid:durableId="1329137214">
    <w:abstractNumId w:val="26"/>
  </w:num>
  <w:num w:numId="10" w16cid:durableId="1558124753">
    <w:abstractNumId w:val="37"/>
  </w:num>
  <w:num w:numId="11" w16cid:durableId="1805005762">
    <w:abstractNumId w:val="41"/>
  </w:num>
  <w:num w:numId="12" w16cid:durableId="828592876">
    <w:abstractNumId w:val="20"/>
  </w:num>
  <w:num w:numId="13" w16cid:durableId="474496255">
    <w:abstractNumId w:val="21"/>
  </w:num>
  <w:num w:numId="14" w16cid:durableId="1487016742">
    <w:abstractNumId w:val="50"/>
  </w:num>
  <w:num w:numId="15" w16cid:durableId="842935970">
    <w:abstractNumId w:val="17"/>
  </w:num>
  <w:num w:numId="16" w16cid:durableId="1354071295">
    <w:abstractNumId w:val="16"/>
  </w:num>
  <w:num w:numId="17" w16cid:durableId="1524899185">
    <w:abstractNumId w:val="24"/>
  </w:num>
  <w:num w:numId="18" w16cid:durableId="636491194">
    <w:abstractNumId w:val="49"/>
  </w:num>
  <w:num w:numId="19" w16cid:durableId="1838810423">
    <w:abstractNumId w:val="2"/>
  </w:num>
  <w:num w:numId="20" w16cid:durableId="829908452">
    <w:abstractNumId w:val="11"/>
  </w:num>
  <w:num w:numId="21" w16cid:durableId="478111757">
    <w:abstractNumId w:val="28"/>
  </w:num>
  <w:num w:numId="22" w16cid:durableId="698511320">
    <w:abstractNumId w:val="31"/>
  </w:num>
  <w:num w:numId="23" w16cid:durableId="986472237">
    <w:abstractNumId w:val="29"/>
  </w:num>
  <w:num w:numId="24" w16cid:durableId="1940138560">
    <w:abstractNumId w:val="4"/>
  </w:num>
  <w:num w:numId="25" w16cid:durableId="1829444467">
    <w:abstractNumId w:val="14"/>
  </w:num>
  <w:num w:numId="26" w16cid:durableId="669337657">
    <w:abstractNumId w:val="10"/>
  </w:num>
  <w:num w:numId="27" w16cid:durableId="1410233727">
    <w:abstractNumId w:val="33"/>
  </w:num>
  <w:num w:numId="28" w16cid:durableId="1270355832">
    <w:abstractNumId w:val="7"/>
  </w:num>
  <w:num w:numId="29" w16cid:durableId="2079814897">
    <w:abstractNumId w:val="46"/>
  </w:num>
  <w:num w:numId="30" w16cid:durableId="2054575785">
    <w:abstractNumId w:val="39"/>
  </w:num>
  <w:num w:numId="31" w16cid:durableId="548955449">
    <w:abstractNumId w:val="34"/>
  </w:num>
  <w:num w:numId="32" w16cid:durableId="647442442">
    <w:abstractNumId w:val="3"/>
  </w:num>
  <w:num w:numId="33" w16cid:durableId="1962880737">
    <w:abstractNumId w:val="12"/>
  </w:num>
  <w:num w:numId="34" w16cid:durableId="1555971792">
    <w:abstractNumId w:val="47"/>
  </w:num>
  <w:num w:numId="35" w16cid:durableId="1735423691">
    <w:abstractNumId w:val="8"/>
  </w:num>
  <w:num w:numId="36" w16cid:durableId="1567229033">
    <w:abstractNumId w:val="45"/>
  </w:num>
  <w:num w:numId="37" w16cid:durableId="803354735">
    <w:abstractNumId w:val="32"/>
  </w:num>
  <w:num w:numId="38" w16cid:durableId="333921171">
    <w:abstractNumId w:val="18"/>
  </w:num>
  <w:num w:numId="39" w16cid:durableId="1106579745">
    <w:abstractNumId w:val="30"/>
  </w:num>
  <w:num w:numId="40" w16cid:durableId="473907813">
    <w:abstractNumId w:val="43"/>
  </w:num>
  <w:num w:numId="41" w16cid:durableId="2051493327">
    <w:abstractNumId w:val="25"/>
  </w:num>
  <w:num w:numId="42" w16cid:durableId="51000441">
    <w:abstractNumId w:val="22"/>
  </w:num>
  <w:num w:numId="43" w16cid:durableId="2083139343">
    <w:abstractNumId w:val="6"/>
  </w:num>
  <w:num w:numId="44" w16cid:durableId="1421022744">
    <w:abstractNumId w:val="23"/>
  </w:num>
  <w:num w:numId="45" w16cid:durableId="1078751351">
    <w:abstractNumId w:val="38"/>
  </w:num>
  <w:num w:numId="46" w16cid:durableId="415370232">
    <w:abstractNumId w:val="35"/>
  </w:num>
  <w:num w:numId="47" w16cid:durableId="1629706417">
    <w:abstractNumId w:val="36"/>
  </w:num>
  <w:num w:numId="48" w16cid:durableId="810319250">
    <w:abstractNumId w:val="19"/>
  </w:num>
  <w:num w:numId="49" w16cid:durableId="2134051202">
    <w:abstractNumId w:val="44"/>
  </w:num>
  <w:num w:numId="50" w16cid:durableId="1978486811">
    <w:abstractNumId w:val="42"/>
  </w:num>
  <w:num w:numId="51" w16cid:durableId="1593124900">
    <w:abstractNumId w:val="5"/>
  </w:num>
  <w:num w:numId="52" w16cid:durableId="1739280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F7B853"/>
    <w:rsid w:val="00006537"/>
    <w:rsid w:val="0002651D"/>
    <w:rsid w:val="00030787"/>
    <w:rsid w:val="00035045"/>
    <w:rsid w:val="000355A4"/>
    <w:rsid w:val="00035EEA"/>
    <w:rsid w:val="0006011E"/>
    <w:rsid w:val="000631BB"/>
    <w:rsid w:val="000931DC"/>
    <w:rsid w:val="000A1FBB"/>
    <w:rsid w:val="000C25FF"/>
    <w:rsid w:val="000D0778"/>
    <w:rsid w:val="000F3318"/>
    <w:rsid w:val="00103C25"/>
    <w:rsid w:val="001123DB"/>
    <w:rsid w:val="00124370"/>
    <w:rsid w:val="00136C84"/>
    <w:rsid w:val="001457D8"/>
    <w:rsid w:val="00153633"/>
    <w:rsid w:val="0015527E"/>
    <w:rsid w:val="0018720D"/>
    <w:rsid w:val="001B52A9"/>
    <w:rsid w:val="001B76E9"/>
    <w:rsid w:val="001C21BA"/>
    <w:rsid w:val="001C5DBD"/>
    <w:rsid w:val="001E41B9"/>
    <w:rsid w:val="001E496E"/>
    <w:rsid w:val="001F44D7"/>
    <w:rsid w:val="001F78D6"/>
    <w:rsid w:val="00202FF7"/>
    <w:rsid w:val="002143BF"/>
    <w:rsid w:val="00221D3F"/>
    <w:rsid w:val="0024026A"/>
    <w:rsid w:val="00270A7E"/>
    <w:rsid w:val="00275239"/>
    <w:rsid w:val="00275D2B"/>
    <w:rsid w:val="002B2627"/>
    <w:rsid w:val="002D2687"/>
    <w:rsid w:val="002F6F75"/>
    <w:rsid w:val="003112E4"/>
    <w:rsid w:val="003153C5"/>
    <w:rsid w:val="00315846"/>
    <w:rsid w:val="00350911"/>
    <w:rsid w:val="00373103"/>
    <w:rsid w:val="003862B5"/>
    <w:rsid w:val="003A46AE"/>
    <w:rsid w:val="003C5FBB"/>
    <w:rsid w:val="003D3D7E"/>
    <w:rsid w:val="003F095E"/>
    <w:rsid w:val="003F5D91"/>
    <w:rsid w:val="00447F78"/>
    <w:rsid w:val="00452802"/>
    <w:rsid w:val="0047358D"/>
    <w:rsid w:val="00475688"/>
    <w:rsid w:val="00494765"/>
    <w:rsid w:val="004C5F0D"/>
    <w:rsid w:val="004C6CE2"/>
    <w:rsid w:val="004E0A11"/>
    <w:rsid w:val="00504122"/>
    <w:rsid w:val="00522C0F"/>
    <w:rsid w:val="00524F12"/>
    <w:rsid w:val="005336C5"/>
    <w:rsid w:val="005542F0"/>
    <w:rsid w:val="00556161"/>
    <w:rsid w:val="005612EF"/>
    <w:rsid w:val="0057248A"/>
    <w:rsid w:val="00591A1D"/>
    <w:rsid w:val="005931F6"/>
    <w:rsid w:val="005B388E"/>
    <w:rsid w:val="005B41D0"/>
    <w:rsid w:val="005B60EA"/>
    <w:rsid w:val="005B7C03"/>
    <w:rsid w:val="005C0BFE"/>
    <w:rsid w:val="005E4884"/>
    <w:rsid w:val="00610AEF"/>
    <w:rsid w:val="0063339E"/>
    <w:rsid w:val="00634350"/>
    <w:rsid w:val="00644742"/>
    <w:rsid w:val="00645009"/>
    <w:rsid w:val="006516BD"/>
    <w:rsid w:val="00665354"/>
    <w:rsid w:val="00666969"/>
    <w:rsid w:val="006705C8"/>
    <w:rsid w:val="00685FEC"/>
    <w:rsid w:val="00694F8E"/>
    <w:rsid w:val="00697ACA"/>
    <w:rsid w:val="006D1708"/>
    <w:rsid w:val="006D7583"/>
    <w:rsid w:val="006F2B40"/>
    <w:rsid w:val="00726CE9"/>
    <w:rsid w:val="007320D9"/>
    <w:rsid w:val="007418EF"/>
    <w:rsid w:val="007711E4"/>
    <w:rsid w:val="00775E0E"/>
    <w:rsid w:val="00777E7D"/>
    <w:rsid w:val="007840F8"/>
    <w:rsid w:val="007924F5"/>
    <w:rsid w:val="007A2F19"/>
    <w:rsid w:val="007B37D4"/>
    <w:rsid w:val="007C01F6"/>
    <w:rsid w:val="007D20A0"/>
    <w:rsid w:val="007E18BC"/>
    <w:rsid w:val="007E47CD"/>
    <w:rsid w:val="00806272"/>
    <w:rsid w:val="00837E4B"/>
    <w:rsid w:val="0084396D"/>
    <w:rsid w:val="00845F4F"/>
    <w:rsid w:val="008908E2"/>
    <w:rsid w:val="00896E32"/>
    <w:rsid w:val="008B16B7"/>
    <w:rsid w:val="008C5135"/>
    <w:rsid w:val="008C5236"/>
    <w:rsid w:val="008D173E"/>
    <w:rsid w:val="008E4198"/>
    <w:rsid w:val="00906400"/>
    <w:rsid w:val="00955050"/>
    <w:rsid w:val="009A064D"/>
    <w:rsid w:val="009A2749"/>
    <w:rsid w:val="009B4453"/>
    <w:rsid w:val="009B6375"/>
    <w:rsid w:val="009C1C9B"/>
    <w:rsid w:val="009E4E41"/>
    <w:rsid w:val="009F548F"/>
    <w:rsid w:val="00A21C33"/>
    <w:rsid w:val="00A27607"/>
    <w:rsid w:val="00A66FDF"/>
    <w:rsid w:val="00A73F4C"/>
    <w:rsid w:val="00A90A38"/>
    <w:rsid w:val="00AA1C5F"/>
    <w:rsid w:val="00AB112B"/>
    <w:rsid w:val="00AC0219"/>
    <w:rsid w:val="00AE6D88"/>
    <w:rsid w:val="00AF05D7"/>
    <w:rsid w:val="00AF43EB"/>
    <w:rsid w:val="00B04832"/>
    <w:rsid w:val="00B0564E"/>
    <w:rsid w:val="00B11CCE"/>
    <w:rsid w:val="00B22E4E"/>
    <w:rsid w:val="00B44F9B"/>
    <w:rsid w:val="00B7196F"/>
    <w:rsid w:val="00B82B61"/>
    <w:rsid w:val="00B94C15"/>
    <w:rsid w:val="00BA1D19"/>
    <w:rsid w:val="00BC14CA"/>
    <w:rsid w:val="00BC1506"/>
    <w:rsid w:val="00BC7F31"/>
    <w:rsid w:val="00BD67F3"/>
    <w:rsid w:val="00C42CC1"/>
    <w:rsid w:val="00C6220B"/>
    <w:rsid w:val="00C72B59"/>
    <w:rsid w:val="00C76BDD"/>
    <w:rsid w:val="00C857B5"/>
    <w:rsid w:val="00CA0038"/>
    <w:rsid w:val="00CA0F28"/>
    <w:rsid w:val="00CB4987"/>
    <w:rsid w:val="00CC2D7D"/>
    <w:rsid w:val="00CD60ED"/>
    <w:rsid w:val="00CE5457"/>
    <w:rsid w:val="00D143F9"/>
    <w:rsid w:val="00D220E4"/>
    <w:rsid w:val="00D43405"/>
    <w:rsid w:val="00D53A6C"/>
    <w:rsid w:val="00D71849"/>
    <w:rsid w:val="00D84841"/>
    <w:rsid w:val="00D862E8"/>
    <w:rsid w:val="00DA64A8"/>
    <w:rsid w:val="00DA67A4"/>
    <w:rsid w:val="00DC203D"/>
    <w:rsid w:val="00DD0721"/>
    <w:rsid w:val="00DD75E6"/>
    <w:rsid w:val="00DE3B32"/>
    <w:rsid w:val="00DE5839"/>
    <w:rsid w:val="00E11598"/>
    <w:rsid w:val="00E171A0"/>
    <w:rsid w:val="00E279EE"/>
    <w:rsid w:val="00E377E2"/>
    <w:rsid w:val="00E46C6A"/>
    <w:rsid w:val="00E66FAB"/>
    <w:rsid w:val="00E7237F"/>
    <w:rsid w:val="00E82370"/>
    <w:rsid w:val="00EA560C"/>
    <w:rsid w:val="00EA5F21"/>
    <w:rsid w:val="00EC479A"/>
    <w:rsid w:val="00ED15FF"/>
    <w:rsid w:val="00ED6984"/>
    <w:rsid w:val="00EE7700"/>
    <w:rsid w:val="00F005D1"/>
    <w:rsid w:val="00F0693C"/>
    <w:rsid w:val="00F102C2"/>
    <w:rsid w:val="00F16857"/>
    <w:rsid w:val="00F231E6"/>
    <w:rsid w:val="00F31803"/>
    <w:rsid w:val="00F35071"/>
    <w:rsid w:val="00F70598"/>
    <w:rsid w:val="00F74703"/>
    <w:rsid w:val="00F90760"/>
    <w:rsid w:val="00F96F1D"/>
    <w:rsid w:val="00FD3167"/>
    <w:rsid w:val="0614C06E"/>
    <w:rsid w:val="0634BE44"/>
    <w:rsid w:val="08A71E92"/>
    <w:rsid w:val="09DFBCC6"/>
    <w:rsid w:val="0B8EFEF1"/>
    <w:rsid w:val="0BADD2B1"/>
    <w:rsid w:val="0C35E68B"/>
    <w:rsid w:val="0CAF9BDE"/>
    <w:rsid w:val="0DC0841E"/>
    <w:rsid w:val="0ED42F9B"/>
    <w:rsid w:val="10F57B82"/>
    <w:rsid w:val="14B3E5AB"/>
    <w:rsid w:val="159277BA"/>
    <w:rsid w:val="15E20821"/>
    <w:rsid w:val="15FDE56C"/>
    <w:rsid w:val="16E224C9"/>
    <w:rsid w:val="170A8A7D"/>
    <w:rsid w:val="18399BDB"/>
    <w:rsid w:val="18C309D5"/>
    <w:rsid w:val="19F48F26"/>
    <w:rsid w:val="1B25D876"/>
    <w:rsid w:val="1D36198A"/>
    <w:rsid w:val="1E9447B3"/>
    <w:rsid w:val="2021D9CE"/>
    <w:rsid w:val="2261AB4B"/>
    <w:rsid w:val="233A6B70"/>
    <w:rsid w:val="234D5D9E"/>
    <w:rsid w:val="2413DD91"/>
    <w:rsid w:val="25E41ABF"/>
    <w:rsid w:val="26C89643"/>
    <w:rsid w:val="26DF60CF"/>
    <w:rsid w:val="27041EA0"/>
    <w:rsid w:val="27F7B853"/>
    <w:rsid w:val="2955CAE5"/>
    <w:rsid w:val="29B710E9"/>
    <w:rsid w:val="2A7BE40C"/>
    <w:rsid w:val="2AA8E348"/>
    <w:rsid w:val="2C28CEBF"/>
    <w:rsid w:val="2D12FAAB"/>
    <w:rsid w:val="2D4938A5"/>
    <w:rsid w:val="2F037F25"/>
    <w:rsid w:val="2F12CCEA"/>
    <w:rsid w:val="2FF8CB96"/>
    <w:rsid w:val="3013506E"/>
    <w:rsid w:val="301E31E7"/>
    <w:rsid w:val="306E3733"/>
    <w:rsid w:val="328EF6D5"/>
    <w:rsid w:val="34561645"/>
    <w:rsid w:val="34C0184B"/>
    <w:rsid w:val="37BC934C"/>
    <w:rsid w:val="381A5751"/>
    <w:rsid w:val="39539008"/>
    <w:rsid w:val="3BE062DA"/>
    <w:rsid w:val="3CF356CC"/>
    <w:rsid w:val="3D6BD182"/>
    <w:rsid w:val="3D880671"/>
    <w:rsid w:val="3F70F9C8"/>
    <w:rsid w:val="3F76412D"/>
    <w:rsid w:val="40257860"/>
    <w:rsid w:val="4046AB2B"/>
    <w:rsid w:val="40564747"/>
    <w:rsid w:val="41B6FB0B"/>
    <w:rsid w:val="422E2CD5"/>
    <w:rsid w:val="42D2067D"/>
    <w:rsid w:val="4382B494"/>
    <w:rsid w:val="4432B50A"/>
    <w:rsid w:val="44AE0AA6"/>
    <w:rsid w:val="45E9E34D"/>
    <w:rsid w:val="4617EBC1"/>
    <w:rsid w:val="4637DCE7"/>
    <w:rsid w:val="47C5893E"/>
    <w:rsid w:val="4922295C"/>
    <w:rsid w:val="49E50CE0"/>
    <w:rsid w:val="4A14CB77"/>
    <w:rsid w:val="4BA3352F"/>
    <w:rsid w:val="4C526E8D"/>
    <w:rsid w:val="4D5FA5A6"/>
    <w:rsid w:val="4EDE81AC"/>
    <w:rsid w:val="505227FE"/>
    <w:rsid w:val="5278A252"/>
    <w:rsid w:val="54666DE4"/>
    <w:rsid w:val="558E06D3"/>
    <w:rsid w:val="56F79D7F"/>
    <w:rsid w:val="57A39FA5"/>
    <w:rsid w:val="58762586"/>
    <w:rsid w:val="5A320661"/>
    <w:rsid w:val="5A3BD1BB"/>
    <w:rsid w:val="5BB20B94"/>
    <w:rsid w:val="5C7CD285"/>
    <w:rsid w:val="5CC7B45A"/>
    <w:rsid w:val="5D1B5838"/>
    <w:rsid w:val="5D47A82A"/>
    <w:rsid w:val="5D6A071A"/>
    <w:rsid w:val="5D8BD555"/>
    <w:rsid w:val="5E1A553A"/>
    <w:rsid w:val="5F28CC50"/>
    <w:rsid w:val="619FD88B"/>
    <w:rsid w:val="626C6F9A"/>
    <w:rsid w:val="6297BF41"/>
    <w:rsid w:val="6544DA70"/>
    <w:rsid w:val="65555BBD"/>
    <w:rsid w:val="65DC1592"/>
    <w:rsid w:val="6961302D"/>
    <w:rsid w:val="69990E2A"/>
    <w:rsid w:val="69BC1F52"/>
    <w:rsid w:val="6A754D50"/>
    <w:rsid w:val="6C7DBCBD"/>
    <w:rsid w:val="6E4DB49E"/>
    <w:rsid w:val="6E7161AC"/>
    <w:rsid w:val="6F65F74B"/>
    <w:rsid w:val="6F756016"/>
    <w:rsid w:val="709DA7A9"/>
    <w:rsid w:val="721DB292"/>
    <w:rsid w:val="72B7B740"/>
    <w:rsid w:val="72D02E24"/>
    <w:rsid w:val="74A7A80E"/>
    <w:rsid w:val="74D9BF6A"/>
    <w:rsid w:val="74FE5974"/>
    <w:rsid w:val="7510695D"/>
    <w:rsid w:val="7715725C"/>
    <w:rsid w:val="771FCEA6"/>
    <w:rsid w:val="7851B897"/>
    <w:rsid w:val="78872511"/>
    <w:rsid w:val="793E7792"/>
    <w:rsid w:val="799AC512"/>
    <w:rsid w:val="7A4898BE"/>
    <w:rsid w:val="7A59451A"/>
    <w:rsid w:val="7A5C0CD5"/>
    <w:rsid w:val="7C1AFADA"/>
    <w:rsid w:val="7EA13657"/>
    <w:rsid w:val="7ED7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EDB2A"/>
  <w15:docId w15:val="{C3AE2A63-B9D3-4731-9B54-05A9F0F6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right="954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E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1F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0A3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143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43F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143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43F9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5D7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5D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BD67F3"/>
  </w:style>
  <w:style w:type="paragraph" w:styleId="Sumrio2">
    <w:name w:val="toc 2"/>
    <w:basedOn w:val="Normal"/>
    <w:next w:val="Normal"/>
    <w:autoRedefine/>
    <w:uiPriority w:val="39"/>
    <w:unhideWhenUsed/>
    <w:rsid w:val="005542F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542F0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12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3112E4"/>
    <w:rPr>
      <w:b/>
      <w:bCs/>
    </w:rPr>
  </w:style>
  <w:style w:type="paragraph" w:styleId="Sumrio4">
    <w:name w:val="toc 4"/>
    <w:basedOn w:val="Normal"/>
    <w:next w:val="Normal"/>
    <w:autoRedefine/>
    <w:uiPriority w:val="39"/>
    <w:unhideWhenUsed/>
    <w:rsid w:val="003112E4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112E4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112E4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112E4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112E4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112E4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498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B4987"/>
    <w:rPr>
      <w:rFonts w:eastAsiaTheme="minorEastAsia"/>
      <w:color w:val="5A5A5A" w:themeColor="text1" w:themeTint="A5"/>
      <w:spacing w:val="15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035E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RefernciaIntensa">
    <w:name w:val="Intense Reference"/>
    <w:basedOn w:val="Fontepargpadro"/>
    <w:uiPriority w:val="32"/>
    <w:qFormat/>
    <w:rsid w:val="00035EEA"/>
    <w:rPr>
      <w:b/>
      <w:bCs/>
      <w:smallCaps/>
      <w:color w:val="4F81BD" w:themeColor="accent1"/>
      <w:spacing w:val="5"/>
    </w:rPr>
  </w:style>
  <w:style w:type="character" w:customStyle="1" w:styleId="Ttulo3Char">
    <w:name w:val="Título 3 Char"/>
    <w:basedOn w:val="Fontepargpadro"/>
    <w:link w:val="Ttulo3"/>
    <w:uiPriority w:val="9"/>
    <w:rsid w:val="000A1FB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02FF7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stentabilidade.nissan.com.br/" TargetMode="External"/><Relationship Id="rId18" Type="http://schemas.openxmlformats.org/officeDocument/2006/relationships/hyperlink" Target="https://www.unglobalcompact.org/" TargetMode="External"/><Relationship Id="rId26" Type="http://schemas.openxmlformats.org/officeDocument/2006/relationships/hyperlink" Target="https://aplanet.org/ptbr/recursos/estrategia-es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otvs.com/blog/negocios/es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mazon.com/Sustainable-Investing-Revolutions-Practice-Finance/dp/1844075480" TargetMode="External"/><Relationship Id="rId25" Type="http://schemas.openxmlformats.org/officeDocument/2006/relationships/hyperlink" Target="https://www.greenme.com.br/informarse/green-economy/102360-o-que-e-esg-pilares-objetivos-exemplo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pri.org/" TargetMode="External"/><Relationship Id="rId20" Type="http://schemas.openxmlformats.org/officeDocument/2006/relationships/hyperlink" Target="https://www.unpri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eloitte.com/br/pt/issues/climate/o-que-e-es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stainabledevelopment.un.org/content/documents/5987our-common-future.pdf" TargetMode="External"/><Relationship Id="rId23" Type="http://schemas.openxmlformats.org/officeDocument/2006/relationships/hyperlink" Target="https://habitability.com.br/entenda-o-que-e-esg-e-por-que-ele-e-muito-mais-que-uma-sigla/?utm_source=google_pago&amp;utm_medium=&amp;utm_content=&amp;gad_source=1&amp;gclid=EAIaIQobChMI5tmlvbTUiAMVq0VIAB3VOSB_EAAYAiAAEgLptfD_BwE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sseinitiativ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unglobalcompact.org/docs/news_events/8.1/WhoCaresWins.pdf" TargetMode="External"/><Relationship Id="rId22" Type="http://schemas.openxmlformats.org/officeDocument/2006/relationships/hyperlink" Target="https://www.raizen.com.br/blog/esg-significad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A5AB9-ECE8-49A9-9850-35FD86BF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1975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que é inovação e quais são seus exemplo?</vt:lpstr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 inovação e quais são seus exemplo?</dc:title>
  <dc:creator>Júlia Oliveira Rocha - 823214680</dc:creator>
  <cp:lastModifiedBy>Júlia Oliveira Rocha - 823214680</cp:lastModifiedBy>
  <cp:revision>3</cp:revision>
  <cp:lastPrinted>2024-09-22T17:54:00Z</cp:lastPrinted>
  <dcterms:created xsi:type="dcterms:W3CDTF">2024-09-21T03:26:00Z</dcterms:created>
  <dcterms:modified xsi:type="dcterms:W3CDTF">2024-09-22T17:54:00Z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para Microsoft 365</vt:lpwstr>
  </property>
</Properties>
</file>