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132448C8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>with HTML and (2235-DD)</w:t>
      </w:r>
    </w:p>
    <w:p w14:paraId="63597816" w14:textId="5AD4C0C1" w:rsidR="00605385" w:rsidRDefault="00605385" w:rsidP="00E6588C">
      <w:pPr>
        <w:spacing w:after="0"/>
      </w:pPr>
      <w:r>
        <w:t>2022/</w:t>
      </w:r>
      <w:r w:rsidR="000E4422">
        <w:t>11</w:t>
      </w:r>
      <w:r>
        <w:t>/</w:t>
      </w:r>
      <w:r w:rsidR="00EA2415">
        <w:t>24</w:t>
      </w:r>
    </w:p>
    <w:p w14:paraId="33CA56FB" w14:textId="405109CB" w:rsidR="00A35CD1" w:rsidRDefault="00A35CD1" w:rsidP="00E6588C">
      <w:pPr>
        <w:spacing w:after="0"/>
      </w:pPr>
      <w:r>
        <w:t xml:space="preserve">Module </w:t>
      </w:r>
      <w:r w:rsidR="000227F8">
        <w:t>1</w:t>
      </w:r>
      <w:r w:rsidR="002D60E1">
        <w:t xml:space="preserve">.1 </w:t>
      </w:r>
      <w:r w:rsidR="00E6588C">
        <w:t>Discussion Board</w:t>
      </w:r>
    </w:p>
    <w:p w14:paraId="3BC0763E" w14:textId="01B7C403" w:rsidR="00E6588C" w:rsidRDefault="00E6588C" w:rsidP="00E6588C">
      <w:pPr>
        <w:spacing w:after="0"/>
      </w:pPr>
    </w:p>
    <w:p w14:paraId="01E76296" w14:textId="24BDD084" w:rsidR="004054B7" w:rsidRDefault="004054B7" w:rsidP="00E6588C">
      <w:pPr>
        <w:spacing w:after="0"/>
      </w:pPr>
    </w:p>
    <w:p w14:paraId="20F50F06" w14:textId="0C2CF1F7" w:rsidR="004054B7" w:rsidRPr="00802847" w:rsidRDefault="004054B7" w:rsidP="00E6588C">
      <w:pPr>
        <w:spacing w:after="0"/>
        <w:rPr>
          <w:b/>
          <w:bCs/>
          <w:u w:val="single"/>
        </w:rPr>
      </w:pPr>
      <w:r w:rsidRPr="00802847">
        <w:rPr>
          <w:b/>
          <w:bCs/>
          <w:u w:val="single"/>
        </w:rPr>
        <w:t>Colors Mean Different Things to Different Cultures</w:t>
      </w:r>
    </w:p>
    <w:p w14:paraId="334B597D" w14:textId="6CB4D232" w:rsidR="009A1280" w:rsidRDefault="009A1280" w:rsidP="00E6588C">
      <w:pPr>
        <w:spacing w:after="0"/>
        <w:rPr>
          <w:u w:val="single"/>
        </w:rPr>
      </w:pPr>
    </w:p>
    <w:p w14:paraId="6FF0B46F" w14:textId="74EB3D0D" w:rsidR="009A1280" w:rsidRPr="009A1280" w:rsidRDefault="0060240A" w:rsidP="00E6588C">
      <w:pPr>
        <w:spacing w:after="0"/>
      </w:pPr>
      <w:r>
        <w:t xml:space="preserve">The reading from 100 Things Every Designer needs to know about People included a section </w:t>
      </w:r>
      <w:r w:rsidR="00C576E3">
        <w:t xml:space="preserve">named “Colors Mean Different Things to Different Cultures”.  </w:t>
      </w:r>
      <w:r w:rsidR="004467D2">
        <w:t>It discussed the importance of considering your audience when choosing colors for a visual presentation.</w:t>
      </w:r>
      <w:r w:rsidR="00AB5202">
        <w:t xml:space="preserve">  The following link </w:t>
      </w:r>
      <w:r w:rsidR="00450E2B">
        <w:t>i</w:t>
      </w:r>
      <w:r w:rsidR="00D60193">
        <w:t xml:space="preserve">s to an article that </w:t>
      </w:r>
      <w:r w:rsidR="00AB5202">
        <w:t xml:space="preserve">discusses how colors can have similar meanings </w:t>
      </w:r>
      <w:r w:rsidR="00C63DDF">
        <w:t xml:space="preserve">or invoke similar feelings </w:t>
      </w:r>
      <w:proofErr w:type="gramStart"/>
      <w:r w:rsidR="00C63DDF">
        <w:t>globally</w:t>
      </w:r>
      <w:proofErr w:type="gramEnd"/>
      <w:r w:rsidR="00C63DDF">
        <w:t xml:space="preserve"> but they can also</w:t>
      </w:r>
      <w:r w:rsidR="00C6757F">
        <w:t xml:space="preserve"> represent</w:t>
      </w:r>
      <w:r w:rsidR="00C63DDF">
        <w:t xml:space="preserve"> vastly different</w:t>
      </w:r>
      <w:r w:rsidR="00C6757F">
        <w:t xml:space="preserve"> emotions, meanings, or feelings.  This shows why it would be very important to </w:t>
      </w:r>
      <w:r w:rsidR="00855D58">
        <w:t xml:space="preserve">do your research before choosing colors </w:t>
      </w:r>
      <w:r w:rsidR="000A237C">
        <w:t>for visual work.</w:t>
      </w:r>
    </w:p>
    <w:p w14:paraId="78DB18B3" w14:textId="5E0FAE57" w:rsidR="004054B7" w:rsidRDefault="004054B7" w:rsidP="00E6588C">
      <w:pPr>
        <w:spacing w:after="0"/>
        <w:rPr>
          <w:u w:val="single"/>
        </w:rPr>
      </w:pPr>
    </w:p>
    <w:p w14:paraId="1AA02297" w14:textId="64D501F0" w:rsidR="009A1280" w:rsidRDefault="009A1280" w:rsidP="00E6588C">
      <w:pPr>
        <w:spacing w:after="0"/>
        <w:rPr>
          <w:u w:val="single"/>
        </w:rPr>
      </w:pPr>
      <w:hyperlink r:id="rId6" w:history="1">
        <w:r w:rsidRPr="0064051A">
          <w:rPr>
            <w:rStyle w:val="Hyperlink"/>
          </w:rPr>
          <w:t>https://www.shutterstock.com/blog/color-symbolism-and-meanings-around-the-world</w:t>
        </w:r>
      </w:hyperlink>
    </w:p>
    <w:p w14:paraId="5AB84CE5" w14:textId="6B6ADEEE" w:rsidR="003F507F" w:rsidRDefault="003F507F" w:rsidP="00E6588C">
      <w:pPr>
        <w:spacing w:after="0"/>
        <w:rPr>
          <w:u w:val="single"/>
        </w:rPr>
      </w:pPr>
    </w:p>
    <w:p w14:paraId="123FB73A" w14:textId="17EB5029" w:rsidR="009A1280" w:rsidRDefault="00426EBD" w:rsidP="00E6588C">
      <w:pPr>
        <w:spacing w:after="0"/>
      </w:pPr>
      <w:r>
        <w:t>This next link</w:t>
      </w:r>
      <w:r w:rsidR="00D60193">
        <w:t xml:space="preserve"> is an article devoted to the difference in </w:t>
      </w:r>
      <w:r w:rsidR="00D37BC9">
        <w:t xml:space="preserve">language when it pertains to colors.  Not all languages divide colors into the same </w:t>
      </w:r>
      <w:r w:rsidR="004C05D5">
        <w:t xml:space="preserve">categories.  Some languages do not </w:t>
      </w:r>
      <w:r w:rsidR="00420526">
        <w:t>differentiate</w:t>
      </w:r>
      <w:r w:rsidR="004C05D5">
        <w:t xml:space="preserve"> </w:t>
      </w:r>
      <w:r w:rsidR="00B220A1">
        <w:t>between colors th</w:t>
      </w:r>
      <w:r w:rsidR="002B1710">
        <w:t>e same as</w:t>
      </w:r>
      <w:r w:rsidR="00B220A1">
        <w:t xml:space="preserve"> other languages</w:t>
      </w:r>
      <w:r w:rsidR="002B1710">
        <w:t xml:space="preserve">.  For instance, </w:t>
      </w:r>
      <w:r w:rsidR="007F0A8E">
        <w:t xml:space="preserve">after living in </w:t>
      </w:r>
      <w:r w:rsidR="006D7C91">
        <w:t>a</w:t>
      </w:r>
      <w:r w:rsidR="00AA1870">
        <w:t xml:space="preserve"> </w:t>
      </w:r>
      <w:proofErr w:type="spellStart"/>
      <w:r w:rsidR="008F5926">
        <w:t>Candoshi</w:t>
      </w:r>
      <w:proofErr w:type="spellEnd"/>
      <w:r w:rsidR="008F5926">
        <w:t xml:space="preserve"> </w:t>
      </w:r>
      <w:r w:rsidR="006D7C91">
        <w:t xml:space="preserve">village located in Peru, </w:t>
      </w:r>
      <w:r w:rsidR="00292642">
        <w:t xml:space="preserve">French anthropologist Alexandre </w:t>
      </w:r>
      <w:proofErr w:type="spellStart"/>
      <w:r w:rsidR="00292642">
        <w:t>Surralles</w:t>
      </w:r>
      <w:proofErr w:type="spellEnd"/>
      <w:r w:rsidR="00292642">
        <w:t xml:space="preserve"> di</w:t>
      </w:r>
      <w:r w:rsidR="007E6AE1">
        <w:t>scovered their language</w:t>
      </w:r>
      <w:r w:rsidR="006D7C91">
        <w:t xml:space="preserve"> </w:t>
      </w:r>
      <w:r w:rsidR="00AA1870">
        <w:t>doesn’t</w:t>
      </w:r>
      <w:r w:rsidR="00420526">
        <w:t xml:space="preserve"> </w:t>
      </w:r>
      <w:r w:rsidR="00AA1870">
        <w:t xml:space="preserve">have </w:t>
      </w:r>
      <w:r w:rsidR="00CB5701">
        <w:t xml:space="preserve">specific </w:t>
      </w:r>
      <w:r w:rsidR="00AA1870">
        <w:t>words for colors</w:t>
      </w:r>
      <w:r w:rsidR="00CB5701">
        <w:t xml:space="preserve"> although they did have phrases</w:t>
      </w:r>
      <w:r w:rsidR="00C6365E">
        <w:t xml:space="preserve"> or words which could be used to represent colors in different settings.</w:t>
      </w:r>
      <w:r w:rsidR="009C7FD4">
        <w:t xml:space="preserve">  C</w:t>
      </w:r>
      <w:r w:rsidR="00CA1B37">
        <w:t>olors hold varying degrees of importance</w:t>
      </w:r>
      <w:r w:rsidR="003F792F">
        <w:t xml:space="preserve"> and </w:t>
      </w:r>
      <w:r w:rsidR="00A43E7B">
        <w:t>el</w:t>
      </w:r>
      <w:r w:rsidR="0040453B">
        <w:t>icit</w:t>
      </w:r>
      <w:r w:rsidR="003F792F">
        <w:t xml:space="preserve"> different </w:t>
      </w:r>
      <w:r w:rsidR="0040453B">
        <w:t>reaction levels in different cultures.</w:t>
      </w:r>
    </w:p>
    <w:p w14:paraId="083CF5A8" w14:textId="25A8E46E" w:rsidR="0040453B" w:rsidRDefault="0040453B" w:rsidP="00E6588C">
      <w:pPr>
        <w:spacing w:after="0"/>
      </w:pPr>
    </w:p>
    <w:p w14:paraId="5B5024DA" w14:textId="777A58A6" w:rsidR="0040453B" w:rsidRDefault="00685682" w:rsidP="00E6588C">
      <w:pPr>
        <w:spacing w:after="0"/>
      </w:pPr>
      <w:hyperlink r:id="rId7" w:history="1">
        <w:r w:rsidRPr="0064051A">
          <w:rPr>
            <w:rStyle w:val="Hyperlink"/>
          </w:rPr>
          <w:t>https://www.sapiens.org/language/color-perception/</w:t>
        </w:r>
      </w:hyperlink>
    </w:p>
    <w:p w14:paraId="08CE61C0" w14:textId="1A8A471C" w:rsidR="00685682" w:rsidRDefault="00685682" w:rsidP="00E6588C">
      <w:pPr>
        <w:spacing w:after="0"/>
      </w:pPr>
    </w:p>
    <w:p w14:paraId="45D6CC99" w14:textId="64C8D87C" w:rsidR="00BA1418" w:rsidRPr="00802847" w:rsidRDefault="00A40F03" w:rsidP="00E6588C">
      <w:pPr>
        <w:spacing w:after="0"/>
        <w:rPr>
          <w:b/>
          <w:bCs/>
          <w:u w:val="single"/>
        </w:rPr>
      </w:pPr>
      <w:r w:rsidRPr="00802847">
        <w:rPr>
          <w:b/>
          <w:bCs/>
          <w:u w:val="single"/>
        </w:rPr>
        <w:t>There’s a Special Part of the Brain Just for Recognizing Faces</w:t>
      </w:r>
    </w:p>
    <w:p w14:paraId="0825EFA8" w14:textId="0B21C832" w:rsidR="00A40F03" w:rsidRDefault="00A40F03" w:rsidP="00E6588C">
      <w:pPr>
        <w:spacing w:after="0"/>
      </w:pPr>
    </w:p>
    <w:p w14:paraId="2A09CB41" w14:textId="0F4884EF" w:rsidR="00C64B8B" w:rsidRDefault="006D7182" w:rsidP="00E6588C">
      <w:pPr>
        <w:spacing w:after="0"/>
      </w:pPr>
      <w:r>
        <w:t xml:space="preserve">The section in the reading titled “There’s a </w:t>
      </w:r>
      <w:r w:rsidR="00D43BFF">
        <w:t>Special</w:t>
      </w:r>
      <w:r>
        <w:t xml:space="preserve"> Part of the Brain Just for </w:t>
      </w:r>
      <w:r w:rsidR="00D43BFF">
        <w:t>Recognizing</w:t>
      </w:r>
      <w:r>
        <w:t xml:space="preserve"> Faces” </w:t>
      </w:r>
      <w:r w:rsidR="0066410B">
        <w:t xml:space="preserve">discusses using faces to “grab attention and evoke an emotional </w:t>
      </w:r>
      <w:r w:rsidR="00CA49B6">
        <w:t>response”</w:t>
      </w:r>
      <w:sdt>
        <w:sdtPr>
          <w:id w:val="-1752432772"/>
          <w:citation/>
        </w:sdtPr>
        <w:sdtContent>
          <w:r w:rsidR="008656FD">
            <w:fldChar w:fldCharType="begin"/>
          </w:r>
          <w:r w:rsidR="008656FD">
            <w:instrText xml:space="preserve"> CITATION Sus20 \l 1033 </w:instrText>
          </w:r>
          <w:r w:rsidR="008656FD">
            <w:fldChar w:fldCharType="separate"/>
          </w:r>
          <w:r w:rsidR="008656FD">
            <w:rPr>
              <w:noProof/>
            </w:rPr>
            <w:t xml:space="preserve"> (Susan M Weinschenk, 2020)</w:t>
          </w:r>
          <w:r w:rsidR="008656FD">
            <w:fldChar w:fldCharType="end"/>
          </w:r>
        </w:sdtContent>
      </w:sdt>
      <w:r w:rsidR="00CA49B6">
        <w:t>.</w:t>
      </w:r>
      <w:r w:rsidR="000E094A">
        <w:t xml:space="preserve">  </w:t>
      </w:r>
      <w:r w:rsidR="002345CF">
        <w:t xml:space="preserve">The following two links </w:t>
      </w:r>
      <w:r w:rsidR="00826882">
        <w:t xml:space="preserve">display articles that mention studies </w:t>
      </w:r>
      <w:r w:rsidR="00076612">
        <w:t xml:space="preserve">that </w:t>
      </w:r>
      <w:r w:rsidR="00826882">
        <w:t xml:space="preserve">support the idea that </w:t>
      </w:r>
      <w:r w:rsidR="002C52B5">
        <w:t>sales go up from websites and social media pages that use human faces to grab the attention of prospective customer</w:t>
      </w:r>
      <w:r w:rsidR="00C42F9D">
        <w:t xml:space="preserve">s.  </w:t>
      </w:r>
      <w:r w:rsidR="00CE0744">
        <w:t>Human faces are purported to increase the trus</w:t>
      </w:r>
      <w:r w:rsidR="00D43BFF">
        <w:t>tworthiness of sites.</w:t>
      </w:r>
    </w:p>
    <w:p w14:paraId="28A3A039" w14:textId="77777777" w:rsidR="00D43BFF" w:rsidRDefault="00D43BFF" w:rsidP="00E6588C">
      <w:pPr>
        <w:spacing w:after="0"/>
      </w:pPr>
    </w:p>
    <w:p w14:paraId="4F97D150" w14:textId="4B711860" w:rsidR="00A40F03" w:rsidRDefault="00C64B8B" w:rsidP="00E6588C">
      <w:pPr>
        <w:spacing w:after="0"/>
      </w:pPr>
      <w:hyperlink r:id="rId8" w:history="1">
        <w:r w:rsidRPr="0064051A">
          <w:rPr>
            <w:rStyle w:val="Hyperlink"/>
          </w:rPr>
          <w:t>https://vwo.com/bl</w:t>
        </w:r>
        <w:r w:rsidRPr="0064051A">
          <w:rPr>
            <w:rStyle w:val="Hyperlink"/>
          </w:rPr>
          <w:t>o</w:t>
        </w:r>
        <w:r w:rsidRPr="0064051A">
          <w:rPr>
            <w:rStyle w:val="Hyperlink"/>
          </w:rPr>
          <w:t>g/human-landing-page-increase-conversion-rate/</w:t>
        </w:r>
      </w:hyperlink>
    </w:p>
    <w:p w14:paraId="646805EB" w14:textId="77777777" w:rsidR="00C64B8B" w:rsidRDefault="00C64B8B" w:rsidP="00E6588C">
      <w:pPr>
        <w:spacing w:after="0"/>
      </w:pPr>
    </w:p>
    <w:p w14:paraId="25C71CDC" w14:textId="6F912E93" w:rsidR="00BA1418" w:rsidRDefault="00BA1418" w:rsidP="00E6588C">
      <w:pPr>
        <w:spacing w:after="0"/>
      </w:pPr>
      <w:hyperlink r:id="rId9" w:history="1">
        <w:r w:rsidRPr="0064051A">
          <w:rPr>
            <w:rStyle w:val="Hyperlink"/>
          </w:rPr>
          <w:t>https://visiondigital.co.nz/the-power-of-using-faces-on-your-website/</w:t>
        </w:r>
      </w:hyperlink>
    </w:p>
    <w:p w14:paraId="09B81310" w14:textId="77777777" w:rsidR="00BA1418" w:rsidRDefault="00BA1418" w:rsidP="00E6588C">
      <w:pPr>
        <w:spacing w:after="0"/>
      </w:pPr>
    </w:p>
    <w:sdt>
      <w:sdtPr>
        <w:id w:val="5300818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B01D67" w14:textId="619AEEEB" w:rsidR="002077C7" w:rsidRDefault="002077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65530F4" w14:textId="77777777" w:rsidR="002077C7" w:rsidRDefault="002077C7" w:rsidP="002077C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 Weinschenk, P. (2020). </w:t>
              </w:r>
              <w:r>
                <w:rPr>
                  <w:i/>
                  <w:iCs/>
                  <w:noProof/>
                </w:rPr>
                <w:t>100 Things Every Designer Needs to Know about People 2nd Edition.</w:t>
              </w:r>
              <w:r>
                <w:rPr>
                  <w:noProof/>
                </w:rPr>
                <w:t xml:space="preserve"> New Riders.</w:t>
              </w:r>
            </w:p>
            <w:p w14:paraId="1F64CBAA" w14:textId="472B424A" w:rsidR="002077C7" w:rsidRDefault="002077C7" w:rsidP="002077C7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36F5507F" w14:textId="77777777" w:rsidR="0011185D" w:rsidRPr="009A1280" w:rsidRDefault="0011185D" w:rsidP="00E6588C">
      <w:pPr>
        <w:spacing w:after="0"/>
        <w:rPr>
          <w:u w:val="single"/>
        </w:rPr>
      </w:pPr>
    </w:p>
    <w:sectPr w:rsidR="0011185D" w:rsidRPr="009A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76612"/>
    <w:rsid w:val="00091829"/>
    <w:rsid w:val="00094C6A"/>
    <w:rsid w:val="00097E6D"/>
    <w:rsid w:val="000A237C"/>
    <w:rsid w:val="000B34CB"/>
    <w:rsid w:val="000B6D6C"/>
    <w:rsid w:val="000C1F25"/>
    <w:rsid w:val="000C7469"/>
    <w:rsid w:val="000D4FD1"/>
    <w:rsid w:val="000E094A"/>
    <w:rsid w:val="000E4422"/>
    <w:rsid w:val="000F0D62"/>
    <w:rsid w:val="000F15BE"/>
    <w:rsid w:val="000F3AFC"/>
    <w:rsid w:val="0011124C"/>
    <w:rsid w:val="0011185D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4BE1"/>
    <w:rsid w:val="002077C7"/>
    <w:rsid w:val="002078AF"/>
    <w:rsid w:val="002345CF"/>
    <w:rsid w:val="00243033"/>
    <w:rsid w:val="00243AC5"/>
    <w:rsid w:val="00246136"/>
    <w:rsid w:val="00292377"/>
    <w:rsid w:val="00292642"/>
    <w:rsid w:val="002A30C4"/>
    <w:rsid w:val="002B1710"/>
    <w:rsid w:val="002C52B5"/>
    <w:rsid w:val="002D60E1"/>
    <w:rsid w:val="002E70E7"/>
    <w:rsid w:val="00300632"/>
    <w:rsid w:val="0032631A"/>
    <w:rsid w:val="003505FB"/>
    <w:rsid w:val="0036113C"/>
    <w:rsid w:val="0036714C"/>
    <w:rsid w:val="0038268D"/>
    <w:rsid w:val="00386169"/>
    <w:rsid w:val="003A2373"/>
    <w:rsid w:val="003A4F4A"/>
    <w:rsid w:val="003C3E65"/>
    <w:rsid w:val="003F507F"/>
    <w:rsid w:val="003F792F"/>
    <w:rsid w:val="0040453B"/>
    <w:rsid w:val="00404A97"/>
    <w:rsid w:val="004054B7"/>
    <w:rsid w:val="00407DED"/>
    <w:rsid w:val="00420526"/>
    <w:rsid w:val="00426EBD"/>
    <w:rsid w:val="00441982"/>
    <w:rsid w:val="004451D4"/>
    <w:rsid w:val="004467D2"/>
    <w:rsid w:val="00447550"/>
    <w:rsid w:val="00450E2B"/>
    <w:rsid w:val="00457112"/>
    <w:rsid w:val="00476F05"/>
    <w:rsid w:val="00480941"/>
    <w:rsid w:val="00493888"/>
    <w:rsid w:val="0049754C"/>
    <w:rsid w:val="004A5283"/>
    <w:rsid w:val="004C05D5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240A"/>
    <w:rsid w:val="00605385"/>
    <w:rsid w:val="006164DD"/>
    <w:rsid w:val="00636F7F"/>
    <w:rsid w:val="00647A14"/>
    <w:rsid w:val="00662FF3"/>
    <w:rsid w:val="0066410B"/>
    <w:rsid w:val="006746C4"/>
    <w:rsid w:val="00685682"/>
    <w:rsid w:val="006936DE"/>
    <w:rsid w:val="006D7182"/>
    <w:rsid w:val="006D7C91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E6AE1"/>
    <w:rsid w:val="007F0A8E"/>
    <w:rsid w:val="007F2CF2"/>
    <w:rsid w:val="007F460A"/>
    <w:rsid w:val="00802847"/>
    <w:rsid w:val="00804CAF"/>
    <w:rsid w:val="00812FE1"/>
    <w:rsid w:val="00822AFE"/>
    <w:rsid w:val="008251C0"/>
    <w:rsid w:val="00826882"/>
    <w:rsid w:val="008513E7"/>
    <w:rsid w:val="0085434A"/>
    <w:rsid w:val="00855D58"/>
    <w:rsid w:val="00856926"/>
    <w:rsid w:val="00857DE9"/>
    <w:rsid w:val="008656FD"/>
    <w:rsid w:val="008963E9"/>
    <w:rsid w:val="008B162E"/>
    <w:rsid w:val="008B56DF"/>
    <w:rsid w:val="008C10D9"/>
    <w:rsid w:val="008F5926"/>
    <w:rsid w:val="008F7641"/>
    <w:rsid w:val="00921002"/>
    <w:rsid w:val="00941127"/>
    <w:rsid w:val="00942003"/>
    <w:rsid w:val="00947FA1"/>
    <w:rsid w:val="00964110"/>
    <w:rsid w:val="00973446"/>
    <w:rsid w:val="00983F5D"/>
    <w:rsid w:val="00996AA9"/>
    <w:rsid w:val="009A1280"/>
    <w:rsid w:val="009C42A8"/>
    <w:rsid w:val="009C7FD4"/>
    <w:rsid w:val="009D6D01"/>
    <w:rsid w:val="009F6C08"/>
    <w:rsid w:val="00A0305C"/>
    <w:rsid w:val="00A0728A"/>
    <w:rsid w:val="00A1729B"/>
    <w:rsid w:val="00A35CD1"/>
    <w:rsid w:val="00A40F03"/>
    <w:rsid w:val="00A43E7B"/>
    <w:rsid w:val="00A5422B"/>
    <w:rsid w:val="00A64A17"/>
    <w:rsid w:val="00A72117"/>
    <w:rsid w:val="00A84260"/>
    <w:rsid w:val="00A94DF5"/>
    <w:rsid w:val="00A9600B"/>
    <w:rsid w:val="00A973B0"/>
    <w:rsid w:val="00AA1870"/>
    <w:rsid w:val="00AB0065"/>
    <w:rsid w:val="00AB5202"/>
    <w:rsid w:val="00AC113A"/>
    <w:rsid w:val="00AD6E30"/>
    <w:rsid w:val="00AE60E3"/>
    <w:rsid w:val="00B059C1"/>
    <w:rsid w:val="00B1029C"/>
    <w:rsid w:val="00B17395"/>
    <w:rsid w:val="00B220A1"/>
    <w:rsid w:val="00B23108"/>
    <w:rsid w:val="00B276EE"/>
    <w:rsid w:val="00B31EDF"/>
    <w:rsid w:val="00B32547"/>
    <w:rsid w:val="00B57262"/>
    <w:rsid w:val="00B632E3"/>
    <w:rsid w:val="00B73125"/>
    <w:rsid w:val="00B76E0C"/>
    <w:rsid w:val="00B82377"/>
    <w:rsid w:val="00B866B9"/>
    <w:rsid w:val="00BA1418"/>
    <w:rsid w:val="00BA23A6"/>
    <w:rsid w:val="00BA727D"/>
    <w:rsid w:val="00BB34F5"/>
    <w:rsid w:val="00BC33A3"/>
    <w:rsid w:val="00BC4A14"/>
    <w:rsid w:val="00BC5977"/>
    <w:rsid w:val="00BE192D"/>
    <w:rsid w:val="00BF1794"/>
    <w:rsid w:val="00C02153"/>
    <w:rsid w:val="00C13072"/>
    <w:rsid w:val="00C21CD2"/>
    <w:rsid w:val="00C234CE"/>
    <w:rsid w:val="00C42F9D"/>
    <w:rsid w:val="00C5745E"/>
    <w:rsid w:val="00C576E3"/>
    <w:rsid w:val="00C6365E"/>
    <w:rsid w:val="00C63DDF"/>
    <w:rsid w:val="00C64B8B"/>
    <w:rsid w:val="00C6757F"/>
    <w:rsid w:val="00C83BB6"/>
    <w:rsid w:val="00CA1B37"/>
    <w:rsid w:val="00CA346C"/>
    <w:rsid w:val="00CA49B6"/>
    <w:rsid w:val="00CB5701"/>
    <w:rsid w:val="00CC78AE"/>
    <w:rsid w:val="00CD7434"/>
    <w:rsid w:val="00CE008E"/>
    <w:rsid w:val="00CE0744"/>
    <w:rsid w:val="00CE6BF8"/>
    <w:rsid w:val="00CE7B2F"/>
    <w:rsid w:val="00CF458B"/>
    <w:rsid w:val="00D11056"/>
    <w:rsid w:val="00D147D7"/>
    <w:rsid w:val="00D16187"/>
    <w:rsid w:val="00D1755A"/>
    <w:rsid w:val="00D3054E"/>
    <w:rsid w:val="00D37BC9"/>
    <w:rsid w:val="00D43BFF"/>
    <w:rsid w:val="00D54F7C"/>
    <w:rsid w:val="00D60193"/>
    <w:rsid w:val="00D677C6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867F0"/>
    <w:rsid w:val="00E94E86"/>
    <w:rsid w:val="00EA2415"/>
    <w:rsid w:val="00EA6C31"/>
    <w:rsid w:val="00EC1540"/>
    <w:rsid w:val="00EC2F20"/>
    <w:rsid w:val="00EF6C50"/>
    <w:rsid w:val="00F11C18"/>
    <w:rsid w:val="00F2005F"/>
    <w:rsid w:val="00F31A0D"/>
    <w:rsid w:val="00F355ED"/>
    <w:rsid w:val="00F502D5"/>
    <w:rsid w:val="00F65239"/>
    <w:rsid w:val="00F673EA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Hyperlink">
    <w:name w:val="Hyperlink"/>
    <w:basedOn w:val="DefaultParagraphFont"/>
    <w:uiPriority w:val="99"/>
    <w:unhideWhenUsed/>
    <w:rsid w:val="009A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wo.com/blog/human-landing-page-increase-conversion-ra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piens.org/language/color-percep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utterstock.com/blog/color-symbolism-and-meanings-around-the-worl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iondigital.co.nz/the-power-of-using-faces-on-your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{956D6779-5134-4C64-B30C-C0309BF134D2}</b:Guid>
    <b:Title>100 Things Every Designer Needs to Know about People 2nd Edition</b:Title>
    <b:Year>2020</b:Year>
    <b:Publisher>New Riders</b:Publisher>
    <b:Author>
      <b:Author>
        <b:NameList>
          <b:Person>
            <b:Last>Susan M Weinschenk</b:Last>
            <b:First>Ph.D.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DE9AAE-D8C8-474B-A6DB-507B17B2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56</cp:revision>
  <dcterms:created xsi:type="dcterms:W3CDTF">2023-01-07T20:48:00Z</dcterms:created>
  <dcterms:modified xsi:type="dcterms:W3CDTF">2023-01-07T23:06:00Z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