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8AD" w:rsidRDefault="003108AD" w:rsidP="003108AD">
      <w:pPr>
        <w:rPr>
          <w:color w:val="1F497D"/>
          <w:u w:val="single"/>
        </w:rPr>
      </w:pPr>
      <w:r>
        <w:rPr>
          <w:color w:val="1F497D"/>
          <w:u w:val="single"/>
        </w:rPr>
        <w:t>Item Request Aggregation (IRA) Development</w:t>
      </w:r>
    </w:p>
    <w:p w:rsidR="003108AD" w:rsidRDefault="003108AD" w:rsidP="003108AD">
      <w:pPr>
        <w:rPr>
          <w:b/>
          <w:bCs/>
          <w:color w:val="1F497D"/>
        </w:rPr>
      </w:pPr>
      <w:r>
        <w:rPr>
          <w:b/>
          <w:bCs/>
          <w:color w:val="1F497D"/>
        </w:rPr>
        <w:t>Components:</w:t>
      </w:r>
    </w:p>
    <w:p w:rsidR="003108AD" w:rsidRDefault="003108AD" w:rsidP="003108AD">
      <w:pPr>
        <w:rPr>
          <w:color w:val="1F497D"/>
        </w:rPr>
      </w:pPr>
      <w:proofErr w:type="gramStart"/>
      <w:r>
        <w:rPr>
          <w:color w:val="1F497D"/>
        </w:rPr>
        <w:t>[ I</w:t>
      </w:r>
      <w:proofErr w:type="gramEnd"/>
      <w:r>
        <w:rPr>
          <w:color w:val="1F497D"/>
        </w:rPr>
        <w:t xml:space="preserve"> ] Intercept "Request" Links</w:t>
      </w:r>
    </w:p>
    <w:p w:rsidR="003108AD" w:rsidRDefault="003108AD" w:rsidP="003108AD">
      <w:pPr>
        <w:rPr>
          <w:color w:val="1F497D"/>
        </w:rPr>
      </w:pPr>
      <w:r>
        <w:rPr>
          <w:color w:val="1F497D"/>
        </w:rPr>
        <w:t>[   ] Request Dialog/UI</w:t>
      </w:r>
    </w:p>
    <w:p w:rsidR="003108AD" w:rsidRDefault="003108AD" w:rsidP="003108AD">
      <w:pPr>
        <w:rPr>
          <w:color w:val="1F497D"/>
        </w:rPr>
      </w:pPr>
      <w:r>
        <w:rPr>
          <w:color w:val="1F497D"/>
        </w:rPr>
        <w:t>[   ] LDAP User Authentication</w:t>
      </w:r>
    </w:p>
    <w:p w:rsidR="003108AD" w:rsidRDefault="003108AD" w:rsidP="003108AD">
      <w:pPr>
        <w:rPr>
          <w:color w:val="1F497D"/>
        </w:rPr>
      </w:pPr>
      <w:r>
        <w:rPr>
          <w:color w:val="1F497D"/>
        </w:rPr>
        <w:t>[X] Item Availability Checker</w:t>
      </w:r>
    </w:p>
    <w:p w:rsidR="003108AD" w:rsidRDefault="003108AD" w:rsidP="003108AD">
      <w:pPr>
        <w:rPr>
          <w:color w:val="1F497D"/>
        </w:rPr>
      </w:pPr>
      <w:r>
        <w:rPr>
          <w:color w:val="1F497D"/>
        </w:rPr>
        <w:t>[   ] Request Generator*</w:t>
      </w:r>
    </w:p>
    <w:p w:rsidR="003108AD" w:rsidRDefault="003108AD" w:rsidP="003108AD">
      <w:pPr>
        <w:rPr>
          <w:color w:val="1F497D"/>
        </w:rPr>
      </w:pPr>
      <w:r>
        <w:rPr>
          <w:color w:val="1F497D"/>
        </w:rPr>
        <w:t>[   ] Response parser*</w:t>
      </w:r>
    </w:p>
    <w:p w:rsidR="003108AD" w:rsidRDefault="003108AD" w:rsidP="003108AD">
      <w:pPr>
        <w:rPr>
          <w:i/>
          <w:iCs/>
          <w:color w:val="8497B0"/>
        </w:rPr>
      </w:pPr>
      <w:r>
        <w:rPr>
          <w:i/>
          <w:iCs/>
          <w:color w:val="8497B0"/>
        </w:rPr>
        <w:t>*If we run into issues with these, alternative is to display links to the request forms</w:t>
      </w:r>
    </w:p>
    <w:p w:rsidR="003108AD" w:rsidRDefault="003108AD" w:rsidP="003108AD">
      <w:pPr>
        <w:rPr>
          <w:color w:val="1F497D"/>
        </w:rPr>
      </w:pPr>
    </w:p>
    <w:p w:rsidR="003108AD" w:rsidRDefault="003108AD" w:rsidP="003108AD">
      <w:pPr>
        <w:rPr>
          <w:b/>
          <w:bCs/>
          <w:color w:val="1F497D"/>
        </w:rPr>
      </w:pPr>
      <w:r>
        <w:rPr>
          <w:b/>
          <w:bCs/>
          <w:color w:val="1F497D"/>
        </w:rPr>
        <w:t>Request Generation Development Steps:</w:t>
      </w:r>
    </w:p>
    <w:p w:rsidR="003108AD" w:rsidRDefault="003108AD" w:rsidP="003108AD">
      <w:pPr>
        <w:rPr>
          <w:i/>
          <w:iCs/>
          <w:color w:val="8497B0"/>
        </w:rPr>
      </w:pPr>
      <w:r>
        <w:rPr>
          <w:i/>
          <w:iCs/>
          <w:color w:val="8497B0"/>
        </w:rPr>
        <w:t>(To avoid generating as few requests as possible to the live CNY/NEX servers)</w:t>
      </w:r>
    </w:p>
    <w:p w:rsidR="003108AD" w:rsidRDefault="003108AD" w:rsidP="003108AD">
      <w:pPr>
        <w:rPr>
          <w:color w:val="1F497D"/>
        </w:rPr>
      </w:pPr>
      <w:r>
        <w:rPr>
          <w:color w:val="1F497D"/>
        </w:rPr>
        <w:t xml:space="preserve">Develop/Test </w:t>
      </w:r>
      <w:proofErr w:type="spellStart"/>
      <w:r>
        <w:rPr>
          <w:color w:val="1F497D"/>
        </w:rPr>
        <w:t>Test</w:t>
      </w:r>
      <w:proofErr w:type="spellEnd"/>
      <w:r>
        <w:rPr>
          <w:color w:val="1F497D"/>
        </w:rPr>
        <w:t xml:space="preserve"> external </w:t>
      </w:r>
      <w:proofErr w:type="spellStart"/>
      <w:r>
        <w:rPr>
          <w:color w:val="1F497D"/>
        </w:rPr>
        <w:t>POSTing</w:t>
      </w:r>
      <w:proofErr w:type="spellEnd"/>
      <w:r>
        <w:rPr>
          <w:color w:val="1F497D"/>
        </w:rPr>
        <w:t xml:space="preserve"> with local dummy script on </w:t>
      </w:r>
      <w:proofErr w:type="spellStart"/>
      <w:r>
        <w:rPr>
          <w:color w:val="1F497D"/>
        </w:rPr>
        <w:t>librarydev</w:t>
      </w:r>
      <w:proofErr w:type="spellEnd"/>
    </w:p>
    <w:p w:rsidR="003108AD" w:rsidRPr="006E5A7C" w:rsidRDefault="003108AD" w:rsidP="003108AD">
      <w:pPr>
        <w:rPr>
          <w:color w:val="1F497D"/>
        </w:rPr>
      </w:pPr>
      <w:r w:rsidRPr="006E5A7C">
        <w:rPr>
          <w:color w:val="1F497D"/>
        </w:rPr>
        <w:t>Develop/Test external posting to CNY/NEX - get one error and success from each, save these</w:t>
      </w:r>
    </w:p>
    <w:p w:rsidR="003108AD" w:rsidRPr="006E5A7C" w:rsidRDefault="003108AD" w:rsidP="003108AD">
      <w:pPr>
        <w:rPr>
          <w:color w:val="1F497D"/>
        </w:rPr>
      </w:pPr>
      <w:r w:rsidRPr="006E5A7C">
        <w:rPr>
          <w:color w:val="1F497D"/>
        </w:rPr>
        <w:t>Develop/Test parsing saved responses</w:t>
      </w:r>
    </w:p>
    <w:p w:rsidR="003108AD" w:rsidRPr="006E5A7C" w:rsidRDefault="003108AD" w:rsidP="003108AD">
      <w:pPr>
        <w:rPr>
          <w:color w:val="1F497D"/>
        </w:rPr>
      </w:pPr>
    </w:p>
    <w:p w:rsidR="003108AD" w:rsidRPr="006E5A7C" w:rsidRDefault="003108AD" w:rsidP="003108AD">
      <w:pPr>
        <w:rPr>
          <w:color w:val="1F497D"/>
        </w:rPr>
      </w:pPr>
      <w:r w:rsidRPr="006E5A7C">
        <w:rPr>
          <w:color w:val="1F497D"/>
        </w:rPr>
        <w:t>Integrate request generator pieces</w:t>
      </w:r>
    </w:p>
    <w:p w:rsidR="003108AD" w:rsidRPr="006E5A7C" w:rsidRDefault="003108AD" w:rsidP="003108AD">
      <w:pPr>
        <w:rPr>
          <w:color w:val="1F497D"/>
        </w:rPr>
      </w:pPr>
      <w:r w:rsidRPr="006E5A7C">
        <w:rPr>
          <w:color w:val="1F497D"/>
        </w:rPr>
        <w:t>Integrate primary components</w:t>
      </w:r>
    </w:p>
    <w:p w:rsidR="003108AD" w:rsidRPr="006E5A7C" w:rsidRDefault="003108AD" w:rsidP="003108AD">
      <w:pPr>
        <w:rPr>
          <w:color w:val="1F497D"/>
        </w:rPr>
      </w:pPr>
      <w:r w:rsidRPr="006E5A7C">
        <w:rPr>
          <w:color w:val="1F497D"/>
        </w:rPr>
        <w:t>Test final interface with live CNY/NEX servers</w:t>
      </w:r>
      <w:bookmarkStart w:id="0" w:name="_GoBack"/>
      <w:bookmarkEnd w:id="0"/>
    </w:p>
    <w:p w:rsidR="003108AD" w:rsidRPr="006E5A7C" w:rsidRDefault="003108AD" w:rsidP="003108AD">
      <w:pPr>
        <w:rPr>
          <w:color w:val="1F497D"/>
        </w:rPr>
      </w:pPr>
    </w:p>
    <w:p w:rsidR="003108AD" w:rsidRPr="006E5A7C" w:rsidRDefault="003108AD" w:rsidP="003108AD">
      <w:pPr>
        <w:rPr>
          <w:bCs/>
          <w:color w:val="1F497D"/>
        </w:rPr>
      </w:pPr>
      <w:r w:rsidRPr="006E5A7C">
        <w:rPr>
          <w:bCs/>
          <w:color w:val="1F497D"/>
        </w:rPr>
        <w:t>Optional Features:</w:t>
      </w:r>
    </w:p>
    <w:p w:rsidR="003108AD" w:rsidRPr="006E5A7C" w:rsidRDefault="003108AD" w:rsidP="003108AD">
      <w:pPr>
        <w:rPr>
          <w:color w:val="1F497D"/>
        </w:rPr>
      </w:pPr>
      <w:r w:rsidRPr="006E5A7C">
        <w:rPr>
          <w:color w:val="1F497D"/>
        </w:rPr>
        <w:t>Google Books (or other service) Similar Title Search</w:t>
      </w:r>
    </w:p>
    <w:p w:rsidR="00D834D6" w:rsidRDefault="00D834D6"/>
    <w:p w:rsidR="003108AD" w:rsidRDefault="003108AD">
      <w:r>
        <w:t>Notes:</w:t>
      </w:r>
    </w:p>
    <w:p w:rsidR="003108AD" w:rsidRDefault="003108AD" w:rsidP="003108AD">
      <w:pPr>
        <w:pStyle w:val="ListParagraph"/>
        <w:numPr>
          <w:ilvl w:val="0"/>
          <w:numId w:val="1"/>
        </w:numPr>
      </w:pPr>
      <w:r w:rsidRPr="003108AD">
        <w:t>For ILL, omitting the ISBN will prevent an automatic request</w:t>
      </w:r>
    </w:p>
    <w:sectPr w:rsidR="00310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46301"/>
    <w:multiLevelType w:val="hybridMultilevel"/>
    <w:tmpl w:val="E6061542"/>
    <w:lvl w:ilvl="0" w:tplc="866412E2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AD"/>
    <w:rsid w:val="003108AD"/>
    <w:rsid w:val="006E5A7C"/>
    <w:rsid w:val="00D8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5960F-B2FB-4C97-BF34-41F0B530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8A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7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Rozmarynowycz</dc:creator>
  <cp:keywords/>
  <dc:description/>
  <cp:lastModifiedBy>Gregory Rozmarynowycz</cp:lastModifiedBy>
  <cp:revision>2</cp:revision>
  <dcterms:created xsi:type="dcterms:W3CDTF">2015-04-14T19:04:00Z</dcterms:created>
  <dcterms:modified xsi:type="dcterms:W3CDTF">2015-04-14T21:00:00Z</dcterms:modified>
</cp:coreProperties>
</file>