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35B5FB" w14:textId="7E99926D" w:rsidR="00EF465E" w:rsidRDefault="00EF465E" w:rsidP="00EF465E">
      <w:pPr>
        <w:spacing w:after="0" w:line="240" w:lineRule="auto"/>
        <w:rPr>
          <w:rFonts w:ascii="Calibri" w:eastAsia="Times New Roman" w:hAnsi="Calibri" w:cs="Calibri"/>
          <w:b/>
          <w:bCs/>
        </w:rPr>
      </w:pPr>
      <w:r>
        <w:rPr>
          <w:rFonts w:ascii="Calibri" w:eastAsia="Times New Roman" w:hAnsi="Calibri" w:cs="Calibri"/>
          <w:b/>
          <w:bCs/>
        </w:rPr>
        <w:t>Oracle Standard Functionality:  AR Transactions / Account Details</w:t>
      </w:r>
    </w:p>
    <w:p w14:paraId="6BA526D1" w14:textId="77777777" w:rsidR="00EF465E" w:rsidRDefault="00EF465E" w:rsidP="00EF465E">
      <w:pPr>
        <w:spacing w:after="0" w:line="240" w:lineRule="auto"/>
        <w:rPr>
          <w:rFonts w:ascii="Calibri" w:eastAsia="Times New Roman" w:hAnsi="Calibri" w:cs="Calibri"/>
          <w:b/>
          <w:bCs/>
        </w:rPr>
      </w:pPr>
    </w:p>
    <w:p w14:paraId="3DACB8AD" w14:textId="503E200C" w:rsidR="00EF465E" w:rsidRPr="00EF465E" w:rsidRDefault="00EF465E" w:rsidP="00EF465E">
      <w:pPr>
        <w:spacing w:after="0" w:line="240" w:lineRule="auto"/>
        <w:rPr>
          <w:rFonts w:ascii="Calibri" w:eastAsia="Times New Roman" w:hAnsi="Calibri" w:cs="Calibri"/>
        </w:rPr>
      </w:pPr>
      <w:r w:rsidRPr="00EF465E">
        <w:rPr>
          <w:rFonts w:ascii="Calibri" w:eastAsia="Times New Roman" w:hAnsi="Calibri" w:cs="Calibri"/>
        </w:rPr>
        <w:t xml:space="preserve">Available from the following RACES AR </w:t>
      </w:r>
      <w:r w:rsidRPr="00EF465E">
        <w:rPr>
          <w:rFonts w:ascii="Calibri" w:eastAsia="Times New Roman" w:hAnsi="Calibri" w:cs="Calibri"/>
        </w:rPr>
        <w:t>Responsibilities</w:t>
      </w:r>
      <w:r w:rsidRPr="00EF465E">
        <w:rPr>
          <w:rFonts w:ascii="Calibri" w:eastAsia="Times New Roman" w:hAnsi="Calibri" w:cs="Calibri"/>
        </w:rPr>
        <w:t>, under “Transactions”:</w:t>
      </w:r>
    </w:p>
    <w:p w14:paraId="7A6059D4" w14:textId="77777777" w:rsidR="00EF465E" w:rsidRPr="00EF465E" w:rsidRDefault="00EF465E" w:rsidP="00EF465E">
      <w:pPr>
        <w:spacing w:after="0" w:line="240" w:lineRule="auto"/>
        <w:rPr>
          <w:rFonts w:ascii="Calibri" w:eastAsia="Times New Roman" w:hAnsi="Calibri" w:cs="Calibri"/>
        </w:rPr>
      </w:pPr>
    </w:p>
    <w:p w14:paraId="26359E50" w14:textId="77777777" w:rsidR="00EF465E" w:rsidRPr="00EF465E" w:rsidRDefault="00EF465E" w:rsidP="00EF465E">
      <w:pPr>
        <w:spacing w:after="0" w:line="240" w:lineRule="auto"/>
        <w:rPr>
          <w:rFonts w:ascii="Calibri" w:eastAsia="Times New Roman" w:hAnsi="Calibri" w:cs="Calibri"/>
        </w:rPr>
      </w:pPr>
      <w:r w:rsidRPr="00EF465E">
        <w:rPr>
          <w:rFonts w:ascii="Calibri" w:eastAsia="Times New Roman" w:hAnsi="Calibri" w:cs="Calibri"/>
          <w:b/>
          <w:bCs/>
        </w:rPr>
        <w:t>GERE AR Inquiry (Global)</w:t>
      </w:r>
      <w:r w:rsidRPr="00EF465E">
        <w:rPr>
          <w:rFonts w:ascii="Calibri" w:eastAsia="Times New Roman" w:hAnsi="Calibri" w:cs="Calibri"/>
        </w:rPr>
        <w:t xml:space="preserve"> … for viewing all transactions for a customer across any / all RACES OUs. To narrow search to a specific OU, select an Operating Unit on the Find Account Details query screen.</w:t>
      </w:r>
    </w:p>
    <w:p w14:paraId="72073841" w14:textId="57C2E838" w:rsidR="00EF465E" w:rsidRPr="00EF465E" w:rsidRDefault="00EF465E" w:rsidP="00EF465E">
      <w:pPr>
        <w:spacing w:after="0" w:line="240" w:lineRule="auto"/>
        <w:rPr>
          <w:rFonts w:ascii="Calibri" w:eastAsia="Times New Roman" w:hAnsi="Calibri" w:cs="Calibri"/>
        </w:rPr>
      </w:pPr>
      <w:r w:rsidRPr="00EF465E">
        <w:rPr>
          <w:rFonts w:ascii="Calibri" w:eastAsia="Times New Roman" w:hAnsi="Calibri" w:cs="Calibri"/>
          <w:b/>
          <w:bCs/>
        </w:rPr>
        <w:t xml:space="preserve">Invoice Processing (OU </w:t>
      </w:r>
      <w:r>
        <w:rPr>
          <w:rFonts w:ascii="Calibri" w:eastAsia="Times New Roman" w:hAnsi="Calibri" w:cs="Calibri"/>
          <w:b/>
          <w:bCs/>
        </w:rPr>
        <w:t>s</w:t>
      </w:r>
      <w:r w:rsidRPr="00EF465E">
        <w:rPr>
          <w:rFonts w:ascii="Calibri" w:eastAsia="Times New Roman" w:hAnsi="Calibri" w:cs="Calibri"/>
          <w:b/>
          <w:bCs/>
        </w:rPr>
        <w:t>pecific)</w:t>
      </w:r>
      <w:r w:rsidRPr="00EF465E">
        <w:rPr>
          <w:rFonts w:ascii="Calibri" w:eastAsia="Times New Roman" w:hAnsi="Calibri" w:cs="Calibri"/>
        </w:rPr>
        <w:t xml:space="preserve"> … for viewing transactions within a specific OU</w:t>
      </w:r>
    </w:p>
    <w:p w14:paraId="1A06039C" w14:textId="00FE8BD7" w:rsidR="00EF465E" w:rsidRPr="00EF465E" w:rsidRDefault="00EF465E" w:rsidP="00EF465E">
      <w:pPr>
        <w:spacing w:after="0" w:line="240" w:lineRule="auto"/>
        <w:rPr>
          <w:rFonts w:ascii="Calibri" w:eastAsia="Times New Roman" w:hAnsi="Calibri" w:cs="Calibri"/>
        </w:rPr>
      </w:pPr>
      <w:r w:rsidRPr="00EF465E">
        <w:rPr>
          <w:rFonts w:ascii="Calibri" w:eastAsia="Times New Roman" w:hAnsi="Calibri" w:cs="Calibri"/>
          <w:b/>
          <w:bCs/>
        </w:rPr>
        <w:t xml:space="preserve">Receipt Processing (OU </w:t>
      </w:r>
      <w:r>
        <w:rPr>
          <w:rFonts w:ascii="Calibri" w:eastAsia="Times New Roman" w:hAnsi="Calibri" w:cs="Calibri"/>
          <w:b/>
          <w:bCs/>
        </w:rPr>
        <w:t>s</w:t>
      </w:r>
      <w:r w:rsidRPr="00EF465E">
        <w:rPr>
          <w:rFonts w:ascii="Calibri" w:eastAsia="Times New Roman" w:hAnsi="Calibri" w:cs="Calibri"/>
          <w:b/>
          <w:bCs/>
        </w:rPr>
        <w:t>pecific)</w:t>
      </w:r>
      <w:r w:rsidRPr="00EF465E">
        <w:rPr>
          <w:rFonts w:ascii="Calibri" w:eastAsia="Times New Roman" w:hAnsi="Calibri" w:cs="Calibri"/>
        </w:rPr>
        <w:t xml:space="preserve"> … as above</w:t>
      </w:r>
    </w:p>
    <w:p w14:paraId="73C54405" w14:textId="77777777" w:rsidR="00EF465E" w:rsidRPr="00EF465E" w:rsidRDefault="00EF465E" w:rsidP="00EF465E">
      <w:pPr>
        <w:spacing w:after="0" w:line="240" w:lineRule="auto"/>
        <w:rPr>
          <w:rFonts w:ascii="Calibri" w:eastAsia="Times New Roman" w:hAnsi="Calibri" w:cs="Calibri"/>
        </w:rPr>
      </w:pPr>
      <w:r w:rsidRPr="00EF465E">
        <w:rPr>
          <w:rFonts w:ascii="Calibri" w:eastAsia="Times New Roman" w:hAnsi="Calibri" w:cs="Calibri"/>
        </w:rPr>
        <w:t> </w:t>
      </w:r>
    </w:p>
    <w:p w14:paraId="71CF778A" w14:textId="77777777" w:rsidR="00EF465E" w:rsidRPr="00EF465E" w:rsidRDefault="00EF465E" w:rsidP="00EF465E">
      <w:pPr>
        <w:spacing w:after="0" w:line="240" w:lineRule="auto"/>
        <w:rPr>
          <w:rFonts w:ascii="Calibri" w:eastAsia="Times New Roman" w:hAnsi="Calibri" w:cs="Calibri"/>
        </w:rPr>
      </w:pPr>
      <w:r w:rsidRPr="00EF465E">
        <w:rPr>
          <w:rFonts w:ascii="Calibri" w:eastAsia="Times New Roman" w:hAnsi="Calibri" w:cs="Calibri"/>
          <w:noProof/>
        </w:rPr>
        <w:drawing>
          <wp:inline distT="0" distB="0" distL="0" distR="0" wp14:anchorId="07CC3754" wp14:editId="40734118">
            <wp:extent cx="5943600" cy="5697220"/>
            <wp:effectExtent l="0" t="0" r="0" b="0"/>
            <wp:docPr id="7" name="Picture 7" descr="Machine generated alternative text:&#10;Oracle Applications - RACES NON PROD OLTP Instance PNRCOQ03 cloned from RNRCOPOI on 18-Nov 19 &#10;File Edit View FoJr.]9f Tools Window Help &#10;•Navigator - GERE AR Inquiry (Global) &#10;Functions Documents &#10;Transactions:Account Details &#10;4 &#10;4 &#10;- Transactions &#10;Transaction Batches Summary &#10;Transactions &#10;Transactions Summa &#10;Account Details &#10;Receipts &#10;Reports &#10;Notifications &#10;Inquiry &#10;Other &#10;Customers (Read Only) &#10;Top Ten List &#10;Ope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hine generated alternative text:&#10;Oracle Applications - RACES NON PROD OLTP Instance PNRCOQ03 cloned from RNRCOPOI on 18-Nov 19 &#10;File Edit View FoJr.]9f Tools Window Help &#10;•Navigator - GERE AR Inquiry (Global) &#10;Functions Documents &#10;Transactions:Account Details &#10;4 &#10;4 &#10;- Transactions &#10;Transaction Batches Summary &#10;Transactions &#10;Transactions Summa &#10;Account Details &#10;Receipts &#10;Reports &#10;Notifications &#10;Inquiry &#10;Other &#10;Customers (Read Only) &#10;Top Ten List &#10;Open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5697220"/>
                    </a:xfrm>
                    <a:prstGeom prst="rect">
                      <a:avLst/>
                    </a:prstGeom>
                    <a:noFill/>
                    <a:ln>
                      <a:noFill/>
                    </a:ln>
                  </pic:spPr>
                </pic:pic>
              </a:graphicData>
            </a:graphic>
          </wp:inline>
        </w:drawing>
      </w:r>
    </w:p>
    <w:p w14:paraId="3F29CF8F" w14:textId="77777777" w:rsidR="00EF465E" w:rsidRPr="00EF465E" w:rsidRDefault="00EF465E" w:rsidP="00EF465E">
      <w:pPr>
        <w:spacing w:after="0" w:line="240" w:lineRule="auto"/>
        <w:rPr>
          <w:rFonts w:ascii="Calibri" w:eastAsia="Times New Roman" w:hAnsi="Calibri" w:cs="Calibri"/>
        </w:rPr>
      </w:pPr>
      <w:r w:rsidRPr="00EF465E">
        <w:rPr>
          <w:rFonts w:ascii="Calibri" w:eastAsia="Times New Roman" w:hAnsi="Calibri" w:cs="Calibri"/>
        </w:rPr>
        <w:t> </w:t>
      </w:r>
    </w:p>
    <w:p w14:paraId="3A5CB145" w14:textId="77777777" w:rsidR="00EF465E" w:rsidRDefault="00EF465E">
      <w:pPr>
        <w:rPr>
          <w:rFonts w:ascii="Calibri" w:eastAsia="Times New Roman" w:hAnsi="Calibri" w:cs="Calibri"/>
          <w:b/>
          <w:bCs/>
        </w:rPr>
      </w:pPr>
      <w:r>
        <w:rPr>
          <w:rFonts w:ascii="Calibri" w:eastAsia="Times New Roman" w:hAnsi="Calibri" w:cs="Calibri"/>
          <w:b/>
          <w:bCs/>
        </w:rPr>
        <w:br w:type="page"/>
      </w:r>
    </w:p>
    <w:p w14:paraId="420C867A" w14:textId="5D630250" w:rsidR="00EF465E" w:rsidRPr="00EF465E" w:rsidRDefault="00EF465E" w:rsidP="00EF465E">
      <w:pPr>
        <w:spacing w:after="0" w:line="240" w:lineRule="auto"/>
        <w:rPr>
          <w:rFonts w:ascii="Calibri" w:eastAsia="Times New Roman" w:hAnsi="Calibri" w:cs="Calibri"/>
        </w:rPr>
      </w:pPr>
      <w:r w:rsidRPr="00EF465E">
        <w:rPr>
          <w:rFonts w:ascii="Calibri" w:eastAsia="Times New Roman" w:hAnsi="Calibri" w:cs="Calibri"/>
          <w:b/>
          <w:bCs/>
        </w:rPr>
        <w:lastRenderedPageBreak/>
        <w:t>FIND ACCOUNT DETAILS</w:t>
      </w:r>
      <w:r w:rsidRPr="00EF465E">
        <w:rPr>
          <w:rFonts w:ascii="Calibri" w:eastAsia="Times New Roman" w:hAnsi="Calibri" w:cs="Calibri"/>
        </w:rPr>
        <w:t xml:space="preserve"> query screen</w:t>
      </w:r>
    </w:p>
    <w:p w14:paraId="758FD4E0" w14:textId="77777777" w:rsidR="00EF465E" w:rsidRPr="00EF465E" w:rsidRDefault="00EF465E" w:rsidP="00EF465E">
      <w:pPr>
        <w:spacing w:after="0" w:line="240" w:lineRule="auto"/>
        <w:rPr>
          <w:rFonts w:ascii="Calibri" w:eastAsia="Times New Roman" w:hAnsi="Calibri" w:cs="Calibri"/>
        </w:rPr>
      </w:pPr>
      <w:r w:rsidRPr="00EF465E">
        <w:rPr>
          <w:rFonts w:ascii="Calibri" w:eastAsia="Times New Roman" w:hAnsi="Calibri" w:cs="Calibri"/>
        </w:rPr>
        <w:t> </w:t>
      </w:r>
    </w:p>
    <w:p w14:paraId="29E69E6C" w14:textId="77777777" w:rsidR="00EF465E" w:rsidRPr="00EF465E" w:rsidRDefault="00EF465E" w:rsidP="00EF465E">
      <w:pPr>
        <w:spacing w:after="0" w:line="240" w:lineRule="auto"/>
        <w:rPr>
          <w:rFonts w:ascii="Calibri" w:eastAsia="Times New Roman" w:hAnsi="Calibri" w:cs="Calibri"/>
        </w:rPr>
      </w:pPr>
      <w:r w:rsidRPr="00EF465E">
        <w:rPr>
          <w:rFonts w:ascii="Calibri" w:eastAsia="Times New Roman" w:hAnsi="Calibri" w:cs="Calibri"/>
          <w:noProof/>
        </w:rPr>
        <w:drawing>
          <wp:inline distT="0" distB="0" distL="0" distR="0" wp14:anchorId="20951CAC" wp14:editId="1379BBFE">
            <wp:extent cx="5943600" cy="5038090"/>
            <wp:effectExtent l="0" t="0" r="0" b="0"/>
            <wp:docPr id="6" name="Picture 6" descr="Machine generated alternative text:&#10;Oracle Applications - RACES NON PROD OLTP Instance PNRCOQ03 cloned from RNRCOPOI on 18-Nov 19 &#10;File Edit View Folder Tools Actions Window Help &#10;O Find Account Details (OU_GERE &#10;CA_GECAN) &#10;Operating Unit &#10;Trans Num &#10;Source &#10;Due Date &#10;Days Late &#10;Currency &#10;Sales Order &#10;Bill To Customer &#10;Name &#10;Location &#10;Amounts &#10;Original &#10;Balance Due &#10;PARC DU BANC DE GUER &#10;Sequence &#10;Class &#10;Status &#10;Purchase Order &#10;Number &#10;Clear &#10;8928 &#10;Number &#10;E-02401 9. &#10;t PO#12 &#10;t PO#12 &#10;t PO#12 &#10;t PO#12 &#10;E-02401 9. &#10;t PO#12 &#10;ctivities &#10;Fin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hine generated alternative text:&#10;Oracle Applications - RACES NON PROD OLTP Instance PNRCOQ03 cloned from RNRCOPOI on 18-Nov 19 &#10;File Edit View Folder Tools Actions Window Help &#10;O Find Account Details (OU_GERE &#10;CA_GECAN) &#10;Operating Unit &#10;Trans Num &#10;Source &#10;Due Date &#10;Days Late &#10;Currency &#10;Sales Order &#10;Bill To Customer &#10;Name &#10;Location &#10;Amounts &#10;Original &#10;Balance Due &#10;PARC DU BANC DE GUER &#10;Sequence &#10;Class &#10;Status &#10;Purchase Order &#10;Number &#10;Clear &#10;8928 &#10;Number &#10;E-02401 9. &#10;t PO#12 &#10;t PO#12 &#10;t PO#12 &#10;t PO#12 &#10;E-02401 9. &#10;t PO#12 &#10;ctivities &#10;Find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5038090"/>
                    </a:xfrm>
                    <a:prstGeom prst="rect">
                      <a:avLst/>
                    </a:prstGeom>
                    <a:noFill/>
                    <a:ln>
                      <a:noFill/>
                    </a:ln>
                  </pic:spPr>
                </pic:pic>
              </a:graphicData>
            </a:graphic>
          </wp:inline>
        </w:drawing>
      </w:r>
    </w:p>
    <w:p w14:paraId="0F585141" w14:textId="77777777" w:rsidR="00EF465E" w:rsidRPr="00EF465E" w:rsidRDefault="00EF465E" w:rsidP="00EF465E">
      <w:pPr>
        <w:spacing w:after="0" w:line="240" w:lineRule="auto"/>
        <w:rPr>
          <w:rFonts w:ascii="Calibri" w:eastAsia="Times New Roman" w:hAnsi="Calibri" w:cs="Calibri"/>
        </w:rPr>
      </w:pPr>
      <w:r w:rsidRPr="00EF465E">
        <w:rPr>
          <w:rFonts w:ascii="Calibri" w:eastAsia="Times New Roman" w:hAnsi="Calibri" w:cs="Calibri"/>
        </w:rPr>
        <w:t> </w:t>
      </w:r>
    </w:p>
    <w:p w14:paraId="35A88E03" w14:textId="77777777" w:rsidR="00EF465E" w:rsidRDefault="00EF465E">
      <w:pPr>
        <w:rPr>
          <w:rFonts w:ascii="Calibri" w:eastAsia="Times New Roman" w:hAnsi="Calibri" w:cs="Calibri"/>
          <w:b/>
          <w:bCs/>
        </w:rPr>
      </w:pPr>
      <w:r>
        <w:rPr>
          <w:rFonts w:ascii="Calibri" w:eastAsia="Times New Roman" w:hAnsi="Calibri" w:cs="Calibri"/>
          <w:b/>
          <w:bCs/>
        </w:rPr>
        <w:br w:type="page"/>
      </w:r>
    </w:p>
    <w:p w14:paraId="4A31F10C" w14:textId="110987B9" w:rsidR="00EF465E" w:rsidRPr="00EF465E" w:rsidRDefault="00EF465E" w:rsidP="00EF465E">
      <w:pPr>
        <w:spacing w:after="0" w:line="240" w:lineRule="auto"/>
        <w:rPr>
          <w:rFonts w:ascii="Calibri" w:eastAsia="Times New Roman" w:hAnsi="Calibri" w:cs="Calibri"/>
        </w:rPr>
      </w:pPr>
      <w:r w:rsidRPr="00EF465E">
        <w:rPr>
          <w:rFonts w:ascii="Calibri" w:eastAsia="Times New Roman" w:hAnsi="Calibri" w:cs="Calibri"/>
          <w:b/>
          <w:bCs/>
        </w:rPr>
        <w:lastRenderedPageBreak/>
        <w:t>DEFAULT</w:t>
      </w:r>
      <w:r>
        <w:rPr>
          <w:rFonts w:ascii="Calibri" w:eastAsia="Times New Roman" w:hAnsi="Calibri" w:cs="Calibri"/>
          <w:b/>
          <w:bCs/>
        </w:rPr>
        <w:t xml:space="preserve"> VIEW /</w:t>
      </w:r>
      <w:r w:rsidRPr="00EF465E">
        <w:rPr>
          <w:rFonts w:ascii="Calibri" w:eastAsia="Times New Roman" w:hAnsi="Calibri" w:cs="Calibri"/>
          <w:b/>
          <w:bCs/>
        </w:rPr>
        <w:t xml:space="preserve"> LAYOUT</w:t>
      </w:r>
    </w:p>
    <w:p w14:paraId="78F9294E" w14:textId="77777777" w:rsidR="00EF465E" w:rsidRPr="00EF465E" w:rsidRDefault="00EF465E" w:rsidP="00EF465E">
      <w:pPr>
        <w:spacing w:after="0" w:line="240" w:lineRule="auto"/>
        <w:rPr>
          <w:rFonts w:ascii="Calibri" w:eastAsia="Times New Roman" w:hAnsi="Calibri" w:cs="Calibri"/>
        </w:rPr>
      </w:pPr>
      <w:r w:rsidRPr="00EF465E">
        <w:rPr>
          <w:rFonts w:ascii="Calibri" w:eastAsia="Times New Roman" w:hAnsi="Calibri" w:cs="Calibri"/>
        </w:rPr>
        <w:t> </w:t>
      </w:r>
    </w:p>
    <w:p w14:paraId="09B28E46" w14:textId="77777777" w:rsidR="00EF465E" w:rsidRPr="00EF465E" w:rsidRDefault="00EF465E" w:rsidP="00EF465E">
      <w:pPr>
        <w:spacing w:after="0" w:line="240" w:lineRule="auto"/>
        <w:rPr>
          <w:rFonts w:ascii="Calibri" w:eastAsia="Times New Roman" w:hAnsi="Calibri" w:cs="Calibri"/>
        </w:rPr>
      </w:pPr>
      <w:r w:rsidRPr="00EF465E">
        <w:rPr>
          <w:rFonts w:ascii="Calibri" w:eastAsia="Times New Roman" w:hAnsi="Calibri" w:cs="Calibri"/>
          <w:noProof/>
        </w:rPr>
        <w:drawing>
          <wp:inline distT="0" distB="0" distL="0" distR="0" wp14:anchorId="402DBA04" wp14:editId="354614E1">
            <wp:extent cx="5943600" cy="2635250"/>
            <wp:effectExtent l="0" t="0" r="0" b="0"/>
            <wp:docPr id="5" name="Picture 5" descr="Machine generated alternative text:&#10;0 Account Details (OLJ &#10;Operating Unit &#10;Oracle Applications - RACES NON PROD OLTP Instance PNRCOQ03 cloned from RNRCOPOI &#10;on 18-Nov 19 &#10;File Edit View Folder Tools Actions Window Help &#10;Days Late &#10;_ : El-JR) - MERKUR OFFSHORE GMBH &#10;Seq &#10;30 &#10;6 &#10;6 &#10;6 &#10;15 &#10;15 &#10;33 &#10;Due Date &#10;30-DEC-2019 &#10;23-JAN-2020 &#10;23-JAN-2020 &#10;23-JAN-2020 &#10;14-JAN-2020 &#10;14-JAN-2020 &#10;27-DEC-2019 &#10;Currency &#10;EUR &#10;EUR &#10;EUR &#10;EUR &#10;EUR &#10;EUR &#10;EUR &#10;Original &#10;Balance Due &#10;Status &#10;OU GERE &#10;OU GERE &#10;OU GERE &#10;OU GERE &#10;OU GERE &#10;OU GERE &#10;OU GERE &#10;Balances &#10;DE &#10;DE &#10;DE &#10;DE &#10;DE &#10;DE &#10;DE &#10;RGMBH &#10;RGMBH &#10;RGMBH &#10;RGMBH &#10;RGMBH &#10;RGMBH &#10;RGMBH &#10;Legal Entity &#10;GE Renewable German &#10;GE Renewable German &#10;GE Renewable German &#10;GE Renewable German &#10;GE Renewable German &#10;GE Renewable German &#10;GE Renewable German &#10;Number &#10;2548000003 &#10;2528000005 &#10;2528000004 &#10;2528000006 &#10;2528000003 &#10;2528000002 &#10;2528000001 &#10;Entered &#10;Class &#10;Credit Me &#10;Credit Me &#10;Credit Me &#10;Credit Me &#10;Credit Me &#10;Credit Me &#10;Credit Me &#10;Functional &#10;-5688666.97 &#10;Details &#10;-100.00 &#10;-35000.00 &#10;-1000.00 &#10;-5500.00 &#10;-16660.00 &#10;-833.00 &#10;-1190.00 &#10;-100.00 open &#10;-35000.00 open &#10;-1000.00 open &#10;-5500.00 open &#10;-16660.00 open &#10;-833.00 open &#10;-1190.00 open &#10;Cumulative Balance &#10;Total Balance &#10;Adjust &#10;Transaction Overview &#10;Activiti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hine generated alternative text:&#10;0 Account Details (OLJ &#10;Operating Unit &#10;Oracle Applications - RACES NON PROD OLTP Instance PNRCOQ03 cloned from RNRCOPOI &#10;on 18-Nov 19 &#10;File Edit View Folder Tools Actions Window Help &#10;Days Late &#10;_ : El-JR) - MERKUR OFFSHORE GMBH &#10;Seq &#10;30 &#10;6 &#10;6 &#10;6 &#10;15 &#10;15 &#10;33 &#10;Due Date &#10;30-DEC-2019 &#10;23-JAN-2020 &#10;23-JAN-2020 &#10;23-JAN-2020 &#10;14-JAN-2020 &#10;14-JAN-2020 &#10;27-DEC-2019 &#10;Currency &#10;EUR &#10;EUR &#10;EUR &#10;EUR &#10;EUR &#10;EUR &#10;EUR &#10;Original &#10;Balance Due &#10;Status &#10;OU GERE &#10;OU GERE &#10;OU GERE &#10;OU GERE &#10;OU GERE &#10;OU GERE &#10;OU GERE &#10;Balances &#10;DE &#10;DE &#10;DE &#10;DE &#10;DE &#10;DE &#10;DE &#10;RGMBH &#10;RGMBH &#10;RGMBH &#10;RGMBH &#10;RGMBH &#10;RGMBH &#10;RGMBH &#10;Legal Entity &#10;GE Renewable German &#10;GE Renewable German &#10;GE Renewable German &#10;GE Renewable German &#10;GE Renewable German &#10;GE Renewable German &#10;GE Renewable German &#10;Number &#10;2548000003 &#10;2528000005 &#10;2528000004 &#10;2528000006 &#10;2528000003 &#10;2528000002 &#10;2528000001 &#10;Entered &#10;Class &#10;Credit Me &#10;Credit Me &#10;Credit Me &#10;Credit Me &#10;Credit Me &#10;Credit Me &#10;Credit Me &#10;Functional &#10;-5688666.97 &#10;Details &#10;-100.00 &#10;-35000.00 &#10;-1000.00 &#10;-5500.00 &#10;-16660.00 &#10;-833.00 &#10;-1190.00 &#10;-100.00 open &#10;-35000.00 open &#10;-1000.00 open &#10;-5500.00 open &#10;-16660.00 open &#10;-833.00 open &#10;-1190.00 open &#10;Cumulative Balance &#10;Total Balance &#10;Adjust &#10;Transaction Overview &#10;Activities "/>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635250"/>
                    </a:xfrm>
                    <a:prstGeom prst="rect">
                      <a:avLst/>
                    </a:prstGeom>
                    <a:noFill/>
                    <a:ln>
                      <a:noFill/>
                    </a:ln>
                  </pic:spPr>
                </pic:pic>
              </a:graphicData>
            </a:graphic>
          </wp:inline>
        </w:drawing>
      </w:r>
    </w:p>
    <w:p w14:paraId="6BFEFBB1" w14:textId="77777777" w:rsidR="00EF465E" w:rsidRDefault="00EF465E" w:rsidP="00EF465E">
      <w:pPr>
        <w:spacing w:after="0" w:line="240" w:lineRule="auto"/>
        <w:rPr>
          <w:rFonts w:ascii="Calibri" w:eastAsia="Times New Roman" w:hAnsi="Calibri" w:cs="Calibri"/>
        </w:rPr>
      </w:pPr>
      <w:r w:rsidRPr="00EF465E">
        <w:rPr>
          <w:rFonts w:ascii="Calibri" w:eastAsia="Times New Roman" w:hAnsi="Calibri" w:cs="Calibri"/>
        </w:rPr>
        <w:t> </w:t>
      </w:r>
    </w:p>
    <w:p w14:paraId="23A021AE" w14:textId="77777777" w:rsidR="00EF465E" w:rsidRDefault="00EF465E" w:rsidP="00EF465E">
      <w:pPr>
        <w:spacing w:after="0" w:line="240" w:lineRule="auto"/>
        <w:rPr>
          <w:rFonts w:ascii="Calibri" w:eastAsia="Times New Roman" w:hAnsi="Calibri" w:cs="Calibri"/>
        </w:rPr>
      </w:pPr>
    </w:p>
    <w:p w14:paraId="3B58C2F2" w14:textId="300AA672" w:rsidR="00EF465E" w:rsidRPr="00EF465E" w:rsidRDefault="00EF465E" w:rsidP="00EF465E">
      <w:pPr>
        <w:spacing w:after="0" w:line="240" w:lineRule="auto"/>
        <w:rPr>
          <w:rFonts w:ascii="Calibri" w:eastAsia="Times New Roman" w:hAnsi="Calibri" w:cs="Calibri"/>
          <w:b/>
          <w:bCs/>
        </w:rPr>
      </w:pPr>
      <w:r w:rsidRPr="00EF465E">
        <w:rPr>
          <w:rFonts w:ascii="Calibri" w:eastAsia="Times New Roman" w:hAnsi="Calibri" w:cs="Calibri"/>
          <w:b/>
          <w:bCs/>
        </w:rPr>
        <w:t xml:space="preserve">CUSTOMIZED VIEW </w:t>
      </w:r>
      <w:r>
        <w:rPr>
          <w:rFonts w:ascii="Calibri" w:eastAsia="Times New Roman" w:hAnsi="Calibri" w:cs="Calibri"/>
          <w:b/>
          <w:bCs/>
        </w:rPr>
        <w:t>(FOLDER)</w:t>
      </w:r>
    </w:p>
    <w:p w14:paraId="60DE6768" w14:textId="50723424" w:rsidR="00EF465E" w:rsidRPr="00EF465E" w:rsidRDefault="00EF465E" w:rsidP="00EF465E">
      <w:pPr>
        <w:pStyle w:val="ListParagraph"/>
        <w:numPr>
          <w:ilvl w:val="0"/>
          <w:numId w:val="7"/>
        </w:numPr>
        <w:spacing w:after="0" w:line="240" w:lineRule="auto"/>
        <w:rPr>
          <w:rFonts w:ascii="Calibri" w:eastAsia="Times New Roman" w:hAnsi="Calibri" w:cs="Calibri"/>
        </w:rPr>
      </w:pPr>
      <w:r w:rsidRPr="00EF465E">
        <w:rPr>
          <w:rFonts w:ascii="Calibri" w:eastAsia="Times New Roman" w:hAnsi="Calibri" w:cs="Calibri"/>
        </w:rPr>
        <w:t>To add columns - select FOLDER / SHOW FIELD, select desired field. Drag column heading to your preferred location.</w:t>
      </w:r>
      <w:r>
        <w:rPr>
          <w:rFonts w:ascii="Calibri" w:eastAsia="Times New Roman" w:hAnsi="Calibri" w:cs="Calibri"/>
        </w:rPr>
        <w:t xml:space="preserve"> Rename column headings by right clicking on the heading (Change Prompt)</w:t>
      </w:r>
    </w:p>
    <w:p w14:paraId="4F31EFF9" w14:textId="77777777" w:rsidR="00EF465E" w:rsidRPr="00EF465E" w:rsidRDefault="00EF465E" w:rsidP="00EF465E">
      <w:pPr>
        <w:pStyle w:val="ListParagraph"/>
        <w:numPr>
          <w:ilvl w:val="0"/>
          <w:numId w:val="7"/>
        </w:numPr>
        <w:spacing w:after="0" w:line="240" w:lineRule="auto"/>
        <w:textAlignment w:val="center"/>
        <w:rPr>
          <w:rFonts w:ascii="Calibri" w:eastAsia="Times New Roman" w:hAnsi="Calibri" w:cs="Calibri"/>
        </w:rPr>
      </w:pPr>
      <w:r w:rsidRPr="00EF465E">
        <w:rPr>
          <w:rFonts w:ascii="Calibri" w:eastAsia="Times New Roman" w:hAnsi="Calibri" w:cs="Calibri"/>
        </w:rPr>
        <w:t>To hide columns - place your cursor in the column to be hidden and select FOLDER / HIDE FIELD</w:t>
      </w:r>
    </w:p>
    <w:p w14:paraId="49D01293" w14:textId="1F9F55F2" w:rsidR="00EF465E" w:rsidRPr="00EF465E" w:rsidRDefault="00EF465E" w:rsidP="00EF465E">
      <w:pPr>
        <w:pStyle w:val="ListParagraph"/>
        <w:numPr>
          <w:ilvl w:val="0"/>
          <w:numId w:val="7"/>
        </w:numPr>
        <w:spacing w:after="0" w:line="240" w:lineRule="auto"/>
        <w:textAlignment w:val="center"/>
        <w:rPr>
          <w:rFonts w:ascii="Calibri" w:eastAsia="Times New Roman" w:hAnsi="Calibri" w:cs="Calibri"/>
        </w:rPr>
      </w:pPr>
      <w:r>
        <w:rPr>
          <w:rFonts w:ascii="Calibri" w:eastAsia="Times New Roman" w:hAnsi="Calibri" w:cs="Calibri"/>
        </w:rPr>
        <w:t>Save your view -</w:t>
      </w:r>
      <w:r w:rsidRPr="00EF465E">
        <w:rPr>
          <w:rFonts w:ascii="Calibri" w:eastAsia="Times New Roman" w:hAnsi="Calibri" w:cs="Calibri"/>
        </w:rPr>
        <w:t xml:space="preserve"> select FOLDER / SAVE AS and nam</w:t>
      </w:r>
      <w:r>
        <w:rPr>
          <w:rFonts w:ascii="Calibri" w:eastAsia="Times New Roman" w:hAnsi="Calibri" w:cs="Calibri"/>
        </w:rPr>
        <w:t>e</w:t>
      </w:r>
      <w:r w:rsidRPr="00EF465E">
        <w:rPr>
          <w:rFonts w:ascii="Calibri" w:eastAsia="Times New Roman" w:hAnsi="Calibri" w:cs="Calibri"/>
        </w:rPr>
        <w:t xml:space="preserve"> your view</w:t>
      </w:r>
    </w:p>
    <w:p w14:paraId="4E65798D" w14:textId="77777777" w:rsidR="00EF465E" w:rsidRPr="00EF465E" w:rsidRDefault="00EF465E" w:rsidP="00EF465E">
      <w:pPr>
        <w:spacing w:after="0" w:line="240" w:lineRule="auto"/>
        <w:rPr>
          <w:rFonts w:ascii="Calibri" w:eastAsia="Times New Roman" w:hAnsi="Calibri" w:cs="Calibri"/>
        </w:rPr>
      </w:pPr>
      <w:r w:rsidRPr="00EF465E">
        <w:rPr>
          <w:rFonts w:ascii="Calibri" w:eastAsia="Times New Roman" w:hAnsi="Calibri" w:cs="Calibri"/>
        </w:rPr>
        <w:t> </w:t>
      </w:r>
    </w:p>
    <w:p w14:paraId="25F5027F" w14:textId="77777777" w:rsidR="00EF465E" w:rsidRPr="00EF465E" w:rsidRDefault="00EF465E" w:rsidP="00EF465E">
      <w:pPr>
        <w:spacing w:after="0" w:line="240" w:lineRule="auto"/>
        <w:rPr>
          <w:rFonts w:ascii="Calibri" w:eastAsia="Times New Roman" w:hAnsi="Calibri" w:cs="Calibri"/>
        </w:rPr>
      </w:pPr>
      <w:r w:rsidRPr="00EF465E">
        <w:rPr>
          <w:rFonts w:ascii="Calibri" w:eastAsia="Times New Roman" w:hAnsi="Calibri" w:cs="Calibri"/>
          <w:noProof/>
        </w:rPr>
        <w:drawing>
          <wp:inline distT="0" distB="0" distL="0" distR="0" wp14:anchorId="5C9BC504" wp14:editId="5EE21D04">
            <wp:extent cx="5943600" cy="3154680"/>
            <wp:effectExtent l="0" t="0" r="0" b="7620"/>
            <wp:docPr id="4" name="Picture 4" descr="Machine generated alternative text:&#10;Oracle Applications - RACES NON PROD OLTP Instance PNRCOQ03 cloned from RNRCOPOI &#10;on 18-Nov 19 &#10;File Edit View Folder Tools Actions Window Help &#10;0 Account Details FSAS : El-JR) - PARC DIJ BANC DE GUERANDE &#10;Customer Statement &#10;Days Late &#10;100000.00 EUR &#10;1137500.00 EUR &#10;Legal Entity &#10;Customer Name &#10;Customer Nu &#10;Invoice Number &#10;2440000001 &#10;2440000004 &#10;2440000006 &#10;2440000007 &#10;2440000008 &#10;2448000003 &#10;2448000004 &#10;Entered &#10;1257960.00 &#10;PO Number &#10;Cust PO # 1234 &#10;EWE-024019-POB1 &#10;Cust PO # 1234 &#10;Cust PO # 1234 &#10;Cust PO # 1234 &#10;Cust PO # 1234 &#10;EWE-024019-POB1 &#10;Functional &#10;1257960.00 &#10;Details &#10;Distributions &#10;Transaction Date &#10;25-DEC-2019 &#10;13-JAN-2020 &#10;21-JAN-2020 &#10;21-JAN-2020 &#10;21-JAN-2020 &#10;27-DEC-2019 &#10;13-JAN-2020 &#10;Activities &#10;Sales Credits &#10;Due Date &#10;24-JAN-2020 &#10;27-FEB-2020 &#10;20-FEB-2020 &#10;20-FEB-2020 &#10;20-FEB-2020 &#10;27-DEC-2019 &#10;13-JAN-2020 &#10;Original Amount Balance Due &#10;Currency &#10;GE WIND &#10;GE WIND &#10;GE WIND &#10;GE WIND &#10;GE WIND &#10;GE WIND &#10;GE WIND &#10;Franc &#10;Franc &#10;Franc &#10;Franc &#10;Franc &#10;Franc &#10;Franc &#10;PARC DU BANC DE GUI 8928 &#10;PARC DU BANC DE GUI 8928 &#10;PARC DU BANC DE GUI 8928 &#10;PARC DU BANC DE GUI 8928 &#10;PARC DU BANC DE GUI 8928 &#10;PARC DU BANC DE GUI 8928 &#10;PARC DU BANC DE GUI 8928 &#10;5 &#10;-29 &#10;-22 &#10;-22 &#10;-22 &#10;33 &#10;16 &#10;Select Instrument &#10;Incomplete &#10;100000.00 &#10;1164426.02 &#10;1200.00 &#10;10000.00 &#10;11000.00 &#10;-1200.00 &#10;-540.00 &#10;1200.00 EUR &#10;10000.00 EUR &#10;11000.00 EUR &#10;-1200.00 EUR &#10;-540.00 EUR &#10;x &#10;oæ,acce• &#10;Status &#10;Open &#10;Open &#10;Open &#10;Open &#10;Open &#10;Open &#10;Open &#10;Balances &#10;Line Items &#10;Cumulative Balance &#10;Total Balance &#10;Adjust &#10;Tax &#10;Transaction Overview &#10;Freigh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hine generated alternative text:&#10;Oracle Applications - RACES NON PROD OLTP Instance PNRCOQ03 cloned from RNRCOPOI &#10;on 18-Nov 19 &#10;File Edit View Folder Tools Actions Window Help &#10;0 Account Details FSAS : El-JR) - PARC DIJ BANC DE GUERANDE &#10;Customer Statement &#10;Days Late &#10;100000.00 EUR &#10;1137500.00 EUR &#10;Legal Entity &#10;Customer Name &#10;Customer Nu &#10;Invoice Number &#10;2440000001 &#10;2440000004 &#10;2440000006 &#10;2440000007 &#10;2440000008 &#10;2448000003 &#10;2448000004 &#10;Entered &#10;1257960.00 &#10;PO Number &#10;Cust PO # 1234 &#10;EWE-024019-POB1 &#10;Cust PO # 1234 &#10;Cust PO # 1234 &#10;Cust PO # 1234 &#10;Cust PO # 1234 &#10;EWE-024019-POB1 &#10;Functional &#10;1257960.00 &#10;Details &#10;Distributions &#10;Transaction Date &#10;25-DEC-2019 &#10;13-JAN-2020 &#10;21-JAN-2020 &#10;21-JAN-2020 &#10;21-JAN-2020 &#10;27-DEC-2019 &#10;13-JAN-2020 &#10;Activities &#10;Sales Credits &#10;Due Date &#10;24-JAN-2020 &#10;27-FEB-2020 &#10;20-FEB-2020 &#10;20-FEB-2020 &#10;20-FEB-2020 &#10;27-DEC-2019 &#10;13-JAN-2020 &#10;Original Amount Balance Due &#10;Currency &#10;GE WIND &#10;GE WIND &#10;GE WIND &#10;GE WIND &#10;GE WIND &#10;GE WIND &#10;GE WIND &#10;Franc &#10;Franc &#10;Franc &#10;Franc &#10;Franc &#10;Franc &#10;Franc &#10;PARC DU BANC DE GUI 8928 &#10;PARC DU BANC DE GUI 8928 &#10;PARC DU BANC DE GUI 8928 &#10;PARC DU BANC DE GUI 8928 &#10;PARC DU BANC DE GUI 8928 &#10;PARC DU BANC DE GUI 8928 &#10;PARC DU BANC DE GUI 8928 &#10;5 &#10;-29 &#10;-22 &#10;-22 &#10;-22 &#10;33 &#10;16 &#10;Select Instrument &#10;Incomplete &#10;100000.00 &#10;1164426.02 &#10;1200.00 &#10;10000.00 &#10;11000.00 &#10;-1200.00 &#10;-540.00 &#10;1200.00 EUR &#10;10000.00 EUR &#10;11000.00 EUR &#10;-1200.00 EUR &#10;-540.00 EUR &#10;x &#10;oæ,acce• &#10;Status &#10;Open &#10;Open &#10;Open &#10;Open &#10;Open &#10;Open &#10;Open &#10;Balances &#10;Line Items &#10;Cumulative Balance &#10;Total Balance &#10;Adjust &#10;Tax &#10;Transaction Overview &#10;Freight "/>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154680"/>
                    </a:xfrm>
                    <a:prstGeom prst="rect">
                      <a:avLst/>
                    </a:prstGeom>
                    <a:noFill/>
                    <a:ln>
                      <a:noFill/>
                    </a:ln>
                  </pic:spPr>
                </pic:pic>
              </a:graphicData>
            </a:graphic>
          </wp:inline>
        </w:drawing>
      </w:r>
    </w:p>
    <w:p w14:paraId="436D87AC" w14:textId="77777777" w:rsidR="00EF465E" w:rsidRPr="00EF465E" w:rsidRDefault="00EF465E" w:rsidP="00EF465E">
      <w:pPr>
        <w:spacing w:after="0" w:line="240" w:lineRule="auto"/>
        <w:rPr>
          <w:rFonts w:ascii="Calibri" w:eastAsia="Times New Roman" w:hAnsi="Calibri" w:cs="Calibri"/>
        </w:rPr>
      </w:pPr>
      <w:r w:rsidRPr="00EF465E">
        <w:rPr>
          <w:rFonts w:ascii="Calibri" w:eastAsia="Times New Roman" w:hAnsi="Calibri" w:cs="Calibri"/>
        </w:rPr>
        <w:t> </w:t>
      </w:r>
    </w:p>
    <w:p w14:paraId="0F246A26" w14:textId="77777777" w:rsidR="00EF465E" w:rsidRDefault="00EF465E">
      <w:pPr>
        <w:rPr>
          <w:rFonts w:ascii="Calibri" w:eastAsia="Times New Roman" w:hAnsi="Calibri" w:cs="Calibri"/>
          <w:b/>
          <w:bCs/>
        </w:rPr>
      </w:pPr>
      <w:r>
        <w:rPr>
          <w:rFonts w:ascii="Calibri" w:eastAsia="Times New Roman" w:hAnsi="Calibri" w:cs="Calibri"/>
          <w:b/>
          <w:bCs/>
        </w:rPr>
        <w:br w:type="page"/>
      </w:r>
    </w:p>
    <w:p w14:paraId="5BFA9A8A" w14:textId="5138E7E0" w:rsidR="00EF465E" w:rsidRPr="00EF465E" w:rsidRDefault="00EF465E" w:rsidP="00EF465E">
      <w:pPr>
        <w:spacing w:after="0" w:line="240" w:lineRule="auto"/>
        <w:rPr>
          <w:rFonts w:ascii="Calibri" w:eastAsia="Times New Roman" w:hAnsi="Calibri" w:cs="Calibri"/>
        </w:rPr>
      </w:pPr>
      <w:r w:rsidRPr="00EF465E">
        <w:rPr>
          <w:rFonts w:ascii="Calibri" w:eastAsia="Times New Roman" w:hAnsi="Calibri" w:cs="Calibri"/>
          <w:b/>
          <w:bCs/>
        </w:rPr>
        <w:lastRenderedPageBreak/>
        <w:t>Select FILE / EXPORT</w:t>
      </w:r>
      <w:proofErr w:type="gramStart"/>
      <w:r w:rsidRPr="00EF465E">
        <w:rPr>
          <w:rFonts w:ascii="Calibri" w:eastAsia="Times New Roman" w:hAnsi="Calibri" w:cs="Calibri"/>
        </w:rPr>
        <w:t xml:space="preserve"> ..</w:t>
      </w:r>
      <w:proofErr w:type="gramEnd"/>
      <w:r w:rsidRPr="00EF465E">
        <w:rPr>
          <w:rFonts w:ascii="Calibri" w:eastAsia="Times New Roman" w:hAnsi="Calibri" w:cs="Calibri"/>
        </w:rPr>
        <w:t xml:space="preserve"> To export the data to Excel</w:t>
      </w:r>
    </w:p>
    <w:p w14:paraId="38077DCB" w14:textId="77777777" w:rsidR="00EF465E" w:rsidRPr="00EF465E" w:rsidRDefault="00EF465E" w:rsidP="00EF465E">
      <w:pPr>
        <w:spacing w:after="0" w:line="240" w:lineRule="auto"/>
        <w:rPr>
          <w:rFonts w:ascii="Calibri" w:eastAsia="Times New Roman" w:hAnsi="Calibri" w:cs="Calibri"/>
        </w:rPr>
      </w:pPr>
      <w:r w:rsidRPr="00EF465E">
        <w:rPr>
          <w:rFonts w:ascii="Calibri" w:eastAsia="Times New Roman" w:hAnsi="Calibri" w:cs="Calibri"/>
        </w:rPr>
        <w:t> </w:t>
      </w:r>
    </w:p>
    <w:p w14:paraId="1271B089" w14:textId="77777777" w:rsidR="00EF465E" w:rsidRPr="00EF465E" w:rsidRDefault="00EF465E" w:rsidP="00EF465E">
      <w:pPr>
        <w:spacing w:after="0" w:line="240" w:lineRule="auto"/>
        <w:rPr>
          <w:rFonts w:ascii="Calibri" w:eastAsia="Times New Roman" w:hAnsi="Calibri" w:cs="Calibri"/>
        </w:rPr>
      </w:pPr>
      <w:r w:rsidRPr="00EF465E">
        <w:rPr>
          <w:rFonts w:ascii="Calibri" w:eastAsia="Times New Roman" w:hAnsi="Calibri" w:cs="Calibri"/>
          <w:noProof/>
        </w:rPr>
        <w:drawing>
          <wp:inline distT="0" distB="0" distL="0" distR="0" wp14:anchorId="2380183E" wp14:editId="042ECAAF">
            <wp:extent cx="5943600" cy="637540"/>
            <wp:effectExtent l="0" t="0" r="0" b="0"/>
            <wp:docPr id="3" name="Picture 3" descr="Machine generated alternative text:&#10;GE WIND &#10;GE WIND &#10;GE WIND &#10;GE WIND &#10;GE WIND &#10;GE WIND &#10;GE WIND &#10;Legal Entity &#10;1200 EUR &#10;-540 EUR &#10;Customer Name &#10;DU BANC DE GUERANDE &#10;DU BANC DE GUERANDE &#10;DU BANC DE GUERANDE &#10;DU BANC DE GUERANDE &#10;DU BANC DE GUERANDE &#10;DU BANC DE GUERANDE &#10;DU BANC DE GUERANDE &#10;Customer Nu mber &#10;8928 &#10;8928 &#10;8928 &#10;8928 &#10;8928 &#10;8928 &#10;8928 &#10;Invoice Number &#10;2440000001 &#10;2440000006 &#10;2440000007 &#10;2440000008 &#10;2448000003 &#10;PO Nu mber &#10;Transaction Date &#10;Due Date &#10;24-Jan-20 &#10;27-Feb-20 &#10;20-Feb-20 &#10;20-Feb-20 &#10;20-Feb-20 &#10;27 &#10;-Dec-19 &#10;13-Jan-20 &#10;La te &#10;France SAS &#10;France SAS &#10;France SAS &#10;France SAS &#10;France SAS &#10;France SAS &#10;France SAS &#10;Cust &#10;2440000004 EWE-024019-P031 &#10;Cust &#10;Cust &#10;Cust &#10;Cust &#10;2448000004 EWE-024019-P031 &#10;PO # 1234 &#10;PO # 1234 &#10;PO # 1234 &#10;PO # 1234 &#10;PO # 1234 &#10;25 &#10;27 &#10;-Dec &#10;13-Jan &#10;21 -Jan &#10;21 -Jan &#10;21 -Jan &#10;-Dec &#10;13-Jan-20 &#10;-19 &#10;-20 &#10;-20 &#10;-20 &#10;-20 &#10;Original Amount &#10;100000 &#10;1164426.02 &#10;1200 &#10;10000 &#10;11000 &#10;-1200 &#10;-540 &#10;Balance Due &#10;Currency &#10;100000 EUR &#10;1137500 EUR &#10;10000 EUR &#10;11000 EUR &#10;-1200 EUR &#10;Status Comments Dispute Amount Dispute Date Seq &#10;Open &#10;Open &#10;Open &#10;Open &#10;Open &#10;Open &#10;Ope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hine generated alternative text:&#10;GE WIND &#10;GE WIND &#10;GE WIND &#10;GE WIND &#10;GE WIND &#10;GE WIND &#10;GE WIND &#10;Legal Entity &#10;1200 EUR &#10;-540 EUR &#10;Customer Name &#10;DU BANC DE GUERANDE &#10;DU BANC DE GUERANDE &#10;DU BANC DE GUERANDE &#10;DU BANC DE GUERANDE &#10;DU BANC DE GUERANDE &#10;DU BANC DE GUERANDE &#10;DU BANC DE GUERANDE &#10;Customer Nu mber &#10;8928 &#10;8928 &#10;8928 &#10;8928 &#10;8928 &#10;8928 &#10;8928 &#10;Invoice Number &#10;2440000001 &#10;2440000006 &#10;2440000007 &#10;2440000008 &#10;2448000003 &#10;PO Nu mber &#10;Transaction Date &#10;Due Date &#10;24-Jan-20 &#10;27-Feb-20 &#10;20-Feb-20 &#10;20-Feb-20 &#10;20-Feb-20 &#10;27 &#10;-Dec-19 &#10;13-Jan-20 &#10;La te &#10;France SAS &#10;France SAS &#10;France SAS &#10;France SAS &#10;France SAS &#10;France SAS &#10;France SAS &#10;Cust &#10;2440000004 EWE-024019-P031 &#10;Cust &#10;Cust &#10;Cust &#10;Cust &#10;2448000004 EWE-024019-P031 &#10;PO # 1234 &#10;PO # 1234 &#10;PO # 1234 &#10;PO # 1234 &#10;PO # 1234 &#10;25 &#10;27 &#10;-Dec &#10;13-Jan &#10;21 -Jan &#10;21 -Jan &#10;21 -Jan &#10;-Dec &#10;13-Jan-20 &#10;-19 &#10;-20 &#10;-20 &#10;-20 &#10;-20 &#10;Original Amount &#10;100000 &#10;1164426.02 &#10;1200 &#10;10000 &#10;11000 &#10;-1200 &#10;-540 &#10;Balance Due &#10;Currency &#10;100000 EUR &#10;1137500 EUR &#10;10000 EUR &#10;11000 EUR &#10;-1200 EUR &#10;Status Comments Dispute Amount Dispute Date Seq &#10;Open &#10;Open &#10;Open &#10;Open &#10;Open &#10;Open &#10;Open "/>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637540"/>
                    </a:xfrm>
                    <a:prstGeom prst="rect">
                      <a:avLst/>
                    </a:prstGeom>
                    <a:noFill/>
                    <a:ln>
                      <a:noFill/>
                    </a:ln>
                  </pic:spPr>
                </pic:pic>
              </a:graphicData>
            </a:graphic>
          </wp:inline>
        </w:drawing>
      </w:r>
    </w:p>
    <w:p w14:paraId="2E8E3ECE" w14:textId="77777777" w:rsidR="00EF465E" w:rsidRPr="00EF465E" w:rsidRDefault="00EF465E" w:rsidP="00EF465E">
      <w:pPr>
        <w:spacing w:after="0" w:line="240" w:lineRule="auto"/>
        <w:rPr>
          <w:rFonts w:ascii="Calibri" w:eastAsia="Times New Roman" w:hAnsi="Calibri" w:cs="Calibri"/>
        </w:rPr>
      </w:pPr>
      <w:r w:rsidRPr="00EF465E">
        <w:rPr>
          <w:rFonts w:ascii="Calibri" w:eastAsia="Times New Roman" w:hAnsi="Calibri" w:cs="Calibri"/>
        </w:rPr>
        <w:t> </w:t>
      </w:r>
    </w:p>
    <w:p w14:paraId="57B6742A" w14:textId="0D935457" w:rsidR="00EF465E" w:rsidRDefault="00EF465E" w:rsidP="00EF465E">
      <w:pPr>
        <w:spacing w:after="0" w:line="240" w:lineRule="auto"/>
        <w:rPr>
          <w:rFonts w:ascii="Calibri" w:eastAsia="Times New Roman" w:hAnsi="Calibri" w:cs="Calibri"/>
        </w:rPr>
      </w:pPr>
      <w:bookmarkStart w:id="0" w:name="_GoBack"/>
      <w:bookmarkEnd w:id="0"/>
    </w:p>
    <w:p w14:paraId="6817425A" w14:textId="4A30C19B" w:rsidR="00EF465E" w:rsidRPr="00EF465E" w:rsidRDefault="00EF465E" w:rsidP="00EF465E">
      <w:pPr>
        <w:spacing w:after="0" w:line="240" w:lineRule="auto"/>
        <w:rPr>
          <w:rFonts w:ascii="Calibri" w:eastAsia="Times New Roman" w:hAnsi="Calibri" w:cs="Calibri"/>
          <w:b/>
          <w:bCs/>
        </w:rPr>
      </w:pPr>
      <w:r>
        <w:rPr>
          <w:rFonts w:ascii="Calibri" w:eastAsia="Times New Roman" w:hAnsi="Calibri" w:cs="Calibri"/>
          <w:b/>
          <w:bCs/>
        </w:rPr>
        <w:t>ANOTHER CUSTOMIZED VIEW (FOLDER)</w:t>
      </w:r>
    </w:p>
    <w:p w14:paraId="74B936E9" w14:textId="77777777" w:rsidR="00EF465E" w:rsidRDefault="00EF465E" w:rsidP="00EF465E">
      <w:pPr>
        <w:spacing w:after="0" w:line="240" w:lineRule="auto"/>
        <w:rPr>
          <w:rFonts w:ascii="Calibri" w:eastAsia="Times New Roman" w:hAnsi="Calibri" w:cs="Calibri"/>
        </w:rPr>
      </w:pPr>
    </w:p>
    <w:p w14:paraId="220C1FCF" w14:textId="71AC56F3" w:rsidR="00EF465E" w:rsidRPr="00EF465E" w:rsidRDefault="00EF465E" w:rsidP="00EF465E">
      <w:pPr>
        <w:spacing w:after="0" w:line="240" w:lineRule="auto"/>
        <w:rPr>
          <w:rFonts w:ascii="Calibri" w:eastAsia="Times New Roman" w:hAnsi="Calibri" w:cs="Calibri"/>
        </w:rPr>
      </w:pPr>
      <w:r w:rsidRPr="00EF465E">
        <w:rPr>
          <w:rFonts w:ascii="Calibri" w:eastAsia="Times New Roman" w:hAnsi="Calibri" w:cs="Calibri"/>
          <w:noProof/>
        </w:rPr>
        <w:drawing>
          <wp:inline distT="0" distB="0" distL="0" distR="0" wp14:anchorId="12224BFB" wp14:editId="48C99CB2">
            <wp:extent cx="5943600" cy="2696845"/>
            <wp:effectExtent l="0" t="0" r="0" b="8255"/>
            <wp:docPr id="2" name="Picture 2" descr="Machine generated alternative text:&#10;Oracle Applications - RACES NON PROD OLTP Instance PNRCOQ03 cloned from RNRCOPOI &#10;File Edit View Folder Tools Actions Window Help &#10;0 Account Details FSAS : El-JR) - CORROY ENERGIES &#10;Customer Statement &#10;Legal Entity &#10;on 18-Nov 19 &#10;Class &#10;Invoice &#10;Invoice &#10;Invoice &#10;Invoice &#10;Credit Memo &#10;Credit Memo &#10;Payment &#10;Functional &#10;128564.40 &#10;Details &#10;Transaction No. &#10;2450000004 &#10;2450000005 &#10;2450000006 &#10;2450000007 &#10;2458000001 &#10;2458000002 &#10;REC-245000000 &#10;Activities &#10;PO Number &#10;x &#10;ORACLE &#10;Original A &#10;Operating Unit &#10;OU GERE &#10;OU GERE &#10;OU GERE &#10;OU GERE &#10;OU GERE &#10;OU GERE &#10;OU GERE &#10;Balances &#10;F SAS &#10;F SAS &#10;F SAS &#10;F SAS &#10;F SAS &#10;F SAS &#10;FSAS &#10;GE WIND &#10;GE WIND &#10;GE WIND &#10;GE WIND &#10;GE WIND &#10;GE WIND &#10;GE WIND &#10;France &#10;France &#10;France &#10;France &#10;France &#10;France &#10;France &#10;Customer Name &#10;CORROY ENERGIES &#10;CORROY ENERGIES &#10;CORROY ENERGIES &#10;CORROY ENERGIES &#10;CORROY ENERGIES &#10;CORROY ENERGIES &#10;CORROY ENERGIES &#10;Customer Nu &#10;5324 &#10;5324 &#10;5324 &#10;5324 &#10;5324 &#10;5324 &#10;5324 &#10;Transaction Date &#10;14-MAR-2019 &#10;30-DEC-2019 &#10;30-DEC-2019 &#10;30-JAN-2018 &#10;24-DEC-2019 &#10;30-DEC-2019 &#10;30-DEC-2019 &#10;Due Date &#10;13-APR-2019 &#10;29-JAN-2020 &#10;29-JAN-2020 &#10;Ol-MAR-2018 &#10;24-DEC-2019 &#10;30-DEC-2019 &#10;30-DEC-2019 &#10;Days Late &#10;291 &#10;699 &#10;36 &#10;30 &#10;30 &#10;Cumulative Balance &#10;Total Balance &#10;Adjust &#10;Entered &#10;128562.32 &#10;Transaction Overview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hine generated alternative text:&#10;Oracle Applications - RACES NON PROD OLTP Instance PNRCOQ03 cloned from RNRCOPOI &#10;File Edit View Folder Tools Actions Window Help &#10;0 Account Details FSAS : El-JR) - CORROY ENERGIES &#10;Customer Statement &#10;Legal Entity &#10;on 18-Nov 19 &#10;Class &#10;Invoice &#10;Invoice &#10;Invoice &#10;Invoice &#10;Credit Memo &#10;Credit Memo &#10;Payment &#10;Functional &#10;128564.40 &#10;Details &#10;Transaction No. &#10;2450000004 &#10;2450000005 &#10;2450000006 &#10;2450000007 &#10;2458000001 &#10;2458000002 &#10;REC-245000000 &#10;Activities &#10;PO Number &#10;x &#10;ORACLE &#10;Original A &#10;Operating Unit &#10;OU GERE &#10;OU GERE &#10;OU GERE &#10;OU GERE &#10;OU GERE &#10;OU GERE &#10;OU GERE &#10;Balances &#10;F SAS &#10;F SAS &#10;F SAS &#10;F SAS &#10;F SAS &#10;F SAS &#10;FSAS &#10;GE WIND &#10;GE WIND &#10;GE WIND &#10;GE WIND &#10;GE WIND &#10;GE WIND &#10;GE WIND &#10;France &#10;France &#10;France &#10;France &#10;France &#10;France &#10;France &#10;Customer Name &#10;CORROY ENERGIES &#10;CORROY ENERGIES &#10;CORROY ENERGIES &#10;CORROY ENERGIES &#10;CORROY ENERGIES &#10;CORROY ENERGIES &#10;CORROY ENERGIES &#10;Customer Nu &#10;5324 &#10;5324 &#10;5324 &#10;5324 &#10;5324 &#10;5324 &#10;5324 &#10;Transaction Date &#10;14-MAR-2019 &#10;30-DEC-2019 &#10;30-DEC-2019 &#10;30-JAN-2018 &#10;24-DEC-2019 &#10;30-DEC-2019 &#10;30-DEC-2019 &#10;Due Date &#10;13-APR-2019 &#10;29-JAN-2020 &#10;29-JAN-2020 &#10;Ol-MAR-2018 &#10;24-DEC-2019 &#10;30-DEC-2019 &#10;30-DEC-2019 &#10;Days Late &#10;291 &#10;699 &#10;36 &#10;30 &#10;30 &#10;Cumulative Balance &#10;Total Balance &#10;Adjust &#10;Entered &#10;128562.32 &#10;Transaction Overview "/>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2696845"/>
                    </a:xfrm>
                    <a:prstGeom prst="rect">
                      <a:avLst/>
                    </a:prstGeom>
                    <a:noFill/>
                    <a:ln>
                      <a:noFill/>
                    </a:ln>
                  </pic:spPr>
                </pic:pic>
              </a:graphicData>
            </a:graphic>
          </wp:inline>
        </w:drawing>
      </w:r>
    </w:p>
    <w:p w14:paraId="462CF9CD" w14:textId="77777777" w:rsidR="00EF465E" w:rsidRPr="00EF465E" w:rsidRDefault="00EF465E" w:rsidP="00EF465E">
      <w:pPr>
        <w:spacing w:after="0" w:line="240" w:lineRule="auto"/>
        <w:rPr>
          <w:rFonts w:ascii="Calibri" w:eastAsia="Times New Roman" w:hAnsi="Calibri" w:cs="Calibri"/>
        </w:rPr>
      </w:pPr>
      <w:r w:rsidRPr="00EF465E">
        <w:rPr>
          <w:rFonts w:ascii="Calibri" w:eastAsia="Times New Roman" w:hAnsi="Calibri" w:cs="Calibri"/>
        </w:rPr>
        <w:t> </w:t>
      </w:r>
    </w:p>
    <w:p w14:paraId="467810C1" w14:textId="77777777" w:rsidR="00EF465E" w:rsidRPr="00EF465E" w:rsidRDefault="00EF465E" w:rsidP="00EF465E">
      <w:pPr>
        <w:spacing w:after="0" w:line="240" w:lineRule="auto"/>
        <w:rPr>
          <w:rFonts w:ascii="Calibri" w:eastAsia="Times New Roman" w:hAnsi="Calibri" w:cs="Calibri"/>
        </w:rPr>
      </w:pPr>
      <w:r w:rsidRPr="00EF465E">
        <w:rPr>
          <w:rFonts w:ascii="Calibri" w:eastAsia="Times New Roman" w:hAnsi="Calibri" w:cs="Calibri"/>
          <w:noProof/>
        </w:rPr>
        <w:drawing>
          <wp:inline distT="0" distB="0" distL="0" distR="0" wp14:anchorId="798D418F" wp14:editId="3B19168B">
            <wp:extent cx="5943600" cy="788670"/>
            <wp:effectExtent l="0" t="0" r="0" b="0"/>
            <wp:docPr id="1" name="Picture 1" descr="Machine generated alternative text:&#10;Operating unit &#10;2454 EUR &#10;320 EUR &#10;-150 EUR &#10;Legal Entity &#10;GE Energy Services Fran &#10;GE WIND France SAS &#10;GE WIND France SAS &#10;GE WIND France SAS &#10;GE WIND France SAS &#10;GE WIND France SAS &#10;GE WIND France SAS &#10;GE WIND France SAS &#10;Customer Na me Customer Number &#10;Class &#10;nvoice &#10;Invoice &#10;Il nvoice &#10;Il nvoice &#10;I nvoice &#10;Credit Memo &#10;Credit Memo &#10;Payment &#10;Transaction No. &#10;2450000004 &#10;2450000005 &#10;2450000006 &#10;2450000007 &#10;2458000001 &#10;2458000002 &#10;NEC-2450000006 &#10;PO Number Transaction Date &#10;Due Date &#10;GERE &#10;GERE &#10;GERE &#10;GERE &#10;GERE &#10;GERE &#10;GERE &#10;GERE &#10;SARL &#10;FSAS &#10;FSAS &#10;FSAS &#10;FSAS &#10;FSAS &#10;FSAS &#10;FSAS &#10;CONROY ENERGIES &#10;CONROY ENERGIES &#10;CONROY ENERGIES &#10;CONROY ENERGIES &#10;CONROY ENERGIES &#10;CONROY ENERGIES &#10;CONROY ENERGIES &#10;CONROY ENERGIES &#10;5324 &#10;5324 &#10;5324 &#10;5324 &#10;5324 &#10;5324 &#10;5324 &#10;5324 &#10;2220000042 co RN-101098 &#10;4 -Nov- &#10;14-Mar-19 &#10;30-Dec-19 &#10;30-Dec-19 &#10;30-Jan- &#10;19 &#10;13-Apr-19 &#10;29-Jan-20 &#10;29-Jan-20 &#10;I -Mar-18 &#10;-Dec-19 24-Dec-19 &#10;30-Dec-19 &#10;-Dec-19 30-Dec-19 &#10;19 &#10;18 &#10;19 &#10;La te &#10;291 &#10;699 &#10;24 &#10;30 &#10;30 &#10;-Dec- &#10;Original Amount &#10;128128.31 &#10;1468.8 &#10;2754 &#10;1020 &#10;1440 &#10;-6000 &#10;-800 &#10;Balance Due &#10;128128.31 EUR &#10;1468.8 &#10;1440 &#10;-5078.4 &#10;-20.39 USD &#10;Cu rrencv,' &#10;EUR &#10;EUR &#10;EUR &#10;Status &#10;Open &#10;Open &#10;Open &#10;Open &#10;Open &#10;Open &#10;Open &#10;Ope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hine generated alternative text:&#10;Operating unit &#10;2454 EUR &#10;320 EUR &#10;-150 EUR &#10;Legal Entity &#10;GE Energy Services Fran &#10;GE WIND France SAS &#10;GE WIND France SAS &#10;GE WIND France SAS &#10;GE WIND France SAS &#10;GE WIND France SAS &#10;GE WIND France SAS &#10;GE WIND France SAS &#10;Customer Na me Customer Number &#10;Class &#10;nvoice &#10;Invoice &#10;Il nvoice &#10;Il nvoice &#10;I nvoice &#10;Credit Memo &#10;Credit Memo &#10;Payment &#10;Transaction No. &#10;2450000004 &#10;2450000005 &#10;2450000006 &#10;2450000007 &#10;2458000001 &#10;2458000002 &#10;NEC-2450000006 &#10;PO Number Transaction Date &#10;Due Date &#10;GERE &#10;GERE &#10;GERE &#10;GERE &#10;GERE &#10;GERE &#10;GERE &#10;GERE &#10;SARL &#10;FSAS &#10;FSAS &#10;FSAS &#10;FSAS &#10;FSAS &#10;FSAS &#10;FSAS &#10;CONROY ENERGIES &#10;CONROY ENERGIES &#10;CONROY ENERGIES &#10;CONROY ENERGIES &#10;CONROY ENERGIES &#10;CONROY ENERGIES &#10;CONROY ENERGIES &#10;CONROY ENERGIES &#10;5324 &#10;5324 &#10;5324 &#10;5324 &#10;5324 &#10;5324 &#10;5324 &#10;5324 &#10;2220000042 co RN-101098 &#10;4 -Nov- &#10;14-Mar-19 &#10;30-Dec-19 &#10;30-Dec-19 &#10;30-Jan- &#10;19 &#10;13-Apr-19 &#10;29-Jan-20 &#10;29-Jan-20 &#10;I -Mar-18 &#10;-Dec-19 24-Dec-19 &#10;30-Dec-19 &#10;-Dec-19 30-Dec-19 &#10;19 &#10;18 &#10;19 &#10;La te &#10;291 &#10;699 &#10;24 &#10;30 &#10;30 &#10;-Dec- &#10;Original Amount &#10;128128.31 &#10;1468.8 &#10;2754 &#10;1020 &#10;1440 &#10;-6000 &#10;-800 &#10;Balance Due &#10;128128.31 EUR &#10;1468.8 &#10;1440 &#10;-5078.4 &#10;-20.39 USD &#10;Cu rrencv,' &#10;EUR &#10;EUR &#10;EUR &#10;Status &#10;Open &#10;Open &#10;Open &#10;Open &#10;Open &#10;Open &#10;Open &#10;Open "/>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788670"/>
                    </a:xfrm>
                    <a:prstGeom prst="rect">
                      <a:avLst/>
                    </a:prstGeom>
                    <a:noFill/>
                    <a:ln>
                      <a:noFill/>
                    </a:ln>
                  </pic:spPr>
                </pic:pic>
              </a:graphicData>
            </a:graphic>
          </wp:inline>
        </w:drawing>
      </w:r>
    </w:p>
    <w:p w14:paraId="07278971" w14:textId="77777777" w:rsidR="00EF465E" w:rsidRPr="00EF465E" w:rsidRDefault="00EF465E" w:rsidP="00EF465E">
      <w:pPr>
        <w:spacing w:after="0" w:line="240" w:lineRule="auto"/>
        <w:rPr>
          <w:rFonts w:ascii="Calibri" w:eastAsia="Times New Roman" w:hAnsi="Calibri" w:cs="Calibri"/>
        </w:rPr>
      </w:pPr>
      <w:r w:rsidRPr="00EF465E">
        <w:rPr>
          <w:rFonts w:ascii="Calibri" w:eastAsia="Times New Roman" w:hAnsi="Calibri" w:cs="Calibri"/>
        </w:rPr>
        <w:t> </w:t>
      </w:r>
    </w:p>
    <w:p w14:paraId="08604E66" w14:textId="77777777" w:rsidR="00EF465E" w:rsidRDefault="00EF465E">
      <w:pPr>
        <w:rPr>
          <w:rFonts w:ascii="Calibri" w:eastAsia="Times New Roman" w:hAnsi="Calibri" w:cs="Calibri"/>
        </w:rPr>
      </w:pPr>
      <w:r>
        <w:rPr>
          <w:rFonts w:ascii="Calibri" w:eastAsia="Times New Roman" w:hAnsi="Calibri" w:cs="Calibri"/>
        </w:rPr>
        <w:br w:type="page"/>
      </w:r>
    </w:p>
    <w:p w14:paraId="12D078EA" w14:textId="3AD13EBB" w:rsidR="00EF465E" w:rsidRPr="00EF465E" w:rsidRDefault="00EF465E" w:rsidP="00EF465E">
      <w:pPr>
        <w:spacing w:after="0" w:line="240" w:lineRule="auto"/>
        <w:rPr>
          <w:rFonts w:ascii="Calibri" w:eastAsia="Times New Roman" w:hAnsi="Calibri" w:cs="Calibri"/>
        </w:rPr>
      </w:pPr>
      <w:r w:rsidRPr="00EF465E">
        <w:rPr>
          <w:rFonts w:ascii="Calibri" w:eastAsia="Times New Roman" w:hAnsi="Calibri" w:cs="Calibri"/>
        </w:rPr>
        <w:lastRenderedPageBreak/>
        <w:t>Oracle WINDOW HELP instructions:</w:t>
      </w:r>
    </w:p>
    <w:p w14:paraId="62BB59B6" w14:textId="77777777" w:rsidR="00EF465E" w:rsidRPr="00EF465E" w:rsidRDefault="00EF465E" w:rsidP="00EF465E">
      <w:pPr>
        <w:spacing w:after="0" w:line="240" w:lineRule="auto"/>
        <w:rPr>
          <w:rFonts w:ascii="Calibri" w:eastAsia="Times New Roman" w:hAnsi="Calibri" w:cs="Calibri"/>
        </w:rPr>
      </w:pPr>
      <w:r w:rsidRPr="00EF465E">
        <w:rPr>
          <w:rFonts w:ascii="Calibri" w:eastAsia="Times New Roman" w:hAnsi="Calibri" w:cs="Calibri"/>
        </w:rPr>
        <w:t> </w:t>
      </w:r>
    </w:p>
    <w:p w14:paraId="486D7781" w14:textId="77777777" w:rsidR="00EF465E" w:rsidRPr="00EF465E" w:rsidRDefault="00EF465E" w:rsidP="00EF465E">
      <w:pPr>
        <w:spacing w:after="0" w:line="240" w:lineRule="auto"/>
        <w:rPr>
          <w:rFonts w:ascii="Helvetica Neue" w:eastAsia="Times New Roman" w:hAnsi="Helvetica Neue" w:cs="Calibri"/>
          <w:sz w:val="27"/>
          <w:szCs w:val="27"/>
        </w:rPr>
      </w:pPr>
      <w:r w:rsidRPr="00EF465E">
        <w:rPr>
          <w:rFonts w:ascii="Helvetica Neue" w:eastAsia="Times New Roman" w:hAnsi="Helvetica Neue" w:cs="Calibri"/>
          <w:b/>
          <w:bCs/>
          <w:sz w:val="27"/>
          <w:szCs w:val="27"/>
        </w:rPr>
        <w:t xml:space="preserve">Viewing Transactions </w:t>
      </w:r>
    </w:p>
    <w:p w14:paraId="2A8E6848" w14:textId="77777777" w:rsidR="00EF465E" w:rsidRPr="00EF465E" w:rsidRDefault="00EF465E" w:rsidP="00EF465E">
      <w:pPr>
        <w:spacing w:after="0" w:line="240" w:lineRule="auto"/>
        <w:rPr>
          <w:rFonts w:ascii="Helvetica Neue" w:eastAsia="Times New Roman" w:hAnsi="Helvetica Neue" w:cs="Calibri"/>
          <w:sz w:val="18"/>
          <w:szCs w:val="18"/>
        </w:rPr>
      </w:pPr>
      <w:r w:rsidRPr="00EF465E">
        <w:rPr>
          <w:rFonts w:ascii="Helvetica Neue" w:eastAsia="Times New Roman" w:hAnsi="Helvetica Neue" w:cs="Calibri"/>
          <w:sz w:val="18"/>
          <w:szCs w:val="18"/>
        </w:rPr>
        <w:t>Receivables lets you view detailed or summary information about your invoices, receipts, credit memos, debit memos, and commitments that have outstanding balances.</w:t>
      </w:r>
    </w:p>
    <w:p w14:paraId="34435285" w14:textId="77777777" w:rsidR="00EF465E" w:rsidRPr="00EF465E" w:rsidRDefault="00EF465E" w:rsidP="00EF465E">
      <w:pPr>
        <w:spacing w:after="0" w:line="240" w:lineRule="auto"/>
        <w:rPr>
          <w:rFonts w:ascii="Helvetica Neue" w:eastAsia="Times New Roman" w:hAnsi="Helvetica Neue" w:cs="Calibri"/>
          <w:sz w:val="18"/>
          <w:szCs w:val="18"/>
        </w:rPr>
      </w:pPr>
      <w:r w:rsidRPr="00EF465E">
        <w:rPr>
          <w:rFonts w:ascii="Helvetica Neue" w:eastAsia="Times New Roman" w:hAnsi="Helvetica Neue" w:cs="Calibri"/>
          <w:sz w:val="18"/>
          <w:szCs w:val="18"/>
        </w:rPr>
        <w:t>Use the Account Details window to view the status, due date, number of days late, dispute amount, and the balance due for a specific transaction. You can view more detailed information about a transaction by choosing the Details button. Use this window to view details about receipts, as well.</w:t>
      </w:r>
    </w:p>
    <w:p w14:paraId="15C19348" w14:textId="77777777" w:rsidR="00EF465E" w:rsidRPr="00EF465E" w:rsidRDefault="00EF465E" w:rsidP="00EF465E">
      <w:pPr>
        <w:spacing w:after="0" w:line="240" w:lineRule="auto"/>
        <w:ind w:left="1080"/>
        <w:rPr>
          <w:rFonts w:ascii="Helvetica Neue" w:eastAsia="Times New Roman" w:hAnsi="Helvetica Neue" w:cs="Calibri"/>
          <w:sz w:val="18"/>
          <w:szCs w:val="18"/>
        </w:rPr>
      </w:pPr>
      <w:r w:rsidRPr="00EF465E">
        <w:rPr>
          <w:rFonts w:ascii="Helvetica Neue" w:eastAsia="Times New Roman" w:hAnsi="Helvetica Neue" w:cs="Calibri"/>
          <w:b/>
          <w:bCs/>
          <w:color w:val="CC00FF"/>
          <w:sz w:val="18"/>
          <w:szCs w:val="18"/>
        </w:rPr>
        <w:t xml:space="preserve">Note: </w:t>
      </w:r>
      <w:r w:rsidRPr="00EF465E">
        <w:rPr>
          <w:rFonts w:ascii="Helvetica Neue" w:eastAsia="Times New Roman" w:hAnsi="Helvetica Neue" w:cs="Calibri"/>
          <w:sz w:val="18"/>
          <w:szCs w:val="18"/>
        </w:rPr>
        <w:t>The Account Details window does not display receipts, credit memos, on-account credits, adjustments, and debit items that have a transaction type with Open Receivables set to No. Transactions assigned to a transaction type with Open Receivables set to No do not update your customer balances and therefore are not included in the standard aging and collection process.</w:t>
      </w:r>
    </w:p>
    <w:p w14:paraId="3E3BF843" w14:textId="77777777" w:rsidR="00EF465E" w:rsidRPr="00EF465E" w:rsidRDefault="00EF465E" w:rsidP="00EF465E">
      <w:pPr>
        <w:spacing w:after="0" w:line="240" w:lineRule="auto"/>
        <w:rPr>
          <w:rFonts w:ascii="Helvetica Neue" w:eastAsia="Times New Roman" w:hAnsi="Helvetica Neue" w:cs="Calibri"/>
          <w:sz w:val="18"/>
          <w:szCs w:val="18"/>
        </w:rPr>
      </w:pPr>
      <w:r w:rsidRPr="00EF465E">
        <w:rPr>
          <w:rFonts w:ascii="Helvetica Neue" w:eastAsia="Times New Roman" w:hAnsi="Helvetica Neue" w:cs="Calibri"/>
          <w:sz w:val="18"/>
          <w:szCs w:val="18"/>
        </w:rPr>
        <w:t>You can update the due date for a transaction in this window if the AR: Update Due Date profile option is set to Yes.</w:t>
      </w:r>
    </w:p>
    <w:p w14:paraId="1DB00AA4" w14:textId="77777777" w:rsidR="00EF465E" w:rsidRPr="00EF465E" w:rsidRDefault="00EF465E" w:rsidP="00EF465E">
      <w:pPr>
        <w:spacing w:after="0" w:line="240" w:lineRule="auto"/>
        <w:ind w:left="1080"/>
        <w:rPr>
          <w:rFonts w:ascii="Helvetica Neue" w:eastAsia="Times New Roman" w:hAnsi="Helvetica Neue" w:cs="Calibri"/>
          <w:sz w:val="18"/>
          <w:szCs w:val="18"/>
        </w:rPr>
      </w:pPr>
      <w:r w:rsidRPr="00EF465E">
        <w:rPr>
          <w:rFonts w:ascii="Helvetica Neue" w:eastAsia="Times New Roman" w:hAnsi="Helvetica Neue" w:cs="Calibri"/>
          <w:b/>
          <w:bCs/>
          <w:color w:val="CC00FF"/>
          <w:sz w:val="18"/>
          <w:szCs w:val="18"/>
        </w:rPr>
        <w:t xml:space="preserve">Note: </w:t>
      </w:r>
      <w:r w:rsidRPr="00EF465E">
        <w:rPr>
          <w:rFonts w:ascii="Helvetica Neue" w:eastAsia="Times New Roman" w:hAnsi="Helvetica Neue" w:cs="Calibri"/>
          <w:sz w:val="18"/>
          <w:szCs w:val="18"/>
        </w:rPr>
        <w:t>You cannot update the due date of an invoice included in a draft or final balance forward bill regardless of the setting of the AR: Update Due Date profile option. Allowing update to the due date of individual invoices of a balance forward bill causes problems with aging.</w:t>
      </w:r>
    </w:p>
    <w:p w14:paraId="0595096D" w14:textId="77777777" w:rsidR="00EF465E" w:rsidRPr="00EF465E" w:rsidRDefault="00EF465E" w:rsidP="00EF465E">
      <w:pPr>
        <w:spacing w:after="0" w:line="240" w:lineRule="auto"/>
        <w:rPr>
          <w:rFonts w:ascii="Helvetica Neue" w:eastAsia="Times New Roman" w:hAnsi="Helvetica Neue" w:cs="Calibri"/>
          <w:sz w:val="18"/>
          <w:szCs w:val="18"/>
        </w:rPr>
      </w:pPr>
      <w:r w:rsidRPr="00EF465E">
        <w:rPr>
          <w:rFonts w:ascii="Helvetica Neue" w:eastAsia="Times New Roman" w:hAnsi="Helvetica Neue" w:cs="Calibri"/>
          <w:sz w:val="18"/>
          <w:szCs w:val="18"/>
        </w:rPr>
        <w:t>To view information for a specific transaction, such as customer bill-to and ship-to addresses, payment terms, due date, status and invoice lines, choose the Transaction Overview button.</w:t>
      </w:r>
    </w:p>
    <w:p w14:paraId="419757E4" w14:textId="77777777" w:rsidR="00EF465E" w:rsidRPr="00EF465E" w:rsidRDefault="00EF465E" w:rsidP="00EF465E">
      <w:pPr>
        <w:spacing w:after="0" w:line="240" w:lineRule="auto"/>
        <w:ind w:left="1080"/>
        <w:rPr>
          <w:rFonts w:ascii="Helvetica Neue" w:eastAsia="Times New Roman" w:hAnsi="Helvetica Neue" w:cs="Calibri"/>
          <w:sz w:val="18"/>
          <w:szCs w:val="18"/>
        </w:rPr>
      </w:pPr>
      <w:r w:rsidRPr="00EF465E">
        <w:rPr>
          <w:rFonts w:ascii="Helvetica Neue" w:eastAsia="Times New Roman" w:hAnsi="Helvetica Neue" w:cs="Calibri"/>
          <w:b/>
          <w:bCs/>
          <w:color w:val="CC00FF"/>
          <w:sz w:val="18"/>
          <w:szCs w:val="18"/>
        </w:rPr>
        <w:t xml:space="preserve">Suggestion: </w:t>
      </w:r>
      <w:r w:rsidRPr="00EF465E">
        <w:rPr>
          <w:rFonts w:ascii="Helvetica Neue" w:eastAsia="Times New Roman" w:hAnsi="Helvetica Neue" w:cs="Calibri"/>
          <w:sz w:val="18"/>
          <w:szCs w:val="18"/>
        </w:rPr>
        <w:t xml:space="preserve">To automatically display receipts at risk and include them when calculating a customer's past due balance, set the profile option AR: Include Receipts at Risk in Customer Balance to Yes. See: </w:t>
      </w:r>
      <w:hyperlink r:id="rId12" w:history="1">
        <w:r w:rsidRPr="00EF465E">
          <w:rPr>
            <w:rFonts w:ascii="Helvetica Neue" w:eastAsia="Times New Roman" w:hAnsi="Helvetica Neue" w:cs="Calibri"/>
            <w:color w:val="0000FF"/>
            <w:sz w:val="18"/>
            <w:szCs w:val="18"/>
            <w:u w:val="single"/>
          </w:rPr>
          <w:t>Overview of Receivables User Profile Options</w:t>
        </w:r>
      </w:hyperlink>
      <w:r w:rsidRPr="00EF465E">
        <w:rPr>
          <w:rFonts w:ascii="Helvetica Neue" w:eastAsia="Times New Roman" w:hAnsi="Helvetica Neue" w:cs="Calibri"/>
          <w:sz w:val="18"/>
          <w:szCs w:val="18"/>
        </w:rPr>
        <w:t>.</w:t>
      </w:r>
    </w:p>
    <w:p w14:paraId="66138FA1" w14:textId="77777777" w:rsidR="00EF465E" w:rsidRPr="00EF465E" w:rsidRDefault="00EF465E" w:rsidP="00EF465E">
      <w:pPr>
        <w:spacing w:after="0" w:line="240" w:lineRule="auto"/>
        <w:ind w:left="540"/>
        <w:rPr>
          <w:rFonts w:ascii="Helvetica Neue" w:eastAsia="Times New Roman" w:hAnsi="Helvetica Neue" w:cs="Calibri"/>
          <w:sz w:val="18"/>
          <w:szCs w:val="18"/>
        </w:rPr>
      </w:pPr>
      <w:r w:rsidRPr="00EF465E">
        <w:rPr>
          <w:rFonts w:ascii="Helvetica Neue" w:eastAsia="Times New Roman" w:hAnsi="Helvetica Neue" w:cs="Calibri"/>
          <w:sz w:val="18"/>
          <w:szCs w:val="18"/>
        </w:rPr>
        <w:t>If this profile option is set to No, you can include receipts at risk by choosing Include Receipts at Risk in Customer Balance from the Tools menu and then re-executing your query.</w:t>
      </w:r>
    </w:p>
    <w:p w14:paraId="177A1079" w14:textId="77777777" w:rsidR="00EF465E" w:rsidRPr="00EF465E" w:rsidRDefault="00EF465E" w:rsidP="00EF465E">
      <w:pPr>
        <w:spacing w:after="0" w:line="240" w:lineRule="auto"/>
        <w:rPr>
          <w:rFonts w:ascii="Helvetica Neue" w:eastAsia="Times New Roman" w:hAnsi="Helvetica Neue" w:cs="Calibri"/>
          <w:sz w:val="21"/>
          <w:szCs w:val="21"/>
        </w:rPr>
      </w:pPr>
      <w:r w:rsidRPr="00EF465E">
        <w:rPr>
          <w:rFonts w:ascii="Helvetica Neue" w:eastAsia="Times New Roman" w:hAnsi="Helvetica Neue" w:cs="Calibri"/>
          <w:b/>
          <w:bCs/>
          <w:sz w:val="21"/>
          <w:szCs w:val="21"/>
        </w:rPr>
        <w:t>To review detailed information about a specific transaction:</w:t>
      </w:r>
    </w:p>
    <w:p w14:paraId="40D6A489" w14:textId="77777777" w:rsidR="00EF465E" w:rsidRPr="00EF465E" w:rsidRDefault="00EF465E" w:rsidP="00EF465E">
      <w:pPr>
        <w:numPr>
          <w:ilvl w:val="0"/>
          <w:numId w:val="2"/>
        </w:numPr>
        <w:spacing w:after="0" w:line="240" w:lineRule="auto"/>
        <w:ind w:left="540"/>
        <w:textAlignment w:val="center"/>
        <w:rPr>
          <w:rFonts w:ascii="Calibri" w:eastAsia="Times New Roman" w:hAnsi="Calibri" w:cs="Calibri"/>
          <w:sz w:val="18"/>
          <w:szCs w:val="18"/>
        </w:rPr>
      </w:pPr>
      <w:r w:rsidRPr="00EF465E">
        <w:rPr>
          <w:rFonts w:ascii="Helvetica Neue" w:eastAsia="Times New Roman" w:hAnsi="Helvetica Neue" w:cs="Calibri"/>
          <w:sz w:val="18"/>
          <w:szCs w:val="18"/>
        </w:rPr>
        <w:t xml:space="preserve">Navigate to the Account Details window. </w:t>
      </w:r>
    </w:p>
    <w:p w14:paraId="0572E68D" w14:textId="77777777" w:rsidR="00EF465E" w:rsidRPr="00EF465E" w:rsidRDefault="00EF465E" w:rsidP="00EF465E">
      <w:pPr>
        <w:numPr>
          <w:ilvl w:val="0"/>
          <w:numId w:val="2"/>
        </w:numPr>
        <w:spacing w:after="0" w:line="240" w:lineRule="auto"/>
        <w:ind w:left="540"/>
        <w:textAlignment w:val="center"/>
        <w:rPr>
          <w:rFonts w:ascii="Calibri" w:eastAsia="Times New Roman" w:hAnsi="Calibri" w:cs="Calibri"/>
          <w:sz w:val="18"/>
          <w:szCs w:val="18"/>
        </w:rPr>
      </w:pPr>
      <w:r w:rsidRPr="00EF465E">
        <w:rPr>
          <w:rFonts w:ascii="Helvetica Neue" w:eastAsia="Times New Roman" w:hAnsi="Helvetica Neue" w:cs="Calibri"/>
          <w:sz w:val="18"/>
          <w:szCs w:val="18"/>
        </w:rPr>
        <w:t xml:space="preserve">To limit your query, enter selection criteria in the Find Account Details window. For example, enter a Transaction Number, a range of Due Dates, a Bill-to Customer Name, transaction Class, Status, or low and high values of Balances Due to select only those transactions. Leave a field blank if you do not want to limit your query to transactions matching that criteria. </w:t>
      </w:r>
    </w:p>
    <w:p w14:paraId="24036D57" w14:textId="77777777" w:rsidR="00EF465E" w:rsidRPr="00EF465E" w:rsidRDefault="00EF465E" w:rsidP="00EF465E">
      <w:pPr>
        <w:numPr>
          <w:ilvl w:val="0"/>
          <w:numId w:val="2"/>
        </w:numPr>
        <w:spacing w:after="0" w:line="240" w:lineRule="auto"/>
        <w:ind w:left="540"/>
        <w:textAlignment w:val="center"/>
        <w:rPr>
          <w:rFonts w:ascii="Calibri" w:eastAsia="Times New Roman" w:hAnsi="Calibri" w:cs="Calibri"/>
          <w:sz w:val="18"/>
          <w:szCs w:val="18"/>
        </w:rPr>
      </w:pPr>
      <w:r w:rsidRPr="00EF465E">
        <w:rPr>
          <w:rFonts w:ascii="Helvetica Neue" w:eastAsia="Times New Roman" w:hAnsi="Helvetica Neue" w:cs="Calibri"/>
          <w:sz w:val="18"/>
          <w:szCs w:val="18"/>
        </w:rPr>
        <w:t>Choose Find.</w:t>
      </w:r>
    </w:p>
    <w:p w14:paraId="32866C56" w14:textId="77777777" w:rsidR="00EF465E" w:rsidRPr="00EF465E" w:rsidRDefault="00EF465E" w:rsidP="00EF465E">
      <w:pPr>
        <w:numPr>
          <w:ilvl w:val="0"/>
          <w:numId w:val="2"/>
        </w:numPr>
        <w:spacing w:after="0" w:line="240" w:lineRule="auto"/>
        <w:ind w:left="540"/>
        <w:textAlignment w:val="center"/>
        <w:rPr>
          <w:rFonts w:ascii="Calibri" w:eastAsia="Times New Roman" w:hAnsi="Calibri" w:cs="Calibri"/>
          <w:sz w:val="18"/>
          <w:szCs w:val="18"/>
        </w:rPr>
      </w:pPr>
      <w:r w:rsidRPr="00EF465E">
        <w:rPr>
          <w:rFonts w:ascii="Helvetica Neue" w:eastAsia="Times New Roman" w:hAnsi="Helvetica Neue" w:cs="Calibri"/>
          <w:sz w:val="18"/>
          <w:szCs w:val="18"/>
        </w:rPr>
        <w:t xml:space="preserve">Select the item to view, then choose Details. </w:t>
      </w:r>
      <w:r w:rsidRPr="00EF465E">
        <w:rPr>
          <w:rFonts w:ascii="Helvetica Neue" w:eastAsia="Times New Roman" w:hAnsi="Helvetica Neue" w:cs="Calibri"/>
          <w:sz w:val="18"/>
          <w:szCs w:val="18"/>
        </w:rPr>
        <w:br/>
      </w:r>
      <w:r w:rsidRPr="00EF465E">
        <w:rPr>
          <w:rFonts w:ascii="Helvetica Neue" w:eastAsia="Times New Roman" w:hAnsi="Helvetica Neue" w:cs="Calibri"/>
          <w:b/>
          <w:bCs/>
          <w:color w:val="CC00FF"/>
          <w:sz w:val="18"/>
          <w:szCs w:val="18"/>
        </w:rPr>
        <w:t xml:space="preserve">Note: </w:t>
      </w:r>
      <w:r w:rsidRPr="00EF465E">
        <w:rPr>
          <w:rFonts w:ascii="Helvetica Neue" w:eastAsia="Times New Roman" w:hAnsi="Helvetica Neue" w:cs="Calibri"/>
          <w:sz w:val="18"/>
          <w:szCs w:val="18"/>
        </w:rPr>
        <w:t xml:space="preserve">When you navigate to either the Receipts or Transactions workbench from the Account Details window, you cannot view the next transaction by pressing the Down Arrow key. To display the next transaction, return to the Account Details window, select the transaction to view using either the mouse or Down Arrow key, then choose Details again. </w:t>
      </w:r>
    </w:p>
    <w:p w14:paraId="69F6EEE4" w14:textId="77777777" w:rsidR="00EF465E" w:rsidRPr="00EF465E" w:rsidRDefault="00EF465E" w:rsidP="00EF465E">
      <w:pPr>
        <w:spacing w:after="0" w:line="240" w:lineRule="auto"/>
        <w:rPr>
          <w:rFonts w:ascii="Helvetica Neue" w:eastAsia="Times New Roman" w:hAnsi="Helvetica Neue" w:cs="Calibri"/>
          <w:sz w:val="21"/>
          <w:szCs w:val="21"/>
        </w:rPr>
      </w:pPr>
      <w:r w:rsidRPr="00EF465E">
        <w:rPr>
          <w:rFonts w:ascii="Helvetica Neue" w:eastAsia="Times New Roman" w:hAnsi="Helvetica Neue" w:cs="Calibri"/>
          <w:b/>
          <w:bCs/>
          <w:sz w:val="21"/>
          <w:szCs w:val="21"/>
        </w:rPr>
        <w:t>To view open activities against a transaction:</w:t>
      </w:r>
    </w:p>
    <w:p w14:paraId="41377DE4" w14:textId="77777777" w:rsidR="00EF465E" w:rsidRPr="00EF465E" w:rsidRDefault="00EF465E" w:rsidP="00EF465E">
      <w:pPr>
        <w:numPr>
          <w:ilvl w:val="0"/>
          <w:numId w:val="3"/>
        </w:numPr>
        <w:spacing w:after="0" w:line="240" w:lineRule="auto"/>
        <w:ind w:left="540"/>
        <w:textAlignment w:val="center"/>
        <w:rPr>
          <w:rFonts w:ascii="Calibri" w:eastAsia="Times New Roman" w:hAnsi="Calibri" w:cs="Calibri"/>
          <w:sz w:val="18"/>
          <w:szCs w:val="18"/>
        </w:rPr>
      </w:pPr>
      <w:r w:rsidRPr="00EF465E">
        <w:rPr>
          <w:rFonts w:ascii="Helvetica Neue" w:eastAsia="Times New Roman" w:hAnsi="Helvetica Neue" w:cs="Calibri"/>
          <w:sz w:val="18"/>
          <w:szCs w:val="18"/>
        </w:rPr>
        <w:t xml:space="preserve">Navigate to the Account Details window. </w:t>
      </w:r>
    </w:p>
    <w:p w14:paraId="08E55E3C" w14:textId="77777777" w:rsidR="00EF465E" w:rsidRPr="00EF465E" w:rsidRDefault="00EF465E" w:rsidP="00EF465E">
      <w:pPr>
        <w:numPr>
          <w:ilvl w:val="0"/>
          <w:numId w:val="3"/>
        </w:numPr>
        <w:spacing w:after="0" w:line="240" w:lineRule="auto"/>
        <w:ind w:left="540"/>
        <w:textAlignment w:val="center"/>
        <w:rPr>
          <w:rFonts w:ascii="Calibri" w:eastAsia="Times New Roman" w:hAnsi="Calibri" w:cs="Calibri"/>
          <w:sz w:val="18"/>
          <w:szCs w:val="18"/>
        </w:rPr>
      </w:pPr>
      <w:r w:rsidRPr="00EF465E">
        <w:rPr>
          <w:rFonts w:ascii="Helvetica Neue" w:eastAsia="Times New Roman" w:hAnsi="Helvetica Neue" w:cs="Calibri"/>
          <w:sz w:val="18"/>
          <w:szCs w:val="18"/>
        </w:rPr>
        <w:t>To limit your query, enter selection criteria in the Find Account Details window.</w:t>
      </w:r>
    </w:p>
    <w:p w14:paraId="625CE56F" w14:textId="77777777" w:rsidR="00EF465E" w:rsidRPr="00EF465E" w:rsidRDefault="00EF465E" w:rsidP="00EF465E">
      <w:pPr>
        <w:numPr>
          <w:ilvl w:val="0"/>
          <w:numId w:val="3"/>
        </w:numPr>
        <w:spacing w:after="0" w:line="240" w:lineRule="auto"/>
        <w:ind w:left="540"/>
        <w:textAlignment w:val="center"/>
        <w:rPr>
          <w:rFonts w:ascii="Calibri" w:eastAsia="Times New Roman" w:hAnsi="Calibri" w:cs="Calibri"/>
          <w:sz w:val="18"/>
          <w:szCs w:val="18"/>
        </w:rPr>
      </w:pPr>
      <w:r w:rsidRPr="00EF465E">
        <w:rPr>
          <w:rFonts w:ascii="Helvetica Neue" w:eastAsia="Times New Roman" w:hAnsi="Helvetica Neue" w:cs="Calibri"/>
          <w:sz w:val="18"/>
          <w:szCs w:val="18"/>
        </w:rPr>
        <w:t>Choose Find.</w:t>
      </w:r>
    </w:p>
    <w:p w14:paraId="20DAB1A9" w14:textId="77777777" w:rsidR="00EF465E" w:rsidRPr="00EF465E" w:rsidRDefault="00EF465E" w:rsidP="00EF465E">
      <w:pPr>
        <w:numPr>
          <w:ilvl w:val="0"/>
          <w:numId w:val="3"/>
        </w:numPr>
        <w:spacing w:after="0" w:line="240" w:lineRule="auto"/>
        <w:ind w:left="540"/>
        <w:textAlignment w:val="center"/>
        <w:rPr>
          <w:rFonts w:ascii="Calibri" w:eastAsia="Times New Roman" w:hAnsi="Calibri" w:cs="Calibri"/>
          <w:sz w:val="18"/>
          <w:szCs w:val="18"/>
        </w:rPr>
      </w:pPr>
      <w:r w:rsidRPr="00EF465E">
        <w:rPr>
          <w:rFonts w:ascii="Helvetica Neue" w:eastAsia="Times New Roman" w:hAnsi="Helvetica Neue" w:cs="Calibri"/>
          <w:sz w:val="18"/>
          <w:szCs w:val="18"/>
        </w:rPr>
        <w:t xml:space="preserve">Select the transaction to view, then choose Activities. </w:t>
      </w:r>
    </w:p>
    <w:p w14:paraId="00DE6E2D" w14:textId="77777777" w:rsidR="00EF465E" w:rsidRPr="00EF465E" w:rsidRDefault="00EF465E" w:rsidP="00EF465E">
      <w:pPr>
        <w:spacing w:after="0" w:line="240" w:lineRule="auto"/>
        <w:rPr>
          <w:rFonts w:ascii="Helvetica Neue" w:eastAsia="Times New Roman" w:hAnsi="Helvetica Neue" w:cs="Calibri"/>
          <w:sz w:val="18"/>
          <w:szCs w:val="18"/>
        </w:rPr>
      </w:pPr>
      <w:r w:rsidRPr="00EF465E">
        <w:rPr>
          <w:rFonts w:ascii="Helvetica Neue" w:eastAsia="Times New Roman" w:hAnsi="Helvetica Neue" w:cs="Calibri"/>
          <w:sz w:val="18"/>
          <w:szCs w:val="18"/>
        </w:rPr>
        <w:t xml:space="preserve">You can also view activities for a receipt. See: </w:t>
      </w:r>
      <w:hyperlink r:id="rId13" w:history="1">
        <w:r w:rsidRPr="00EF465E">
          <w:rPr>
            <w:rFonts w:ascii="Helvetica Neue" w:eastAsia="Times New Roman" w:hAnsi="Helvetica Neue" w:cs="Calibri"/>
            <w:color w:val="0000FF"/>
            <w:sz w:val="18"/>
            <w:szCs w:val="18"/>
            <w:u w:val="single"/>
          </w:rPr>
          <w:t>Reviewing Receipts and Applications</w:t>
        </w:r>
      </w:hyperlink>
      <w:r w:rsidRPr="00EF465E">
        <w:rPr>
          <w:rFonts w:ascii="Helvetica Neue" w:eastAsia="Times New Roman" w:hAnsi="Helvetica Neue" w:cs="Calibri"/>
          <w:sz w:val="18"/>
          <w:szCs w:val="18"/>
        </w:rPr>
        <w:t>.</w:t>
      </w:r>
    </w:p>
    <w:p w14:paraId="7035564A" w14:textId="77777777" w:rsidR="00EF465E" w:rsidRPr="00EF465E" w:rsidRDefault="00EF465E" w:rsidP="00EF465E">
      <w:pPr>
        <w:spacing w:after="0" w:line="240" w:lineRule="auto"/>
        <w:rPr>
          <w:rFonts w:ascii="Helvetica Neue" w:eastAsia="Times New Roman" w:hAnsi="Helvetica Neue" w:cs="Calibri"/>
          <w:sz w:val="21"/>
          <w:szCs w:val="21"/>
        </w:rPr>
      </w:pPr>
      <w:r w:rsidRPr="00EF465E">
        <w:rPr>
          <w:rFonts w:ascii="Helvetica Neue" w:eastAsia="Times New Roman" w:hAnsi="Helvetica Neue" w:cs="Calibri"/>
          <w:b/>
          <w:bCs/>
          <w:sz w:val="21"/>
          <w:szCs w:val="21"/>
        </w:rPr>
        <w:t>To view all relevant information for a specific transaction:</w:t>
      </w:r>
    </w:p>
    <w:p w14:paraId="493C3996" w14:textId="77777777" w:rsidR="00EF465E" w:rsidRPr="00EF465E" w:rsidRDefault="00EF465E" w:rsidP="00EF465E">
      <w:pPr>
        <w:numPr>
          <w:ilvl w:val="0"/>
          <w:numId w:val="4"/>
        </w:numPr>
        <w:spacing w:after="0" w:line="240" w:lineRule="auto"/>
        <w:ind w:left="540"/>
        <w:textAlignment w:val="center"/>
        <w:rPr>
          <w:rFonts w:ascii="Calibri" w:eastAsia="Times New Roman" w:hAnsi="Calibri" w:cs="Calibri"/>
          <w:sz w:val="18"/>
          <w:szCs w:val="18"/>
        </w:rPr>
      </w:pPr>
      <w:r w:rsidRPr="00EF465E">
        <w:rPr>
          <w:rFonts w:ascii="Helvetica Neue" w:eastAsia="Times New Roman" w:hAnsi="Helvetica Neue" w:cs="Calibri"/>
          <w:sz w:val="18"/>
          <w:szCs w:val="18"/>
        </w:rPr>
        <w:t>Navigate to the Account Details window.</w:t>
      </w:r>
    </w:p>
    <w:p w14:paraId="267A19AB" w14:textId="77777777" w:rsidR="00EF465E" w:rsidRPr="00EF465E" w:rsidRDefault="00EF465E" w:rsidP="00EF465E">
      <w:pPr>
        <w:numPr>
          <w:ilvl w:val="0"/>
          <w:numId w:val="4"/>
        </w:numPr>
        <w:spacing w:after="0" w:line="240" w:lineRule="auto"/>
        <w:ind w:left="540"/>
        <w:textAlignment w:val="center"/>
        <w:rPr>
          <w:rFonts w:ascii="Calibri" w:eastAsia="Times New Roman" w:hAnsi="Calibri" w:cs="Calibri"/>
          <w:sz w:val="18"/>
          <w:szCs w:val="18"/>
        </w:rPr>
      </w:pPr>
      <w:r w:rsidRPr="00EF465E">
        <w:rPr>
          <w:rFonts w:ascii="Helvetica Neue" w:eastAsia="Times New Roman" w:hAnsi="Helvetica Neue" w:cs="Calibri"/>
          <w:sz w:val="18"/>
          <w:szCs w:val="18"/>
        </w:rPr>
        <w:t>To limit your query, enter selection criteria in the Find Account Details window.</w:t>
      </w:r>
    </w:p>
    <w:p w14:paraId="3537775C" w14:textId="77777777" w:rsidR="00EF465E" w:rsidRPr="00EF465E" w:rsidRDefault="00EF465E" w:rsidP="00EF465E">
      <w:pPr>
        <w:numPr>
          <w:ilvl w:val="0"/>
          <w:numId w:val="4"/>
        </w:numPr>
        <w:spacing w:after="0" w:line="240" w:lineRule="auto"/>
        <w:ind w:left="540"/>
        <w:textAlignment w:val="center"/>
        <w:rPr>
          <w:rFonts w:ascii="Calibri" w:eastAsia="Times New Roman" w:hAnsi="Calibri" w:cs="Calibri"/>
          <w:sz w:val="18"/>
          <w:szCs w:val="18"/>
        </w:rPr>
      </w:pPr>
      <w:r w:rsidRPr="00EF465E">
        <w:rPr>
          <w:rFonts w:ascii="Helvetica Neue" w:eastAsia="Times New Roman" w:hAnsi="Helvetica Neue" w:cs="Calibri"/>
          <w:sz w:val="18"/>
          <w:szCs w:val="18"/>
        </w:rPr>
        <w:t>Choose Transaction Overview.</w:t>
      </w:r>
    </w:p>
    <w:p w14:paraId="2BEACDC7" w14:textId="77777777" w:rsidR="00EF465E" w:rsidRPr="00EF465E" w:rsidRDefault="00EF465E" w:rsidP="00EF465E">
      <w:pPr>
        <w:numPr>
          <w:ilvl w:val="0"/>
          <w:numId w:val="4"/>
        </w:numPr>
        <w:spacing w:after="0" w:line="240" w:lineRule="auto"/>
        <w:ind w:left="540"/>
        <w:textAlignment w:val="center"/>
        <w:rPr>
          <w:rFonts w:ascii="Calibri" w:eastAsia="Times New Roman" w:hAnsi="Calibri" w:cs="Calibri"/>
          <w:sz w:val="18"/>
          <w:szCs w:val="18"/>
        </w:rPr>
      </w:pPr>
      <w:r w:rsidRPr="00EF465E">
        <w:rPr>
          <w:rFonts w:ascii="Helvetica Neue" w:eastAsia="Times New Roman" w:hAnsi="Helvetica Neue" w:cs="Calibri"/>
          <w:sz w:val="18"/>
          <w:szCs w:val="18"/>
        </w:rPr>
        <w:t>To view additional information about this transaction, open the More tabbed region.</w:t>
      </w:r>
      <w:r w:rsidRPr="00EF465E">
        <w:rPr>
          <w:rFonts w:ascii="Helvetica Neue" w:eastAsia="Times New Roman" w:hAnsi="Helvetica Neue" w:cs="Calibri"/>
          <w:sz w:val="18"/>
          <w:szCs w:val="18"/>
        </w:rPr>
        <w:br/>
      </w:r>
      <w:r w:rsidRPr="00EF465E">
        <w:rPr>
          <w:rFonts w:ascii="Helvetica Neue" w:eastAsia="Times New Roman" w:hAnsi="Helvetica Neue" w:cs="Calibri"/>
          <w:b/>
          <w:bCs/>
          <w:color w:val="CC00FF"/>
          <w:sz w:val="18"/>
          <w:szCs w:val="18"/>
        </w:rPr>
        <w:t xml:space="preserve">Note: </w:t>
      </w:r>
      <w:r w:rsidRPr="00EF465E">
        <w:rPr>
          <w:rFonts w:ascii="Helvetica Neue" w:eastAsia="Times New Roman" w:hAnsi="Helvetica Neue" w:cs="Calibri"/>
          <w:sz w:val="18"/>
          <w:szCs w:val="18"/>
        </w:rPr>
        <w:t>The Lines and Transaction Total fields in the Transaction Overview window do not include any inclusive or exclusive tax amounts for the transaction you are viewing. However, the Unit Price and Amount fields for the individual transaction lines will include tax if the tax code or tax group for this line is tax inclusive.</w:t>
      </w:r>
    </w:p>
    <w:p w14:paraId="69E51E76" w14:textId="77777777" w:rsidR="00EF465E" w:rsidRPr="00EF465E" w:rsidRDefault="00EF465E" w:rsidP="00EF465E">
      <w:pPr>
        <w:spacing w:after="0" w:line="240" w:lineRule="auto"/>
        <w:rPr>
          <w:rFonts w:ascii="Helvetica Neue" w:eastAsia="Times New Roman" w:hAnsi="Helvetica Neue" w:cs="Calibri"/>
          <w:sz w:val="21"/>
          <w:szCs w:val="21"/>
        </w:rPr>
      </w:pPr>
      <w:r w:rsidRPr="00EF465E">
        <w:rPr>
          <w:rFonts w:ascii="Helvetica Neue" w:eastAsia="Times New Roman" w:hAnsi="Helvetica Neue" w:cs="Calibri"/>
          <w:b/>
          <w:bCs/>
          <w:sz w:val="21"/>
          <w:szCs w:val="21"/>
        </w:rPr>
        <w:t xml:space="preserve">Viewing Transaction Balances </w:t>
      </w:r>
    </w:p>
    <w:p w14:paraId="15CE8689" w14:textId="77777777" w:rsidR="00EF465E" w:rsidRPr="00EF465E" w:rsidRDefault="00EF465E" w:rsidP="00EF465E">
      <w:pPr>
        <w:spacing w:after="0" w:line="240" w:lineRule="auto"/>
        <w:rPr>
          <w:rFonts w:ascii="Helvetica Neue" w:eastAsia="Times New Roman" w:hAnsi="Helvetica Neue" w:cs="Calibri"/>
          <w:sz w:val="18"/>
          <w:szCs w:val="18"/>
        </w:rPr>
      </w:pPr>
      <w:r w:rsidRPr="00EF465E">
        <w:rPr>
          <w:rFonts w:ascii="Helvetica Neue" w:eastAsia="Times New Roman" w:hAnsi="Helvetica Neue" w:cs="Calibri"/>
          <w:sz w:val="18"/>
          <w:szCs w:val="18"/>
        </w:rPr>
        <w:t xml:space="preserve">Receivables lets you view complete information for a specific transaction in the Balances window. The Balances window displays the original transaction amount, the total amount of receipts, credit memos, adjustments, and late charges applied to this transaction and any discounts taken. </w:t>
      </w:r>
    </w:p>
    <w:p w14:paraId="2F0BFE4D" w14:textId="77777777" w:rsidR="00EF465E" w:rsidRPr="00EF465E" w:rsidRDefault="00EF465E" w:rsidP="00EF465E">
      <w:pPr>
        <w:spacing w:after="0" w:line="240" w:lineRule="auto"/>
        <w:ind w:left="1080"/>
        <w:rPr>
          <w:rFonts w:ascii="Helvetica Neue" w:eastAsia="Times New Roman" w:hAnsi="Helvetica Neue" w:cs="Calibri"/>
          <w:sz w:val="18"/>
          <w:szCs w:val="18"/>
        </w:rPr>
      </w:pPr>
      <w:r w:rsidRPr="00EF465E">
        <w:rPr>
          <w:rFonts w:ascii="Helvetica Neue" w:eastAsia="Times New Roman" w:hAnsi="Helvetica Neue" w:cs="Calibri"/>
          <w:b/>
          <w:bCs/>
          <w:color w:val="CC00FF"/>
          <w:sz w:val="18"/>
          <w:szCs w:val="18"/>
        </w:rPr>
        <w:t xml:space="preserve">Note: </w:t>
      </w:r>
      <w:r w:rsidRPr="00EF465E">
        <w:rPr>
          <w:rFonts w:ascii="Helvetica Neue" w:eastAsia="Times New Roman" w:hAnsi="Helvetica Neue" w:cs="Calibri"/>
          <w:sz w:val="18"/>
          <w:szCs w:val="18"/>
        </w:rPr>
        <w:t xml:space="preserve">If Bills Receivable is enabled, then the Balances window also displays information about your </w:t>
      </w:r>
      <w:proofErr w:type="gramStart"/>
      <w:r w:rsidRPr="00EF465E">
        <w:rPr>
          <w:rFonts w:ascii="Helvetica Neue" w:eastAsia="Times New Roman" w:hAnsi="Helvetica Neue" w:cs="Calibri"/>
          <w:sz w:val="18"/>
          <w:szCs w:val="18"/>
        </w:rPr>
        <w:t>bills</w:t>
      </w:r>
      <w:proofErr w:type="gramEnd"/>
      <w:r w:rsidRPr="00EF465E">
        <w:rPr>
          <w:rFonts w:ascii="Helvetica Neue" w:eastAsia="Times New Roman" w:hAnsi="Helvetica Neue" w:cs="Calibri"/>
          <w:sz w:val="18"/>
          <w:szCs w:val="18"/>
        </w:rPr>
        <w:t xml:space="preserve"> receivable assignments.</w:t>
      </w:r>
    </w:p>
    <w:p w14:paraId="7A27A337" w14:textId="77777777" w:rsidR="00EF465E" w:rsidRPr="00EF465E" w:rsidRDefault="00EF465E" w:rsidP="00EF465E">
      <w:pPr>
        <w:spacing w:after="0" w:line="240" w:lineRule="auto"/>
        <w:rPr>
          <w:rFonts w:ascii="Helvetica Neue" w:eastAsia="Times New Roman" w:hAnsi="Helvetica Neue" w:cs="Calibri"/>
          <w:sz w:val="18"/>
          <w:szCs w:val="18"/>
        </w:rPr>
      </w:pPr>
      <w:r w:rsidRPr="00EF465E">
        <w:rPr>
          <w:rFonts w:ascii="Helvetica Neue" w:eastAsia="Times New Roman" w:hAnsi="Helvetica Neue" w:cs="Calibri"/>
          <w:sz w:val="18"/>
          <w:szCs w:val="18"/>
        </w:rPr>
        <w:t xml:space="preserve">The Balances window also indicates at what level a receipt, credit, or discount was applied to this transaction and the type of adjustments that were created. For example, you may have created two types of adjustments for a single transaction; one of type 'Charges' and another of type 'Freight'. Similarly, more than one credit memo may have been applied; one at the Line level and one at the Tax level. </w:t>
      </w:r>
    </w:p>
    <w:p w14:paraId="5DAD6D9D" w14:textId="77777777" w:rsidR="00EF465E" w:rsidRPr="00EF465E" w:rsidRDefault="00EF465E" w:rsidP="00EF465E">
      <w:pPr>
        <w:spacing w:after="0" w:line="240" w:lineRule="auto"/>
        <w:rPr>
          <w:rFonts w:ascii="Helvetica Neue" w:eastAsia="Times New Roman" w:hAnsi="Helvetica Neue" w:cs="Calibri"/>
          <w:sz w:val="18"/>
          <w:szCs w:val="18"/>
        </w:rPr>
      </w:pPr>
      <w:r w:rsidRPr="00EF465E">
        <w:rPr>
          <w:rFonts w:ascii="Helvetica Neue" w:eastAsia="Times New Roman" w:hAnsi="Helvetica Neue" w:cs="Calibri"/>
          <w:sz w:val="18"/>
          <w:szCs w:val="18"/>
        </w:rPr>
        <w:lastRenderedPageBreak/>
        <w:t>Receivables displays the total amount of each action affecting this transaction in the 'Total' column and displays how the line, tax, freight, and late charges balances were affected in the 'Balance' row.</w:t>
      </w:r>
    </w:p>
    <w:p w14:paraId="61530AF5" w14:textId="77777777" w:rsidR="00EF465E" w:rsidRPr="00EF465E" w:rsidRDefault="00EF465E" w:rsidP="00EF465E">
      <w:pPr>
        <w:spacing w:after="0" w:line="240" w:lineRule="auto"/>
        <w:rPr>
          <w:rFonts w:ascii="Helvetica Neue" w:eastAsia="Times New Roman" w:hAnsi="Helvetica Neue" w:cs="Calibri"/>
          <w:sz w:val="18"/>
          <w:szCs w:val="18"/>
        </w:rPr>
      </w:pPr>
      <w:r w:rsidRPr="00EF465E">
        <w:rPr>
          <w:rFonts w:ascii="Helvetica Neue" w:eastAsia="Times New Roman" w:hAnsi="Helvetica Neue" w:cs="Calibri"/>
          <w:sz w:val="18"/>
          <w:szCs w:val="18"/>
        </w:rPr>
        <w:t xml:space="preserve">Use the Line Number field to view line-level balances for a transaction, after a receipt application has been made. See: </w:t>
      </w:r>
      <w:hyperlink r:id="rId14" w:history="1">
        <w:r w:rsidRPr="00EF465E">
          <w:rPr>
            <w:rFonts w:ascii="Helvetica Neue" w:eastAsia="Times New Roman" w:hAnsi="Helvetica Neue" w:cs="Calibri"/>
            <w:color w:val="0000FF"/>
            <w:sz w:val="18"/>
            <w:szCs w:val="18"/>
            <w:u w:val="single"/>
          </w:rPr>
          <w:t>Applying Receipts in Detail</w:t>
        </w:r>
      </w:hyperlink>
      <w:r w:rsidRPr="00EF465E">
        <w:rPr>
          <w:rFonts w:ascii="Helvetica Neue" w:eastAsia="Times New Roman" w:hAnsi="Helvetica Neue" w:cs="Calibri"/>
          <w:sz w:val="18"/>
          <w:szCs w:val="18"/>
        </w:rPr>
        <w:t>.</w:t>
      </w:r>
    </w:p>
    <w:p w14:paraId="49D83A8F" w14:textId="77777777" w:rsidR="00EF465E" w:rsidRPr="00EF465E" w:rsidRDefault="00EF465E" w:rsidP="00EF465E">
      <w:pPr>
        <w:spacing w:after="0" w:line="240" w:lineRule="auto"/>
        <w:rPr>
          <w:rFonts w:ascii="Helvetica Neue" w:eastAsia="Times New Roman" w:hAnsi="Helvetica Neue" w:cs="Calibri"/>
          <w:sz w:val="18"/>
          <w:szCs w:val="18"/>
        </w:rPr>
      </w:pPr>
      <w:r w:rsidRPr="00EF465E">
        <w:rPr>
          <w:rFonts w:ascii="Helvetica Neue" w:eastAsia="Times New Roman" w:hAnsi="Helvetica Neue" w:cs="Calibri"/>
          <w:sz w:val="18"/>
          <w:szCs w:val="18"/>
        </w:rPr>
        <w:t>By default, the Balances window displays transaction balances in the currency in which they were entered, but you can view amounts in your functional currency (if different from the entered currency) by checking the Functional Currency box.</w:t>
      </w:r>
    </w:p>
    <w:p w14:paraId="074B6CD3" w14:textId="77777777" w:rsidR="00EF465E" w:rsidRPr="00EF465E" w:rsidRDefault="00EF465E" w:rsidP="00EF465E">
      <w:pPr>
        <w:spacing w:after="0" w:line="240" w:lineRule="auto"/>
        <w:rPr>
          <w:rFonts w:ascii="Helvetica Neue" w:eastAsia="Times New Roman" w:hAnsi="Helvetica Neue" w:cs="Calibri"/>
          <w:sz w:val="18"/>
          <w:szCs w:val="18"/>
        </w:rPr>
      </w:pPr>
      <w:r w:rsidRPr="00EF465E">
        <w:rPr>
          <w:rFonts w:ascii="Helvetica Neue" w:eastAsia="Times New Roman" w:hAnsi="Helvetica Neue" w:cs="Calibri"/>
          <w:b/>
          <w:bCs/>
          <w:sz w:val="18"/>
          <w:szCs w:val="18"/>
        </w:rPr>
        <w:t>To view current balances for a transaction:</w:t>
      </w:r>
    </w:p>
    <w:p w14:paraId="739A8B34" w14:textId="77777777" w:rsidR="00EF465E" w:rsidRPr="00EF465E" w:rsidRDefault="00EF465E" w:rsidP="00EF465E">
      <w:pPr>
        <w:numPr>
          <w:ilvl w:val="0"/>
          <w:numId w:val="5"/>
        </w:numPr>
        <w:spacing w:after="0" w:line="240" w:lineRule="auto"/>
        <w:ind w:left="540"/>
        <w:textAlignment w:val="center"/>
        <w:rPr>
          <w:rFonts w:ascii="Calibri" w:eastAsia="Times New Roman" w:hAnsi="Calibri" w:cs="Calibri"/>
        </w:rPr>
      </w:pPr>
      <w:r w:rsidRPr="00EF465E">
        <w:rPr>
          <w:rFonts w:ascii="Helvetica Neue" w:eastAsia="Times New Roman" w:hAnsi="Helvetica Neue" w:cs="Calibri"/>
          <w:sz w:val="18"/>
          <w:szCs w:val="18"/>
        </w:rPr>
        <w:t>In the Account Details window, query a transaction and choose Balances.</w:t>
      </w:r>
    </w:p>
    <w:p w14:paraId="0ADB3EB5" w14:textId="77777777" w:rsidR="00EF465E" w:rsidRPr="00EF465E" w:rsidRDefault="00EF465E" w:rsidP="00EF465E">
      <w:pPr>
        <w:numPr>
          <w:ilvl w:val="0"/>
          <w:numId w:val="5"/>
        </w:numPr>
        <w:spacing w:after="0" w:line="240" w:lineRule="auto"/>
        <w:ind w:left="540"/>
        <w:textAlignment w:val="center"/>
        <w:rPr>
          <w:rFonts w:ascii="Calibri" w:eastAsia="Times New Roman" w:hAnsi="Calibri" w:cs="Calibri"/>
        </w:rPr>
      </w:pPr>
      <w:r w:rsidRPr="00EF465E">
        <w:rPr>
          <w:rFonts w:ascii="Helvetica Neue" w:eastAsia="Times New Roman" w:hAnsi="Helvetica Neue" w:cs="Calibri"/>
          <w:sz w:val="18"/>
          <w:szCs w:val="18"/>
        </w:rPr>
        <w:t>In the Transactions window, query a transaction and, in the Balance Due region, choose Details.</w:t>
      </w:r>
    </w:p>
    <w:p w14:paraId="18016020" w14:textId="77777777" w:rsidR="00EF465E" w:rsidRPr="00EF465E" w:rsidRDefault="00EF465E" w:rsidP="00EF465E">
      <w:pPr>
        <w:numPr>
          <w:ilvl w:val="0"/>
          <w:numId w:val="5"/>
        </w:numPr>
        <w:spacing w:after="0" w:line="240" w:lineRule="auto"/>
        <w:ind w:left="540"/>
        <w:textAlignment w:val="center"/>
        <w:rPr>
          <w:rFonts w:ascii="Calibri" w:eastAsia="Times New Roman" w:hAnsi="Calibri" w:cs="Calibri"/>
        </w:rPr>
      </w:pPr>
      <w:r w:rsidRPr="00EF465E">
        <w:rPr>
          <w:rFonts w:ascii="Helvetica Neue" w:eastAsia="Times New Roman" w:hAnsi="Helvetica Neue" w:cs="Calibri"/>
          <w:sz w:val="18"/>
          <w:szCs w:val="18"/>
        </w:rPr>
        <w:t>In the Transactions Summary window, query a transaction and choose Balances from the Tools menu.</w:t>
      </w:r>
    </w:p>
    <w:p w14:paraId="07D17236" w14:textId="77777777" w:rsidR="00EF465E" w:rsidRPr="00EF465E" w:rsidRDefault="00EF465E" w:rsidP="00EF465E">
      <w:pPr>
        <w:spacing w:after="0" w:line="240" w:lineRule="auto"/>
        <w:rPr>
          <w:rFonts w:ascii="Calibri" w:eastAsia="Times New Roman" w:hAnsi="Calibri" w:cs="Calibri"/>
        </w:rPr>
      </w:pPr>
      <w:r w:rsidRPr="00EF465E">
        <w:rPr>
          <w:rFonts w:ascii="Calibri" w:eastAsia="Times New Roman" w:hAnsi="Calibri" w:cs="Calibri"/>
        </w:rPr>
        <w:t> </w:t>
      </w:r>
    </w:p>
    <w:p w14:paraId="09173925" w14:textId="77777777" w:rsidR="00EF465E" w:rsidRPr="00EF465E" w:rsidRDefault="00EF465E" w:rsidP="00EF465E">
      <w:pPr>
        <w:spacing w:beforeAutospacing="1" w:after="0" w:afterAutospacing="1" w:line="240" w:lineRule="auto"/>
        <w:rPr>
          <w:rFonts w:ascii="Calibri" w:eastAsia="Times New Roman" w:hAnsi="Calibri" w:cs="Calibri"/>
        </w:rPr>
      </w:pPr>
      <w:r w:rsidRPr="00EF465E">
        <w:rPr>
          <w:rFonts w:ascii="Calibri" w:eastAsia="Times New Roman" w:hAnsi="Calibri" w:cs="Calibri"/>
          <w:i/>
          <w:iCs/>
          <w:color w:val="595959"/>
          <w:sz w:val="18"/>
          <w:szCs w:val="18"/>
        </w:rPr>
        <w:t>From &lt;</w:t>
      </w:r>
      <w:hyperlink r:id="rId15" w:history="1">
        <w:r w:rsidRPr="00EF465E">
          <w:rPr>
            <w:rFonts w:ascii="Calibri" w:eastAsia="Times New Roman" w:hAnsi="Calibri" w:cs="Calibri"/>
            <w:i/>
            <w:iCs/>
            <w:color w:val="0000FF"/>
            <w:sz w:val="18"/>
            <w:szCs w:val="18"/>
            <w:u w:val="single"/>
          </w:rPr>
          <w:t>https://racesqa3.pw.ge.com/OA_HTML/help/topics/iHelp/HelpServlet/US/AR/@ARXCWMAI_CQIT_FIND?tp=true&amp;locale=en_US&amp;group=AR:CONTENTS:US</w:t>
        </w:r>
      </w:hyperlink>
      <w:r w:rsidRPr="00EF465E">
        <w:rPr>
          <w:rFonts w:ascii="Calibri" w:eastAsia="Times New Roman" w:hAnsi="Calibri" w:cs="Calibri"/>
          <w:i/>
          <w:iCs/>
          <w:color w:val="595959"/>
          <w:sz w:val="18"/>
          <w:szCs w:val="18"/>
        </w:rPr>
        <w:t xml:space="preserve">&gt; </w:t>
      </w:r>
    </w:p>
    <w:p w14:paraId="5AF7E468" w14:textId="77777777" w:rsidR="00EF465E" w:rsidRPr="00EF465E" w:rsidRDefault="00EF465E" w:rsidP="00EF465E">
      <w:pPr>
        <w:spacing w:after="0" w:line="240" w:lineRule="auto"/>
        <w:rPr>
          <w:rFonts w:ascii="Calibri" w:eastAsia="Times New Roman" w:hAnsi="Calibri" w:cs="Calibri"/>
        </w:rPr>
      </w:pPr>
      <w:r w:rsidRPr="00EF465E">
        <w:rPr>
          <w:rFonts w:ascii="Calibri" w:eastAsia="Times New Roman" w:hAnsi="Calibri" w:cs="Calibri"/>
        </w:rPr>
        <w:t> </w:t>
      </w:r>
    </w:p>
    <w:p w14:paraId="73024AD0" w14:textId="77777777" w:rsidR="00EF465E" w:rsidRPr="00EF465E" w:rsidRDefault="00EF465E" w:rsidP="00EF465E">
      <w:pPr>
        <w:spacing w:after="0" w:line="240" w:lineRule="auto"/>
        <w:rPr>
          <w:rFonts w:ascii="Calibri" w:eastAsia="Times New Roman" w:hAnsi="Calibri" w:cs="Calibri"/>
        </w:rPr>
      </w:pPr>
      <w:r w:rsidRPr="00EF465E">
        <w:rPr>
          <w:rFonts w:ascii="Calibri" w:eastAsia="Times New Roman" w:hAnsi="Calibri" w:cs="Calibri"/>
        </w:rPr>
        <w:t> </w:t>
      </w:r>
    </w:p>
    <w:p w14:paraId="39FCF005" w14:textId="77777777" w:rsidR="00EF465E" w:rsidRPr="00EF465E" w:rsidRDefault="00EF465E" w:rsidP="00EF465E">
      <w:pPr>
        <w:spacing w:after="0" w:line="240" w:lineRule="auto"/>
        <w:rPr>
          <w:rFonts w:ascii="Calibri" w:eastAsia="Times New Roman" w:hAnsi="Calibri" w:cs="Calibri"/>
        </w:rPr>
      </w:pPr>
      <w:r w:rsidRPr="00EF465E">
        <w:rPr>
          <w:rFonts w:ascii="Calibri" w:eastAsia="Times New Roman" w:hAnsi="Calibri" w:cs="Calibri"/>
        </w:rPr>
        <w:t> </w:t>
      </w:r>
    </w:p>
    <w:p w14:paraId="3790BD5E" w14:textId="77777777" w:rsidR="00EF465E" w:rsidRPr="00EF465E" w:rsidRDefault="00EF465E" w:rsidP="00EF465E">
      <w:pPr>
        <w:spacing w:after="0" w:line="240" w:lineRule="auto"/>
        <w:rPr>
          <w:rFonts w:ascii="Calibri" w:eastAsia="Times New Roman" w:hAnsi="Calibri" w:cs="Calibri"/>
        </w:rPr>
      </w:pPr>
      <w:r w:rsidRPr="00EF465E">
        <w:rPr>
          <w:rFonts w:ascii="Calibri" w:eastAsia="Times New Roman" w:hAnsi="Calibri" w:cs="Calibri"/>
        </w:rPr>
        <w:t> </w:t>
      </w:r>
    </w:p>
    <w:p w14:paraId="46BD98EA" w14:textId="77777777" w:rsidR="00EF465E" w:rsidRPr="00EF465E" w:rsidRDefault="00EF465E" w:rsidP="00EF465E">
      <w:pPr>
        <w:spacing w:after="0" w:line="240" w:lineRule="auto"/>
        <w:rPr>
          <w:rFonts w:ascii="Calibri" w:eastAsia="Times New Roman" w:hAnsi="Calibri" w:cs="Calibri"/>
        </w:rPr>
      </w:pPr>
      <w:r w:rsidRPr="00EF465E">
        <w:rPr>
          <w:rFonts w:ascii="Calibri" w:eastAsia="Times New Roman" w:hAnsi="Calibri" w:cs="Calibri"/>
        </w:rPr>
        <w:t> </w:t>
      </w:r>
    </w:p>
    <w:p w14:paraId="72A013B5" w14:textId="77777777" w:rsidR="00EF465E" w:rsidRPr="00EF465E" w:rsidRDefault="00EF465E" w:rsidP="00EF465E">
      <w:pPr>
        <w:spacing w:after="0" w:line="240" w:lineRule="auto"/>
        <w:rPr>
          <w:rFonts w:ascii="Calibri" w:eastAsia="Times New Roman" w:hAnsi="Calibri" w:cs="Calibri"/>
        </w:rPr>
      </w:pPr>
      <w:r w:rsidRPr="00EF465E">
        <w:rPr>
          <w:rFonts w:ascii="Calibri" w:eastAsia="Times New Roman" w:hAnsi="Calibri" w:cs="Calibri"/>
        </w:rPr>
        <w:t> </w:t>
      </w:r>
    </w:p>
    <w:p w14:paraId="02210AA2" w14:textId="77777777" w:rsidR="00EF465E" w:rsidRPr="00EF465E" w:rsidRDefault="00EF465E" w:rsidP="00EF465E">
      <w:pPr>
        <w:spacing w:after="0" w:line="240" w:lineRule="auto"/>
        <w:rPr>
          <w:rFonts w:ascii="Calibri" w:eastAsia="Times New Roman" w:hAnsi="Calibri" w:cs="Calibri"/>
        </w:rPr>
      </w:pPr>
      <w:r w:rsidRPr="00EF465E">
        <w:rPr>
          <w:rFonts w:ascii="Calibri" w:eastAsia="Times New Roman" w:hAnsi="Calibri" w:cs="Calibri"/>
        </w:rPr>
        <w:t> </w:t>
      </w:r>
    </w:p>
    <w:p w14:paraId="48A19057" w14:textId="77777777" w:rsidR="00EF465E" w:rsidRPr="00EF465E" w:rsidRDefault="00EF465E" w:rsidP="00EF465E">
      <w:pPr>
        <w:spacing w:after="0" w:line="240" w:lineRule="auto"/>
        <w:rPr>
          <w:rFonts w:ascii="Calibri" w:eastAsia="Times New Roman" w:hAnsi="Calibri" w:cs="Calibri"/>
        </w:rPr>
      </w:pPr>
      <w:r w:rsidRPr="00EF465E">
        <w:rPr>
          <w:rFonts w:ascii="Calibri" w:eastAsia="Times New Roman" w:hAnsi="Calibri" w:cs="Calibri"/>
        </w:rPr>
        <w:t> </w:t>
      </w:r>
    </w:p>
    <w:p w14:paraId="792B28E1" w14:textId="77777777" w:rsidR="00504372" w:rsidRDefault="00EF465E"/>
    <w:sectPr w:rsidR="005043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Helvetica Neue">
    <w:altName w:val="Arial"/>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053DC6"/>
    <w:multiLevelType w:val="hybridMultilevel"/>
    <w:tmpl w:val="30B61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4356A83"/>
    <w:multiLevelType w:val="multilevel"/>
    <w:tmpl w:val="FF12F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FED1039"/>
    <w:multiLevelType w:val="multilevel"/>
    <w:tmpl w:val="19FC53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6233853"/>
    <w:multiLevelType w:val="multilevel"/>
    <w:tmpl w:val="2DBE4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73A223C"/>
    <w:multiLevelType w:val="hybridMultilevel"/>
    <w:tmpl w:val="23EEE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1857E34"/>
    <w:multiLevelType w:val="multilevel"/>
    <w:tmpl w:val="BB0C6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16D2EBC"/>
    <w:multiLevelType w:val="multilevel"/>
    <w:tmpl w:val="60A8A0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6"/>
    <w:lvlOverride w:ilvl="0">
      <w:startOverride w:val="1"/>
    </w:lvlOverride>
  </w:num>
  <w:num w:numId="3">
    <w:abstractNumId w:val="3"/>
    <w:lvlOverride w:ilvl="0">
      <w:startOverride w:val="1"/>
    </w:lvlOverride>
  </w:num>
  <w:num w:numId="4">
    <w:abstractNumId w:val="2"/>
    <w:lvlOverride w:ilvl="0">
      <w:startOverride w:val="1"/>
    </w:lvlOverride>
  </w:num>
  <w:num w:numId="5">
    <w:abstractNumId w:val="5"/>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65E"/>
    <w:rsid w:val="002039B7"/>
    <w:rsid w:val="00214D87"/>
    <w:rsid w:val="00873361"/>
    <w:rsid w:val="00A37016"/>
    <w:rsid w:val="00E46C1C"/>
    <w:rsid w:val="00EF46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F54B4"/>
  <w15:chartTrackingRefBased/>
  <w15:docId w15:val="{38D0958D-77D9-4834-94A6-F80760DDF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F465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F465E"/>
    <w:rPr>
      <w:color w:val="0000FF"/>
      <w:u w:val="single"/>
    </w:rPr>
  </w:style>
  <w:style w:type="character" w:styleId="HTMLCite">
    <w:name w:val="HTML Cite"/>
    <w:basedOn w:val="DefaultParagraphFont"/>
    <w:uiPriority w:val="99"/>
    <w:semiHidden/>
    <w:unhideWhenUsed/>
    <w:rsid w:val="00EF465E"/>
    <w:rPr>
      <w:i/>
      <w:iCs/>
    </w:rPr>
  </w:style>
  <w:style w:type="paragraph" w:styleId="ListParagraph">
    <w:name w:val="List Paragraph"/>
    <w:basedOn w:val="Normal"/>
    <w:uiPriority w:val="34"/>
    <w:qFormat/>
    <w:rsid w:val="00EF46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2562401">
      <w:bodyDiv w:val="1"/>
      <w:marLeft w:val="0"/>
      <w:marRight w:val="0"/>
      <w:marTop w:val="0"/>
      <w:marBottom w:val="0"/>
      <w:divBdr>
        <w:top w:val="none" w:sz="0" w:space="0" w:color="auto"/>
        <w:left w:val="none" w:sz="0" w:space="0" w:color="auto"/>
        <w:bottom w:val="none" w:sz="0" w:space="0" w:color="auto"/>
        <w:right w:val="none" w:sz="0" w:space="0" w:color="auto"/>
      </w:divBdr>
      <w:divsChild>
        <w:div w:id="1954246975">
          <w:marLeft w:val="0"/>
          <w:marRight w:val="0"/>
          <w:marTop w:val="0"/>
          <w:marBottom w:val="0"/>
          <w:divBdr>
            <w:top w:val="none" w:sz="0" w:space="0" w:color="auto"/>
            <w:left w:val="none" w:sz="0" w:space="0" w:color="auto"/>
            <w:bottom w:val="none" w:sz="0" w:space="0" w:color="auto"/>
            <w:right w:val="none" w:sz="0" w:space="0" w:color="auto"/>
          </w:divBdr>
          <w:divsChild>
            <w:div w:id="1893691686">
              <w:marLeft w:val="0"/>
              <w:marRight w:val="0"/>
              <w:marTop w:val="0"/>
              <w:marBottom w:val="0"/>
              <w:divBdr>
                <w:top w:val="none" w:sz="0" w:space="0" w:color="auto"/>
                <w:left w:val="none" w:sz="0" w:space="0" w:color="auto"/>
                <w:bottom w:val="none" w:sz="0" w:space="0" w:color="auto"/>
                <w:right w:val="none" w:sz="0" w:space="0" w:color="auto"/>
              </w:divBdr>
              <w:divsChild>
                <w:div w:id="171993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racesqa3.pw.ge.com/OA_HTML/help/state/content/group.AR%3ACONTENTS%3AUS/locale.en_US/navId.2/navSetId.iHelp/vtAnchor.t_review/vtTopicFile.iHelp%7CHelpServlet%7CUS%7Car%7C%40t_review/"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racesqa3.pw.ge.com/OA_HTML/help/state/content/group.AR%3ACONTENTS%3AUS/locale.en_US/navId.2/navSetId.iHelp/vtAnchor.n_ovuspo/vtTopicFile.iHelp%7CHelpServlet%7CUS%7Car%7C%40n_ovuspo/"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racesqa3.pw.ge.com/OA_HTML/help/topics/iHelp/HelpServlet/US/AR/@ARXCWMAI_CQIT_FIND?tp=true&amp;locale=en_US&amp;group=AR:CONTENTS:US"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racesqa3.pw.ge.com/OA_HTML/help/state/content/group.AR%3ACONTENTS%3AUS/locale.en_US/navId.2/navSetId.iHelp/vtAnchor.arllca/vtTopicFile.iHelp%7CHelpServlet%7CUS%7Car%7C%40arll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6</Pages>
  <Words>1111</Words>
  <Characters>6334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Moore, Jeanne (GE Renewable Energy)</dc:creator>
  <cp:keywords/>
  <dc:description/>
  <cp:lastModifiedBy>Moore, Jeanne (GE Renewable Energy)</cp:lastModifiedBy>
  <cp:revision>1</cp:revision>
  <dcterms:created xsi:type="dcterms:W3CDTF">2020-01-29T22:17:00Z</dcterms:created>
  <dcterms:modified xsi:type="dcterms:W3CDTF">2020-01-29T22:29:00Z</dcterms:modified>
</cp:coreProperties>
</file>