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1387" w14:textId="4A80B083" w:rsidR="00E752C2" w:rsidRPr="00704A22" w:rsidRDefault="007C7CC3" w:rsidP="00E752C2">
      <w:pPr>
        <w:jc w:val="center"/>
        <w:rPr>
          <w:b/>
          <w:bCs/>
          <w:color w:val="002060"/>
          <w:sz w:val="28"/>
          <w:szCs w:val="28"/>
        </w:rPr>
      </w:pPr>
      <w:r w:rsidRPr="00704A22">
        <w:rPr>
          <w:b/>
          <w:bCs/>
          <w:color w:val="002060"/>
          <w:sz w:val="28"/>
          <w:szCs w:val="28"/>
        </w:rPr>
        <w:t xml:space="preserve">Proposed plan for </w:t>
      </w:r>
      <w:r w:rsidR="00E752C2" w:rsidRPr="00704A22">
        <w:rPr>
          <w:b/>
          <w:bCs/>
          <w:color w:val="002060"/>
          <w:sz w:val="28"/>
          <w:szCs w:val="28"/>
        </w:rPr>
        <w:t xml:space="preserve">Priority 1 </w:t>
      </w:r>
    </w:p>
    <w:p w14:paraId="3D879F25" w14:textId="5CF9D810" w:rsidR="002C7CFB" w:rsidRPr="00704A22" w:rsidRDefault="00FD41F6">
      <w:pPr>
        <w:rPr>
          <w:sz w:val="20"/>
          <w:szCs w:val="20"/>
        </w:rPr>
      </w:pPr>
      <w:r w:rsidRPr="00704A22">
        <w:rPr>
          <w:sz w:val="20"/>
          <w:szCs w:val="20"/>
        </w:rPr>
        <w:t>After conversations with</w:t>
      </w:r>
      <w:r w:rsidR="002C7CFB" w:rsidRPr="00704A22">
        <w:rPr>
          <w:sz w:val="20"/>
          <w:szCs w:val="20"/>
        </w:rPr>
        <w:t xml:space="preserve"> people, I understood that the cost of hosting website will be same irrespective of the tech stack used; be it WordPress, or an alternative to it. The cost of hosting, </w:t>
      </w:r>
      <w:r w:rsidR="00E752C2" w:rsidRPr="00704A22">
        <w:rPr>
          <w:sz w:val="20"/>
          <w:szCs w:val="20"/>
        </w:rPr>
        <w:t>SSO</w:t>
      </w:r>
      <w:r w:rsidR="002C7CFB" w:rsidRPr="00704A22">
        <w:rPr>
          <w:sz w:val="20"/>
          <w:szCs w:val="20"/>
        </w:rPr>
        <w:t xml:space="preserve"> integration will be same</w:t>
      </w:r>
      <w:r w:rsidR="00E752C2" w:rsidRPr="00704A22">
        <w:rPr>
          <w:sz w:val="20"/>
          <w:szCs w:val="20"/>
        </w:rPr>
        <w:t xml:space="preserve"> throughout</w:t>
      </w:r>
      <w:r w:rsidR="002C7CFB" w:rsidRPr="00704A22">
        <w:rPr>
          <w:sz w:val="20"/>
          <w:szCs w:val="20"/>
        </w:rPr>
        <w:t>.</w:t>
      </w:r>
    </w:p>
    <w:p w14:paraId="3BAAAC7B" w14:textId="6DF7C01B" w:rsidR="002C7CFB" w:rsidRPr="00704A22" w:rsidRDefault="002C7CFB">
      <w:pPr>
        <w:rPr>
          <w:sz w:val="20"/>
          <w:szCs w:val="20"/>
        </w:rPr>
      </w:pPr>
      <w:r w:rsidRPr="00704A22">
        <w:rPr>
          <w:sz w:val="20"/>
          <w:szCs w:val="20"/>
        </w:rPr>
        <w:t>Now coming from Kaizen event, I understood that to</w:t>
      </w:r>
      <w:r w:rsidR="007C7CC3" w:rsidRPr="00704A22">
        <w:rPr>
          <w:sz w:val="20"/>
          <w:szCs w:val="20"/>
        </w:rPr>
        <w:t xml:space="preserve"> achieve</w:t>
      </w:r>
      <w:r w:rsidRPr="00704A22">
        <w:rPr>
          <w:sz w:val="20"/>
          <w:szCs w:val="20"/>
        </w:rPr>
        <w:t xml:space="preserve"> </w:t>
      </w:r>
      <w:r w:rsidR="007C7CC3" w:rsidRPr="00704A22">
        <w:rPr>
          <w:sz w:val="20"/>
          <w:szCs w:val="20"/>
        </w:rPr>
        <w:t xml:space="preserve">an </w:t>
      </w:r>
      <w:r w:rsidRPr="00704A22">
        <w:rPr>
          <w:sz w:val="20"/>
          <w:szCs w:val="20"/>
        </w:rPr>
        <w:t xml:space="preserve">automation rate of 70%, in ideal scenario it will require a minimum of 4 </w:t>
      </w:r>
      <w:proofErr w:type="spellStart"/>
      <w:r w:rsidRPr="00704A22">
        <w:rPr>
          <w:sz w:val="20"/>
          <w:szCs w:val="20"/>
        </w:rPr>
        <w:t>months time</w:t>
      </w:r>
      <w:proofErr w:type="spellEnd"/>
      <w:r w:rsidR="007C7CC3" w:rsidRPr="00704A22">
        <w:rPr>
          <w:sz w:val="20"/>
          <w:szCs w:val="20"/>
        </w:rPr>
        <w:t xml:space="preserve">, </w:t>
      </w:r>
      <w:r w:rsidRPr="00704A22">
        <w:rPr>
          <w:sz w:val="20"/>
          <w:szCs w:val="20"/>
        </w:rPr>
        <w:t>which stands latest to June in best case.</w:t>
      </w:r>
    </w:p>
    <w:p w14:paraId="1AFEE01F" w14:textId="3D662319" w:rsidR="00E752C2" w:rsidRPr="00704A22" w:rsidRDefault="00E752C2">
      <w:pPr>
        <w:rPr>
          <w:sz w:val="20"/>
          <w:szCs w:val="20"/>
        </w:rPr>
      </w:pPr>
      <w:r w:rsidRPr="00704A22">
        <w:rPr>
          <w:noProof/>
          <w:sz w:val="20"/>
          <w:szCs w:val="20"/>
        </w:rPr>
        <w:drawing>
          <wp:inline distT="0" distB="0" distL="0" distR="0" wp14:anchorId="125D4AD4" wp14:editId="49D5E217">
            <wp:extent cx="5731510" cy="159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CD3F" w14:textId="4B968C54" w:rsidR="00062C19" w:rsidRPr="00704A22" w:rsidRDefault="00E05170" w:rsidP="00062C19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>So</w:t>
      </w:r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 meanwhile</w:t>
      </w:r>
      <w:r w:rsidR="00062C19" w:rsidRPr="00704A22">
        <w:rPr>
          <w:rFonts w:ascii="Segoe UI" w:eastAsia="Times New Roman" w:hAnsi="Segoe UI" w:cs="Segoe UI"/>
          <w:sz w:val="20"/>
          <w:szCs w:val="20"/>
          <w:lang w:eastAsia="en-IN"/>
        </w:rPr>
        <w:t>,</w:t>
      </w:r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 xml:space="preserve">if we proceed with the website, complete </w:t>
      </w:r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its </w:t>
      </w:r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 xml:space="preserve">design </w:t>
      </w:r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and </w:t>
      </w:r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>build</w:t>
      </w:r>
      <w:r w:rsidR="00FD41F6"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 using the resources available to us</w:t>
      </w:r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, then by </w:t>
      </w:r>
      <w:r w:rsidRPr="00704A22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MAY</w:t>
      </w:r>
      <w:r w:rsidR="00062C19"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, with </w:t>
      </w:r>
      <w:r w:rsidR="00062C19" w:rsidRPr="00704A22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zero</w:t>
      </w:r>
      <w:r w:rsidR="00062C19"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 monetary investment, </w:t>
      </w:r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>we</w:t>
      </w:r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 xml:space="preserve"> have a </w:t>
      </w:r>
      <w:r w:rsidRPr="00E05170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70%</w:t>
      </w:r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 xml:space="preserve"> functional website </w:t>
      </w:r>
      <w:proofErr w:type="gramStart"/>
      <w:r w:rsidR="00062C19" w:rsidRPr="00704A22">
        <w:rPr>
          <w:rFonts w:ascii="Segoe UI" w:eastAsia="Times New Roman" w:hAnsi="Segoe UI" w:cs="Segoe UI"/>
          <w:sz w:val="20"/>
          <w:szCs w:val="20"/>
          <w:lang w:eastAsia="en-IN"/>
        </w:rPr>
        <w:t>ready(</w:t>
      </w:r>
      <w:r w:rsidR="008D138A"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>without</w:t>
      </w:r>
      <w:proofErr w:type="gramEnd"/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>1. H</w:t>
      </w:r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>osting</w:t>
      </w:r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 2. SSO 3. GE domain </w:t>
      </w:r>
      <w:proofErr w:type="gramStart"/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>name;  which</w:t>
      </w:r>
      <w:proofErr w:type="gramEnd"/>
      <w:r w:rsidRPr="00704A22">
        <w:rPr>
          <w:rFonts w:ascii="Segoe UI" w:eastAsia="Times New Roman" w:hAnsi="Segoe UI" w:cs="Segoe UI"/>
          <w:sz w:val="20"/>
          <w:szCs w:val="20"/>
          <w:lang w:eastAsia="en-IN"/>
        </w:rPr>
        <w:t xml:space="preserve"> requires dependency on other teams</w:t>
      </w:r>
      <w:r w:rsidRPr="00E05170">
        <w:rPr>
          <w:rFonts w:ascii="Segoe UI" w:eastAsia="Times New Roman" w:hAnsi="Segoe UI" w:cs="Segoe UI"/>
          <w:sz w:val="20"/>
          <w:szCs w:val="20"/>
          <w:lang w:eastAsia="en-IN"/>
        </w:rPr>
        <w:t>)</w:t>
      </w:r>
      <w:r w:rsidR="00FD41F6" w:rsidRPr="00704A22">
        <w:rPr>
          <w:rFonts w:ascii="Segoe UI" w:eastAsia="Times New Roman" w:hAnsi="Segoe UI" w:cs="Segoe UI"/>
          <w:sz w:val="20"/>
          <w:szCs w:val="20"/>
          <w:lang w:eastAsia="en-IN"/>
        </w:rPr>
        <w:t>.</w:t>
      </w:r>
    </w:p>
    <w:p w14:paraId="6DF60A80" w14:textId="758692F6" w:rsidR="00062C19" w:rsidRPr="00704A22" w:rsidRDefault="00062C19" w:rsidP="00062C19">
      <w:pPr>
        <w:rPr>
          <w:b/>
          <w:bCs/>
          <w:color w:val="002060"/>
          <w:sz w:val="28"/>
          <w:szCs w:val="28"/>
          <w:u w:val="single"/>
        </w:rPr>
      </w:pPr>
      <w:r w:rsidRPr="00704A22">
        <w:rPr>
          <w:b/>
          <w:bCs/>
          <w:color w:val="002060"/>
          <w:sz w:val="28"/>
          <w:szCs w:val="28"/>
          <w:u w:val="single"/>
        </w:rPr>
        <w:t>Expected scenario in MAY:</w:t>
      </w:r>
    </w:p>
    <w:p w14:paraId="3C536215" w14:textId="25902F01" w:rsidR="00062C19" w:rsidRPr="00704A22" w:rsidRDefault="00062C19" w:rsidP="00062C19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704A22">
        <w:rPr>
          <w:sz w:val="20"/>
          <w:szCs w:val="20"/>
        </w:rPr>
        <w:t>We have a website with all documentation and</w:t>
      </w:r>
      <w:r w:rsidR="00FD41F6" w:rsidRPr="00704A22">
        <w:rPr>
          <w:sz w:val="20"/>
          <w:szCs w:val="20"/>
        </w:rPr>
        <w:t xml:space="preserve"> tools needed for cash automation, available in one single platform.</w:t>
      </w:r>
    </w:p>
    <w:p w14:paraId="1D048E09" w14:textId="504E5D3A" w:rsidR="00E752C2" w:rsidRPr="00704A22" w:rsidRDefault="00062C19" w:rsidP="00062C19">
      <w:pPr>
        <w:rPr>
          <w:sz w:val="20"/>
          <w:szCs w:val="20"/>
        </w:rPr>
      </w:pPr>
      <w:r w:rsidRPr="00704A22">
        <w:rPr>
          <w:sz w:val="20"/>
          <w:szCs w:val="20"/>
        </w:rPr>
        <w:t>Post that, if the team</w:t>
      </w:r>
      <w:r w:rsidRPr="00704A22">
        <w:rPr>
          <w:sz w:val="20"/>
          <w:szCs w:val="20"/>
        </w:rPr>
        <w:t>s</w:t>
      </w:r>
      <w:r w:rsidRPr="00704A22">
        <w:rPr>
          <w:sz w:val="20"/>
          <w:szCs w:val="20"/>
        </w:rPr>
        <w:t xml:space="preserve"> </w:t>
      </w:r>
      <w:r w:rsidRPr="00704A22">
        <w:rPr>
          <w:sz w:val="20"/>
          <w:szCs w:val="20"/>
        </w:rPr>
        <w:t>like the website, find the website helpful and</w:t>
      </w:r>
      <w:r w:rsidRPr="00704A22">
        <w:rPr>
          <w:sz w:val="20"/>
          <w:szCs w:val="20"/>
        </w:rPr>
        <w:t xml:space="preserve"> we are at a desired automation rate, we can look </w:t>
      </w:r>
      <w:r w:rsidRPr="00704A22">
        <w:rPr>
          <w:sz w:val="20"/>
          <w:szCs w:val="20"/>
        </w:rPr>
        <w:t>to</w:t>
      </w:r>
      <w:r w:rsidR="00FD41F6" w:rsidRPr="00704A22">
        <w:rPr>
          <w:sz w:val="20"/>
          <w:szCs w:val="20"/>
        </w:rPr>
        <w:t>wards</w:t>
      </w:r>
      <w:r w:rsidRPr="00704A22">
        <w:rPr>
          <w:sz w:val="20"/>
          <w:szCs w:val="20"/>
        </w:rPr>
        <w:t xml:space="preserve"> funding </w:t>
      </w:r>
      <w:r w:rsidR="00FD41F6" w:rsidRPr="00704A22">
        <w:rPr>
          <w:sz w:val="20"/>
          <w:szCs w:val="20"/>
        </w:rPr>
        <w:t xml:space="preserve">it </w:t>
      </w:r>
      <w:r w:rsidRPr="00704A22">
        <w:rPr>
          <w:sz w:val="20"/>
          <w:szCs w:val="20"/>
        </w:rPr>
        <w:t>for domain name, hosting and SSO integration.</w:t>
      </w:r>
    </w:p>
    <w:p w14:paraId="695B5987" w14:textId="6992605C" w:rsidR="008D138A" w:rsidRPr="00704A22" w:rsidRDefault="008D138A" w:rsidP="00062C19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704A22">
        <w:rPr>
          <w:sz w:val="20"/>
          <w:szCs w:val="20"/>
        </w:rPr>
        <w:t>(Giuseppe said that, post Kaizen event, with I2C and R2R teams working together, team size will increase and so will be the demand of having a website which will increase the convenience of people working on cash transaction and speed up the process. With increase in team size, pulling in fund will be more feasible).</w:t>
      </w:r>
    </w:p>
    <w:p w14:paraId="7868F5BD" w14:textId="6DC22F53" w:rsidR="002C7CFB" w:rsidRPr="00704A22" w:rsidRDefault="002C7CFB">
      <w:pPr>
        <w:rPr>
          <w:sz w:val="20"/>
          <w:szCs w:val="20"/>
        </w:rPr>
      </w:pPr>
      <w:r w:rsidRPr="00704A22">
        <w:rPr>
          <w:sz w:val="20"/>
          <w:szCs w:val="20"/>
        </w:rPr>
        <w:t xml:space="preserve">With so many GE sites </w:t>
      </w:r>
      <w:r w:rsidR="00E752C2" w:rsidRPr="00704A22">
        <w:rPr>
          <w:sz w:val="20"/>
          <w:szCs w:val="20"/>
        </w:rPr>
        <w:t xml:space="preserve">live on web, I feel </w:t>
      </w:r>
      <w:r w:rsidR="00704A22">
        <w:rPr>
          <w:sz w:val="20"/>
          <w:szCs w:val="20"/>
        </w:rPr>
        <w:t xml:space="preserve">for sure </w:t>
      </w:r>
      <w:r w:rsidR="00E752C2" w:rsidRPr="00704A22">
        <w:rPr>
          <w:sz w:val="20"/>
          <w:szCs w:val="20"/>
        </w:rPr>
        <w:t xml:space="preserve">we will </w:t>
      </w:r>
      <w:r w:rsidR="008D138A" w:rsidRPr="00704A22">
        <w:rPr>
          <w:sz w:val="20"/>
          <w:szCs w:val="20"/>
        </w:rPr>
        <w:t>get</w:t>
      </w:r>
      <w:r w:rsidR="00E752C2" w:rsidRPr="00704A22">
        <w:rPr>
          <w:sz w:val="20"/>
          <w:szCs w:val="20"/>
        </w:rPr>
        <w:t xml:space="preserve"> a </w:t>
      </w:r>
      <w:r w:rsidR="008D138A" w:rsidRPr="00704A22">
        <w:rPr>
          <w:sz w:val="20"/>
          <w:szCs w:val="20"/>
        </w:rPr>
        <w:t xml:space="preserve">suitable </w:t>
      </w:r>
      <w:r w:rsidR="00E752C2" w:rsidRPr="00704A22">
        <w:rPr>
          <w:sz w:val="20"/>
          <w:szCs w:val="20"/>
        </w:rPr>
        <w:t>solution sooner or later.</w:t>
      </w:r>
    </w:p>
    <w:p w14:paraId="40DFB808" w14:textId="5372DF34" w:rsidR="00B1732A" w:rsidRPr="00704A22" w:rsidRDefault="00FE2E9C">
      <w:pPr>
        <w:rPr>
          <w:sz w:val="20"/>
          <w:szCs w:val="20"/>
        </w:rPr>
      </w:pPr>
      <w:proofErr w:type="gramStart"/>
      <w:r w:rsidRPr="00704A22">
        <w:rPr>
          <w:sz w:val="20"/>
          <w:szCs w:val="20"/>
        </w:rPr>
        <w:t>So</w:t>
      </w:r>
      <w:proofErr w:type="gramEnd"/>
      <w:r w:rsidRPr="00704A22">
        <w:rPr>
          <w:sz w:val="20"/>
          <w:szCs w:val="20"/>
        </w:rPr>
        <w:t xml:space="preserve"> if we keep up the progress on the website</w:t>
      </w:r>
      <w:r w:rsidR="00704A22">
        <w:rPr>
          <w:sz w:val="20"/>
          <w:szCs w:val="20"/>
        </w:rPr>
        <w:t xml:space="preserve"> </w:t>
      </w:r>
      <w:r w:rsidRPr="00704A22">
        <w:rPr>
          <w:sz w:val="20"/>
          <w:szCs w:val="20"/>
        </w:rPr>
        <w:t>(</w:t>
      </w:r>
      <w:r w:rsidR="008D138A" w:rsidRPr="00704A22">
        <w:rPr>
          <w:sz w:val="20"/>
          <w:szCs w:val="20"/>
        </w:rPr>
        <w:t>Simultaneously</w:t>
      </w:r>
      <w:r w:rsidRPr="00704A22">
        <w:rPr>
          <w:sz w:val="20"/>
          <w:szCs w:val="20"/>
        </w:rPr>
        <w:t xml:space="preserve"> look for solutions </w:t>
      </w:r>
      <w:r w:rsidR="008D138A" w:rsidRPr="00704A22">
        <w:rPr>
          <w:sz w:val="20"/>
          <w:szCs w:val="20"/>
        </w:rPr>
        <w:t xml:space="preserve">without hindering the </w:t>
      </w:r>
      <w:r w:rsidRPr="00704A22">
        <w:rPr>
          <w:sz w:val="20"/>
          <w:szCs w:val="20"/>
        </w:rPr>
        <w:t xml:space="preserve">speed) then </w:t>
      </w:r>
      <w:r w:rsidR="008D138A" w:rsidRPr="00704A22">
        <w:rPr>
          <w:sz w:val="20"/>
          <w:szCs w:val="20"/>
        </w:rPr>
        <w:t>p</w:t>
      </w:r>
      <w:r w:rsidR="002C7CFB" w:rsidRPr="00704A22">
        <w:rPr>
          <w:sz w:val="20"/>
          <w:szCs w:val="20"/>
        </w:rPr>
        <w:t xml:space="preserve">lan for </w:t>
      </w:r>
      <w:r w:rsidR="008D138A" w:rsidRPr="00704A22">
        <w:rPr>
          <w:sz w:val="20"/>
          <w:szCs w:val="20"/>
        </w:rPr>
        <w:t xml:space="preserve">the </w:t>
      </w:r>
      <w:r w:rsidR="002C7CFB" w:rsidRPr="00704A22">
        <w:rPr>
          <w:sz w:val="20"/>
          <w:szCs w:val="20"/>
        </w:rPr>
        <w:t>website:</w:t>
      </w:r>
    </w:p>
    <w:p w14:paraId="743C91AD" w14:textId="714318AF" w:rsidR="002C7CFB" w:rsidRPr="00704A22" w:rsidRDefault="002C7CFB" w:rsidP="002C7C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4A22">
        <w:rPr>
          <w:sz w:val="20"/>
          <w:szCs w:val="20"/>
        </w:rPr>
        <w:t xml:space="preserve">Proceed with </w:t>
      </w:r>
      <w:r w:rsidR="00FD41F6" w:rsidRPr="00704A22">
        <w:rPr>
          <w:sz w:val="20"/>
          <w:szCs w:val="20"/>
        </w:rPr>
        <w:t>W</w:t>
      </w:r>
      <w:r w:rsidRPr="00704A22">
        <w:rPr>
          <w:sz w:val="20"/>
          <w:szCs w:val="20"/>
        </w:rPr>
        <w:t>ord</w:t>
      </w:r>
      <w:r w:rsidR="00FD41F6" w:rsidRPr="00704A22">
        <w:rPr>
          <w:sz w:val="20"/>
          <w:szCs w:val="20"/>
        </w:rPr>
        <w:t>P</w:t>
      </w:r>
      <w:r w:rsidRPr="00704A22">
        <w:rPr>
          <w:sz w:val="20"/>
          <w:szCs w:val="20"/>
        </w:rPr>
        <w:t>ress, complete the design part to 100% by march</w:t>
      </w:r>
      <w:r w:rsidR="00E752C2" w:rsidRPr="00704A22">
        <w:rPr>
          <w:sz w:val="20"/>
          <w:szCs w:val="20"/>
        </w:rPr>
        <w:t>.</w:t>
      </w:r>
    </w:p>
    <w:p w14:paraId="3BB8A2DF" w14:textId="079E110F" w:rsidR="002C7CFB" w:rsidRPr="00704A22" w:rsidRDefault="002C7CFB" w:rsidP="002C7C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4A22">
        <w:rPr>
          <w:sz w:val="20"/>
          <w:szCs w:val="20"/>
        </w:rPr>
        <w:t>Reach 60%-70% of build by April.</w:t>
      </w:r>
    </w:p>
    <w:p w14:paraId="39C76FD6" w14:textId="77777777" w:rsidR="00704A22" w:rsidRDefault="00E752C2" w:rsidP="00704A22">
      <w:pPr>
        <w:pStyle w:val="ListParagraph"/>
        <w:rPr>
          <w:sz w:val="20"/>
          <w:szCs w:val="20"/>
        </w:rPr>
      </w:pPr>
      <w:r w:rsidRPr="00704A22">
        <w:rPr>
          <w:sz w:val="20"/>
          <w:szCs w:val="20"/>
        </w:rPr>
        <w:t xml:space="preserve">-----(with guidance </w:t>
      </w:r>
      <w:r w:rsidR="008D138A" w:rsidRPr="00704A22">
        <w:rPr>
          <w:sz w:val="20"/>
          <w:szCs w:val="20"/>
        </w:rPr>
        <w:t>from</w:t>
      </w:r>
      <w:r w:rsidRPr="00704A22">
        <w:rPr>
          <w:sz w:val="20"/>
          <w:szCs w:val="20"/>
        </w:rPr>
        <w:t xml:space="preserve"> Zoltan and Wendy)</w:t>
      </w:r>
    </w:p>
    <w:p w14:paraId="43842D41" w14:textId="7A624D27" w:rsidR="002C7CFB" w:rsidRPr="00704A22" w:rsidRDefault="002C7CFB" w:rsidP="00704A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4A22">
        <w:rPr>
          <w:sz w:val="20"/>
          <w:szCs w:val="20"/>
        </w:rPr>
        <w:t>100% design and 100% build by May.</w:t>
      </w:r>
    </w:p>
    <w:p w14:paraId="0ED315BE" w14:textId="5C68B487" w:rsidR="00FD41F6" w:rsidRPr="00704A22" w:rsidRDefault="002C7CFB" w:rsidP="00FD41F6">
      <w:pPr>
        <w:pStyle w:val="ListParagraph"/>
        <w:rPr>
          <w:sz w:val="20"/>
          <w:szCs w:val="20"/>
        </w:rPr>
      </w:pPr>
      <w:r w:rsidRPr="00704A22">
        <w:rPr>
          <w:sz w:val="20"/>
          <w:szCs w:val="20"/>
        </w:rPr>
        <w:t xml:space="preserve">We have a site ready by </w:t>
      </w:r>
      <w:proofErr w:type="spellStart"/>
      <w:r w:rsidRPr="00704A22">
        <w:rPr>
          <w:sz w:val="20"/>
          <w:szCs w:val="20"/>
        </w:rPr>
        <w:t>mid May</w:t>
      </w:r>
      <w:proofErr w:type="spellEnd"/>
      <w:r w:rsidR="00E752C2" w:rsidRPr="00704A22">
        <w:rPr>
          <w:sz w:val="20"/>
          <w:szCs w:val="20"/>
        </w:rPr>
        <w:t>(latest)</w:t>
      </w:r>
      <w:r w:rsidRPr="00704A22">
        <w:rPr>
          <w:sz w:val="20"/>
          <w:szCs w:val="20"/>
        </w:rPr>
        <w:t>.</w:t>
      </w:r>
    </w:p>
    <w:p w14:paraId="32869B4D" w14:textId="25A7C078" w:rsidR="008D138A" w:rsidRPr="00704A22" w:rsidRDefault="00FD41F6" w:rsidP="008D13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4A22">
        <w:rPr>
          <w:sz w:val="20"/>
          <w:szCs w:val="20"/>
        </w:rPr>
        <w:t xml:space="preserve">Deploy and further steps as per situation post </w:t>
      </w:r>
      <w:r w:rsidR="008D138A" w:rsidRPr="00704A22">
        <w:rPr>
          <w:sz w:val="20"/>
          <w:szCs w:val="20"/>
        </w:rPr>
        <w:t xml:space="preserve">month of </w:t>
      </w:r>
      <w:r w:rsidRPr="00704A22">
        <w:rPr>
          <w:sz w:val="20"/>
          <w:szCs w:val="20"/>
        </w:rPr>
        <w:t>May.</w:t>
      </w:r>
    </w:p>
    <w:p w14:paraId="2F8F9463" w14:textId="1179F3FA" w:rsidR="008D138A" w:rsidRPr="00704A22" w:rsidRDefault="008D138A" w:rsidP="00704A22">
      <w:pPr>
        <w:rPr>
          <w:b/>
          <w:bCs/>
          <w:color w:val="002060"/>
          <w:sz w:val="28"/>
          <w:szCs w:val="28"/>
          <w:u w:val="single"/>
        </w:rPr>
      </w:pPr>
      <w:r w:rsidRPr="00704A22">
        <w:rPr>
          <w:b/>
          <w:bCs/>
          <w:color w:val="002060"/>
          <w:sz w:val="28"/>
          <w:szCs w:val="28"/>
          <w:u w:val="single"/>
        </w:rPr>
        <w:t>Possible query</w:t>
      </w:r>
    </w:p>
    <w:p w14:paraId="095F769C" w14:textId="6BB9DD8A" w:rsidR="00704A22" w:rsidRDefault="008D138A" w:rsidP="00704A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How </w:t>
      </w:r>
      <w:r w:rsidRPr="008D138A">
        <w:rPr>
          <w:rFonts w:ascii="Segoe UI" w:eastAsia="Times New Roman" w:hAnsi="Segoe UI" w:cs="Segoe UI"/>
          <w:sz w:val="21"/>
          <w:szCs w:val="21"/>
          <w:lang w:eastAsia="en-IN"/>
        </w:rPr>
        <w:t>you will design the section where only few admins can edit the article and not all w/o having GE SSO?</w:t>
      </w:r>
    </w:p>
    <w:p w14:paraId="4494F270" w14:textId="77EE1DC6" w:rsidR="00704A22" w:rsidRPr="00704A22" w:rsidRDefault="00704A22" w:rsidP="00704A2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P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>rimarily there are 3 people working on content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and the site is local in my device. </w:t>
      </w:r>
      <w:proofErr w:type="gramStart"/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>So</w:t>
      </w:r>
      <w:proofErr w:type="gramEnd"/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 we 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can 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hold a 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>2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 day per week iterati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ve 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>meeting on teams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or as and when required 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>and they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can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 take access of my device using teams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 feature and 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>do the needful changes on</w:t>
      </w:r>
      <w:r w:rsidRPr="00704A22">
        <w:rPr>
          <w:rFonts w:ascii="Segoe UI" w:eastAsia="Times New Roman" w:hAnsi="Segoe UI" w:cs="Segoe UI"/>
          <w:sz w:val="21"/>
          <w:szCs w:val="21"/>
          <w:lang w:eastAsia="en-IN"/>
        </w:rPr>
        <w:t xml:space="preserve"> website content.</w:t>
      </w:r>
    </w:p>
    <w:p w14:paraId="63031E22" w14:textId="77777777" w:rsidR="00704A22" w:rsidRPr="008D138A" w:rsidRDefault="00704A22" w:rsidP="008D138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CB1CC48" w14:textId="77777777" w:rsidR="008D138A" w:rsidRPr="008D138A" w:rsidRDefault="008D138A" w:rsidP="008D138A">
      <w:pPr>
        <w:pStyle w:val="ListParagraph"/>
        <w:rPr>
          <w:b/>
          <w:bCs/>
          <w:sz w:val="36"/>
          <w:szCs w:val="36"/>
        </w:rPr>
      </w:pPr>
    </w:p>
    <w:p w14:paraId="5D90136B" w14:textId="77777777" w:rsidR="00E752C2" w:rsidRDefault="00E752C2" w:rsidP="002C7CFB">
      <w:pPr>
        <w:pStyle w:val="ListParagraph"/>
      </w:pPr>
    </w:p>
    <w:sectPr w:rsidR="00E7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873"/>
    <w:multiLevelType w:val="hybridMultilevel"/>
    <w:tmpl w:val="217AC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37867"/>
    <w:multiLevelType w:val="hybridMultilevel"/>
    <w:tmpl w:val="EC8C4A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FB"/>
    <w:rsid w:val="00062C19"/>
    <w:rsid w:val="002C7CFB"/>
    <w:rsid w:val="006673BC"/>
    <w:rsid w:val="00704A22"/>
    <w:rsid w:val="007C7CC3"/>
    <w:rsid w:val="00800D31"/>
    <w:rsid w:val="008D138A"/>
    <w:rsid w:val="00E05170"/>
    <w:rsid w:val="00E752C2"/>
    <w:rsid w:val="00F26043"/>
    <w:rsid w:val="00FD41F6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BE55"/>
  <w15:chartTrackingRefBased/>
  <w15:docId w15:val="{89CC3305-A768-4ABE-A322-3AAD9A28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Atri (GE Renewable Energy)</dc:creator>
  <cp:keywords/>
  <dc:description/>
  <cp:lastModifiedBy>Atri</cp:lastModifiedBy>
  <cp:revision>2</cp:revision>
  <dcterms:created xsi:type="dcterms:W3CDTF">2021-03-01T08:43:00Z</dcterms:created>
  <dcterms:modified xsi:type="dcterms:W3CDTF">2021-03-01T08:43:00Z</dcterms:modified>
</cp:coreProperties>
</file>