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#pragma config(Motor,  port1,           leftBar,       tmotorVex393_HBridge, openLoop)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#pragma config(Motor,  port2,           frontright,    tmotorVex393_MC29, openLoop, reversed)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#pragma config(Motor,  port3,           backright,     tmotorVex393_MC29, openLoop, reversed)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#pragma config(Motor,  port6,           frontleft,     tmotorVex393_MC29, openLoop)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#pragma config(Motor,  port7,           backleft,      tmotorVex393_MC29, openLoop)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#pragma config(Motor,  port10,          rightBar,      tmotorVex393_HBridge, openLoop)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//*!!Code automatically generated by 'ROBOTC' configuration wizard               !!*//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/*---------------------------------------------------------------------------*/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/*                                                                           */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/*        Description: Competition template for VEX EDR                      */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/*                                                                           */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/*---------------------------------------------------------------------------*/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// This code is for the VEX cortex platform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#pragma platform(VEX2)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// Select Download method as "competition"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#pragma competitionControl(Competition)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//Main competition background code...do not modify!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#include "Vex_Competition_Includes.c"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/*---------------------------------------------------------------------------*/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/*                          Pre-Autonomous Functions                         */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/*                                                                           */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/*  You may want to perform some actions before the competition starts.      */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/*  Do them in the following function.  You must return from this function   */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/*  or the autonomous and usercontrol tasks will not be started.  This       */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/*  function is only called once after the cortex has been powered on and    */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/*  not every time that the robot is disabled.                               */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/*---------------------------------------------------------------------------*/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void pre_auton()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// Set bStopTasksBetweenModes to false if you want to keep user created tasks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// running between Autonomous and Driver controlled modes. You will need to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// manage all user created tasks if set to false.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bStopTasksBetweenModes = true;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// Set bDisplayCompetitionStatusOnLcd to false if you don't want the LCD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 xml:space="preserve">// used by the competition include file, for example, you might want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 xml:space="preserve">// to display your team name on the LCD in this function.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// bDisplayCompetitionStatusOnLcd = false;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 xml:space="preserve">// All activities that occur before the competition starts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 xml:space="preserve">// Example: clearing encoders, setting servo positions, ...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/*---------------------------------------------------------------------------*/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/*                                                                           */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/*                              Autonomous Task                              */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/*                                                                           */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/*  This task is used to control your robot during the autonomous phase of   */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/*  a VEX Competition.                                                       */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/*                                                                           */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/*  You must modify the code to add your own robot specific commands here.   */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/*---------------------------------------------------------------------------*/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task autonomous()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 xml:space="preserve">// ..........................................................................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 xml:space="preserve">// Insert user code here.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 xml:space="preserve">// ..........................................................................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 xml:space="preserve">// Remove this function call once you have "real" code.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 xml:space="preserve">AutonomousCodePlaceholderForTesting();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/*---------------------------------------------------------------------------*/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/*                                                                           */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/*                              User Control Task                            */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/*                                                                           */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/*  This task is used to control your robot during the user control phase of */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/*  a VEX Competition.                                                       */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/*                                                                           */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/*  You must modify the code to add your own robot specific commands here.   */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/*---------------------------------------------------------------------------*/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task usercontrol()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  <w:t xml:space="preserve">// User control code here, inside te loop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 (true)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//chassis motor control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motor[port2] = vexRT[Ch2];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motor[port3] = vexRT[Ch2];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motor[port6] = vexRT[Ch3];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motor[port7] = vexRT[Ch3];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/*--------------------------------------------------bar lift--------------------------------------------------*/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//up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(vexRT[Btn6U] = 1)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motor[port1] = 100;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motor[port10] = 100;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//down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(vexRT[Btn6D] = 1)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motor[port1] = -100;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motor[port10] = -100;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UserControlCodePlaceholderForTesting();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=====================bar lift test code======================================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#pragma config(Sensor, dgtl1,  bump,           sensorTouch)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#pragma config(Motor,  port2,           leftmotor,     tmotorVex393_MC29, openLoop)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#pragma config(Motor,  port3,           rightmotor,    tmotorVex393_MC29, openLoop)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//*!!Code automatically generated by 'ROBOTC' configuration wizard               !!*//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task main()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while(true)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(SensorValue[bump] == 0)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motor[port2] = 60;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motor[port3] = 60;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 (SensorValue[bump] == 1)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motor[port2] = 0;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motor[port3] = 0;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