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hd w:fill="auto" w:val="clear"/>
          <w:rtl w:val="0"/>
        </w:rPr>
        <w:t xml:space="preserve">[00:01]</w:t>
      </w:r>
      <w:r w:rsidDel="00000000" w:rsidR="00000000" w:rsidRPr="00000000">
        <w:rPr>
          <w:rtl w:val="0"/>
        </w:rPr>
      </w:r>
    </w:p>
    <w:p w:rsidR="00000000" w:rsidDel="00000000" w:rsidP="00000000" w:rsidRDefault="00000000" w:rsidRPr="00000000" w14:paraId="00000002">
      <w:pPr>
        <w:rPr/>
      </w:pPr>
      <w:r w:rsidDel="00000000" w:rsidR="00000000" w:rsidRPr="00000000">
        <w:rPr>
          <w:shd w:fill="auto" w:val="clear"/>
          <w:rtl w:val="0"/>
        </w:rPr>
        <w:t xml:space="preserve">¿Me puede otorgar su nombre de nuevo? Gregoria Sí. O bando Gómez. Osvaldo Gómez. O bando. Osvaldo O bando. 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shd w:fill="auto" w:val="clear"/>
          <w:rtl w:val="0"/>
        </w:rPr>
        <w:t xml:space="preserve">[00:23]</w:t>
      </w:r>
      <w:r w:rsidDel="00000000" w:rsidR="00000000" w:rsidRPr="00000000">
        <w:rPr>
          <w:rtl w:val="0"/>
        </w:rPr>
      </w:r>
    </w:p>
    <w:p w:rsidR="00000000" w:rsidDel="00000000" w:rsidP="00000000" w:rsidRDefault="00000000" w:rsidRPr="00000000" w14:paraId="00000005">
      <w:pPr>
        <w:rPr/>
      </w:pPr>
      <w:r w:rsidDel="00000000" w:rsidR="00000000" w:rsidRPr="00000000">
        <w:rPr>
          <w:shd w:fill="auto" w:val="clear"/>
          <w:rtl w:val="0"/>
        </w:rPr>
        <w:t xml:space="preserve">O B.</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shd w:fill="auto" w:val="clear"/>
          <w:rtl w:val="0"/>
        </w:rPr>
        <w:t xml:space="preserve">[00:28]</w:t>
      </w:r>
      <w:r w:rsidDel="00000000" w:rsidR="00000000" w:rsidRPr="00000000">
        <w:rPr>
          <w:rtl w:val="0"/>
        </w:rPr>
      </w:r>
    </w:p>
    <w:p w:rsidR="00000000" w:rsidDel="00000000" w:rsidP="00000000" w:rsidRDefault="00000000" w:rsidRPr="00000000" w14:paraId="00000008">
      <w:pPr>
        <w:rPr/>
      </w:pPr>
      <w:r w:rsidDel="00000000" w:rsidR="00000000" w:rsidRPr="00000000">
        <w:rPr>
          <w:shd w:fill="auto" w:val="clear"/>
          <w:rtl w:val="0"/>
        </w:rPr>
        <w:t xml:space="preserve">O bando. O bando.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shd w:fill="auto" w:val="clear"/>
          <w:rtl w:val="0"/>
        </w:rPr>
        <w:t xml:space="preserve">[00:34]</w:t>
      </w:r>
      <w:r w:rsidDel="00000000" w:rsidR="00000000" w:rsidRPr="00000000">
        <w:rPr>
          <w:rtl w:val="0"/>
        </w:rPr>
      </w:r>
    </w:p>
    <w:p w:rsidR="00000000" w:rsidDel="00000000" w:rsidP="00000000" w:rsidRDefault="00000000" w:rsidRPr="00000000" w14:paraId="0000000B">
      <w:pPr>
        <w:rPr/>
      </w:pPr>
      <w:r w:rsidDel="00000000" w:rsidR="00000000" w:rsidRPr="00000000">
        <w:rPr>
          <w:shd w:fill="auto" w:val="clear"/>
          <w:rtl w:val="0"/>
        </w:rPr>
        <w:t xml:space="preserve">Bueno, primero vamos a empezar con gestión de pedidos y mesas. ¿Los meseros toman los pedidos en papel o de memoria? Eh, notitas. De notitas.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shd w:fill="auto" w:val="clear"/>
          <w:rtl w:val="0"/>
        </w:rPr>
        <w:t xml:space="preserve">[00:50]</w:t>
      </w:r>
      <w:r w:rsidDel="00000000" w:rsidR="00000000" w:rsidRPr="00000000">
        <w:rPr>
          <w:rtl w:val="0"/>
        </w:rPr>
      </w:r>
    </w:p>
    <w:p w:rsidR="00000000" w:rsidDel="00000000" w:rsidP="00000000" w:rsidRDefault="00000000" w:rsidRPr="00000000" w14:paraId="0000000E">
      <w:pPr>
        <w:rPr/>
      </w:pPr>
      <w:r w:rsidDel="00000000" w:rsidR="00000000" w:rsidRPr="00000000">
        <w:rPr>
          <w:shd w:fill="auto" w:val="clear"/>
          <w:rtl w:val="0"/>
        </w:rPr>
        <w:t xml:space="preserve">Y le gustaría, vamos a decir, un programita para que ya no tomen notas y no pues puede ser de desde el teléfono, o asi en notitas quiere dejar, al hacerlo en el teléfono, ellos van a batallar.</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shd w:fill="auto" w:val="clear"/>
          <w:rtl w:val="0"/>
        </w:rPr>
        <w:t xml:space="preserve">[01:13]</w:t>
      </w:r>
      <w:r w:rsidDel="00000000" w:rsidR="00000000" w:rsidRPr="00000000">
        <w:rPr>
          <w:rtl w:val="0"/>
        </w:rPr>
      </w:r>
    </w:p>
    <w:p w:rsidR="00000000" w:rsidDel="00000000" w:rsidP="00000000" w:rsidRDefault="00000000" w:rsidRPr="00000000" w14:paraId="00000011">
      <w:pPr>
        <w:rPr/>
      </w:pPr>
      <w:r w:rsidDel="00000000" w:rsidR="00000000" w:rsidRPr="00000000">
        <w:rPr>
          <w:shd w:fill="auto" w:val="clear"/>
          <w:rtl w:val="0"/>
        </w:rPr>
        <w:t xml:space="preserve">Como seria? Bueno, pues este dejé como cómo sería. O así como salen los restaurantes. Ah, sí, también puede, eso lo practicaría con el compañero si le gustaría algo así.</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shd w:fill="auto" w:val="clear"/>
          <w:rtl w:val="0"/>
        </w:rPr>
        <w:t xml:space="preserve">[01:35]</w:t>
      </w:r>
      <w:r w:rsidDel="00000000" w:rsidR="00000000" w:rsidRPr="00000000">
        <w:rPr>
          <w:rtl w:val="0"/>
        </w:rPr>
      </w:r>
    </w:p>
    <w:p w:rsidR="00000000" w:rsidDel="00000000" w:rsidP="00000000" w:rsidRDefault="00000000" w:rsidRPr="00000000" w14:paraId="00000014">
      <w:pPr>
        <w:rPr/>
      </w:pPr>
      <w:r w:rsidDel="00000000" w:rsidR="00000000" w:rsidRPr="00000000">
        <w:rPr>
          <w:shd w:fill="auto" w:val="clear"/>
          <w:rtl w:val="0"/>
        </w:rPr>
        <w:t xml:space="preserve">Y lo sería tener una computadora aquí y otra ahí No, a nosotros nos gustaría que lo tuvieran en su teléfono, No sé si los meceros cuenten con teléfono. Sí.</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shd w:fill="auto" w:val="clear"/>
          <w:rtl w:val="0"/>
        </w:rPr>
        <w:t xml:space="preserve">[02:04]</w:t>
      </w:r>
      <w:r w:rsidDel="00000000" w:rsidR="00000000" w:rsidRPr="00000000">
        <w:rPr>
          <w:rtl w:val="0"/>
        </w:rPr>
      </w:r>
    </w:p>
    <w:p w:rsidR="00000000" w:rsidDel="00000000" w:rsidP="00000000" w:rsidRDefault="00000000" w:rsidRPr="00000000" w14:paraId="00000017">
      <w:pPr>
        <w:rPr/>
      </w:pPr>
      <w:r w:rsidDel="00000000" w:rsidR="00000000" w:rsidRPr="00000000">
        <w:rPr>
          <w:shd w:fill="auto" w:val="clear"/>
          <w:rtl w:val="0"/>
        </w:rPr>
        <w:t xml:space="preserve">Le gustaría que el software este imprima los pedidos directamente en la cocina. O sea, en cuanto la mesera tome el pedido, que llegue directo a la mesera, ella lo vea y comienza... yo digo que si me gustaria, pero casi no entienden...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shd w:fill="auto" w:val="clear"/>
          <w:rtl w:val="0"/>
        </w:rPr>
        <w:t xml:space="preserve">[02:25]</w:t>
      </w:r>
      <w:r w:rsidDel="00000000" w:rsidR="00000000" w:rsidRPr="00000000">
        <w:rPr>
          <w:rtl w:val="0"/>
        </w:rPr>
      </w:r>
    </w:p>
    <w:p w:rsidR="00000000" w:rsidDel="00000000" w:rsidP="00000000" w:rsidRDefault="00000000" w:rsidRPr="00000000" w14:paraId="0000001A">
      <w:pPr>
        <w:rPr/>
      </w:pPr>
      <w:r w:rsidDel="00000000" w:rsidR="00000000" w:rsidRPr="00000000">
        <w:rPr>
          <w:shd w:fill="auto" w:val="clear"/>
          <w:rtl w:val="0"/>
        </w:rPr>
        <w:t xml:space="preserve">Ah, ajá. Sí, que Al ser mayor de edad, pues sí, es un poquito más dificil.</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shd w:fill="auto" w:val="clear"/>
          <w:rtl w:val="0"/>
        </w:rPr>
        <w:t xml:space="preserve">[02:45]</w:t>
      </w:r>
      <w:r w:rsidDel="00000000" w:rsidR="00000000" w:rsidRPr="00000000">
        <w:rPr>
          <w:rtl w:val="0"/>
        </w:rPr>
      </w:r>
    </w:p>
    <w:p w:rsidR="00000000" w:rsidDel="00000000" w:rsidP="00000000" w:rsidRDefault="00000000" w:rsidRPr="00000000" w14:paraId="0000001D">
      <w:pPr>
        <w:rPr/>
      </w:pPr>
      <w:r w:rsidDel="00000000" w:rsidR="00000000" w:rsidRPr="00000000">
        <w:rPr>
          <w:shd w:fill="auto" w:val="clear"/>
          <w:rtl w:val="0"/>
        </w:rPr>
        <w:t xml:space="preserve">Podríamos este... hay veces que podemos hacer un sistema sencillo.</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shd w:fill="auto" w:val="clear"/>
          <w:rtl w:val="0"/>
        </w:rPr>
        <w:t xml:space="preserve">[02:52]</w:t>
      </w:r>
      <w:r w:rsidDel="00000000" w:rsidR="00000000" w:rsidRPr="00000000">
        <w:rPr>
          <w:rtl w:val="0"/>
        </w:rPr>
      </w:r>
    </w:p>
    <w:p w:rsidR="00000000" w:rsidDel="00000000" w:rsidP="00000000" w:rsidRDefault="00000000" w:rsidRPr="00000000" w14:paraId="00000020">
      <w:pPr>
        <w:rPr/>
      </w:pPr>
      <w:r w:rsidDel="00000000" w:rsidR="00000000" w:rsidRPr="00000000">
        <w:rPr>
          <w:shd w:fill="auto" w:val="clear"/>
          <w:rtl w:val="0"/>
        </w:rPr>
        <w:t xml:space="preserve">Quiere que las mesas se muestren en un plano visual en la pantalla como un mapa? Para ver su estado si están libres, ocupadas. Los clientes piden con frecuencia dividir la cuenta en múltiples pagos. Como un 30% de personas, sí. Como un 30%.</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shd w:fill="auto" w:val="clear"/>
          <w:rtl w:val="0"/>
        </w:rPr>
        <w:t xml:space="preserve">[03:26]</w:t>
      </w:r>
      <w:r w:rsidDel="00000000" w:rsidR="00000000" w:rsidRPr="00000000">
        <w:rPr>
          <w:rtl w:val="0"/>
        </w:rPr>
      </w:r>
    </w:p>
    <w:p w:rsidR="00000000" w:rsidDel="00000000" w:rsidP="00000000" w:rsidRDefault="00000000" w:rsidRPr="00000000" w14:paraId="00000023">
      <w:pPr>
        <w:rPr>
          <w:shd w:fill="auto" w:val="clear"/>
        </w:rPr>
      </w:pPr>
      <w:r w:rsidDel="00000000" w:rsidR="00000000" w:rsidRPr="00000000">
        <w:rPr>
          <w:shd w:fill="auto" w:val="clear"/>
          <w:rtl w:val="0"/>
        </w:rPr>
        <w:t xml:space="preserve">Y no tiene problemas con eso? Es que piden cada uno su nota.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shd w:fill="auto" w:val="clear"/>
          <w:rtl w:val="0"/>
        </w:rPr>
        <w:t xml:space="preserve">[00:01]</w:t>
      </w:r>
      <w:r w:rsidDel="00000000" w:rsidR="00000000" w:rsidRPr="00000000">
        <w:rPr>
          <w:rtl w:val="0"/>
        </w:rPr>
      </w:r>
    </w:p>
    <w:p w:rsidR="00000000" w:rsidDel="00000000" w:rsidP="00000000" w:rsidRDefault="00000000" w:rsidRPr="00000000" w14:paraId="00000026">
      <w:pPr>
        <w:rPr/>
      </w:pPr>
      <w:r w:rsidDel="00000000" w:rsidR="00000000" w:rsidRPr="00000000">
        <w:rPr>
          <w:shd w:fill="auto" w:val="clear"/>
          <w:rtl w:val="0"/>
        </w:rPr>
        <w:t xml:space="preserve">Ahora sí. Pide, por ejemplo, cuentas separadas o notas separadas. En cuentas separadas es más. Pero sería como un 30% de la. No es mucho. Okay. Sí. Bueno, ahora vamos con el menú y el inventario. ¿Qué categorías de platillo tiene? Entradas fuertes, platos fuertes, bebida. Cuénteme todo, porfa.</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shd w:fill="auto" w:val="clear"/>
          <w:rtl w:val="0"/>
        </w:rPr>
        <w:t xml:space="preserve">[00:32]</w:t>
      </w:r>
      <w:r w:rsidDel="00000000" w:rsidR="00000000" w:rsidRPr="00000000">
        <w:rPr>
          <w:rtl w:val="0"/>
        </w:rPr>
      </w:r>
    </w:p>
    <w:p w:rsidR="00000000" w:rsidDel="00000000" w:rsidP="00000000" w:rsidRDefault="00000000" w:rsidRPr="00000000" w14:paraId="00000029">
      <w:pPr>
        <w:rPr/>
      </w:pPr>
      <w:r w:rsidDel="00000000" w:rsidR="00000000" w:rsidRPr="00000000">
        <w:rPr>
          <w:shd w:fill="auto" w:val="clear"/>
          <w:rtl w:val="0"/>
        </w:rPr>
        <w:t xml:space="preserve">Platillos empezaríamos como te digo los guisados, asado de puerco, prensado bistela mexicana, pollo a la mexicana, frijoles con queso, pelle en verde, papas con chorizo, rajas con queso, guini, chile relleno. Y aparte el fin de semana ya varía el platillo.</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shd w:fill="auto" w:val="clear"/>
          <w:rtl w:val="0"/>
        </w:rPr>
        <w:t xml:space="preserve">[01:41]</w:t>
      </w:r>
      <w:r w:rsidDel="00000000" w:rsidR="00000000" w:rsidRPr="00000000">
        <w:rPr>
          <w:rtl w:val="0"/>
        </w:rPr>
      </w:r>
    </w:p>
    <w:p w:rsidR="00000000" w:rsidDel="00000000" w:rsidP="00000000" w:rsidRDefault="00000000" w:rsidRPr="00000000" w14:paraId="0000002C">
      <w:pPr>
        <w:rPr/>
      </w:pPr>
      <w:r w:rsidDel="00000000" w:rsidR="00000000" w:rsidRPr="00000000">
        <w:rPr>
          <w:shd w:fill="auto" w:val="clear"/>
          <w:rtl w:val="0"/>
        </w:rPr>
        <w:t xml:space="preserve">Viernes y sábado.</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shd w:fill="auto" w:val="clear"/>
          <w:rtl w:val="0"/>
        </w:rPr>
        <w:t xml:space="preserve">[01:49]</w:t>
      </w:r>
      <w:r w:rsidDel="00000000" w:rsidR="00000000" w:rsidRPr="00000000">
        <w:rPr>
          <w:rtl w:val="0"/>
        </w:rPr>
      </w:r>
    </w:p>
    <w:p w:rsidR="00000000" w:rsidDel="00000000" w:rsidP="00000000" w:rsidRDefault="00000000" w:rsidRPr="00000000" w14:paraId="0000002F">
      <w:pPr>
        <w:rPr/>
      </w:pPr>
      <w:r w:rsidDel="00000000" w:rsidR="00000000" w:rsidRPr="00000000">
        <w:rPr>
          <w:shd w:fill="auto" w:val="clear"/>
          <w:rtl w:val="0"/>
        </w:rPr>
        <w:t xml:space="preserve">Barbacoa normal.</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shd w:fill="auto" w:val="clear"/>
          <w:rtl w:val="0"/>
        </w:rPr>
        <w:t xml:space="preserve">[01:55]</w:t>
      </w:r>
      <w:r w:rsidDel="00000000" w:rsidR="00000000" w:rsidRPr="00000000">
        <w:rPr>
          <w:rtl w:val="0"/>
        </w:rPr>
      </w:r>
    </w:p>
    <w:p w:rsidR="00000000" w:rsidDel="00000000" w:rsidP="00000000" w:rsidRDefault="00000000" w:rsidRPr="00000000" w14:paraId="00000032">
      <w:pPr>
        <w:rPr/>
      </w:pPr>
      <w:r w:rsidDel="00000000" w:rsidR="00000000" w:rsidRPr="00000000">
        <w:rPr>
          <w:shd w:fill="auto" w:val="clear"/>
          <w:rtl w:val="0"/>
        </w:rPr>
        <w:t xml:space="preserve">Barbacoa roja, birria, caldo de res.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shd w:fill="auto" w:val="clear"/>
          <w:rtl w:val="0"/>
        </w:rPr>
        <w:t xml:space="preserve">[02:08]</w:t>
      </w:r>
      <w:r w:rsidDel="00000000" w:rsidR="00000000" w:rsidRPr="00000000">
        <w:rPr>
          <w:rtl w:val="0"/>
        </w:rPr>
      </w:r>
    </w:p>
    <w:p w:rsidR="00000000" w:rsidDel="00000000" w:rsidP="00000000" w:rsidRDefault="00000000" w:rsidRPr="00000000" w14:paraId="00000035">
      <w:pPr>
        <w:rPr/>
      </w:pPr>
      <w:r w:rsidDel="00000000" w:rsidR="00000000" w:rsidRPr="00000000">
        <w:rPr>
          <w:shd w:fill="auto" w:val="clear"/>
          <w:rtl w:val="0"/>
        </w:rPr>
        <w:t xml:space="preserve">Tamales.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shd w:fill="auto" w:val="clear"/>
          <w:rtl w:val="0"/>
        </w:rPr>
        <w:t xml:space="preserve">[02:13]</w:t>
      </w:r>
      <w:r w:rsidDel="00000000" w:rsidR="00000000" w:rsidRPr="00000000">
        <w:rPr>
          <w:rtl w:val="0"/>
        </w:rPr>
      </w:r>
    </w:p>
    <w:p w:rsidR="00000000" w:rsidDel="00000000" w:rsidP="00000000" w:rsidRDefault="00000000" w:rsidRPr="00000000" w14:paraId="00000038">
      <w:pPr>
        <w:rPr/>
      </w:pPr>
      <w:r w:rsidDel="00000000" w:rsidR="00000000" w:rsidRPr="00000000">
        <w:rPr>
          <w:shd w:fill="auto" w:val="clear"/>
          <w:rtl w:val="0"/>
        </w:rPr>
        <w:t xml:space="preserve">Y te digo qué se prepara con todo eso. Sí, porfavor. Okay... Tenemos quesadillas.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shd w:fill="auto" w:val="clear"/>
          <w:rtl w:val="0"/>
        </w:rPr>
        <w:t xml:space="preserve">[02:27]</w:t>
      </w:r>
      <w:r w:rsidDel="00000000" w:rsidR="00000000" w:rsidRPr="00000000">
        <w:rPr>
          <w:rtl w:val="0"/>
        </w:rPr>
      </w:r>
    </w:p>
    <w:p w:rsidR="00000000" w:rsidDel="00000000" w:rsidP="00000000" w:rsidRDefault="00000000" w:rsidRPr="00000000" w14:paraId="0000003B">
      <w:pPr>
        <w:rPr/>
      </w:pPr>
      <w:r w:rsidDel="00000000" w:rsidR="00000000" w:rsidRPr="00000000">
        <w:rPr>
          <w:shd w:fill="auto" w:val="clear"/>
          <w:rtl w:val="0"/>
        </w:rPr>
        <w:t xml:space="preserve">Ajá. Guaraches, sopes, empanadas, tostadas, picadas.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shd w:fill="auto" w:val="clear"/>
          <w:rtl w:val="0"/>
        </w:rPr>
        <w:t xml:space="preserve">[02:54]</w:t>
      </w:r>
      <w:r w:rsidDel="00000000" w:rsidR="00000000" w:rsidRPr="00000000">
        <w:rPr>
          <w:rtl w:val="0"/>
        </w:rPr>
      </w:r>
    </w:p>
    <w:p w:rsidR="00000000" w:rsidDel="00000000" w:rsidP="00000000" w:rsidRDefault="00000000" w:rsidRPr="00000000" w14:paraId="0000003E">
      <w:pPr>
        <w:rPr/>
      </w:pPr>
      <w:r w:rsidDel="00000000" w:rsidR="00000000" w:rsidRPr="00000000">
        <w:rPr>
          <w:shd w:fill="auto" w:val="clear"/>
          <w:rtl w:val="0"/>
        </w:rPr>
        <w:t xml:space="preserve">Tambien agrego los burritos, verdad?. Ajá, los suculentos burritos.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shd w:fill="auto" w:val="clear"/>
          <w:rtl w:val="0"/>
        </w:rPr>
        <w:t xml:space="preserve">[03:00]</w:t>
      </w:r>
      <w:r w:rsidDel="00000000" w:rsidR="00000000" w:rsidRPr="00000000">
        <w:rPr>
          <w:rtl w:val="0"/>
        </w:rPr>
      </w:r>
    </w:p>
    <w:p w:rsidR="00000000" w:rsidDel="00000000" w:rsidP="00000000" w:rsidRDefault="00000000" w:rsidRPr="00000000" w14:paraId="00000041">
      <w:pPr>
        <w:rPr/>
      </w:pPr>
      <w:r w:rsidDel="00000000" w:rsidR="00000000" w:rsidRPr="00000000">
        <w:rPr>
          <w:shd w:fill="auto" w:val="clear"/>
          <w:rtl w:val="0"/>
        </w:rPr>
        <w:t xml:space="preserve">La gorditas. Estamos dejando lo principal. Burritos. Los burritos se hacen pues ya de todos los guisados que te mencioné. Sí. Las empanadas pues son de carne molida.</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shd w:fill="auto" w:val="clear"/>
          <w:rtl w:val="0"/>
        </w:rPr>
        <w:t xml:space="preserve">[03:20]</w:t>
      </w:r>
      <w:r w:rsidDel="00000000" w:rsidR="00000000" w:rsidRPr="00000000">
        <w:rPr>
          <w:rtl w:val="0"/>
        </w:rPr>
      </w:r>
    </w:p>
    <w:p w:rsidR="00000000" w:rsidDel="00000000" w:rsidP="00000000" w:rsidRDefault="00000000" w:rsidRPr="00000000" w14:paraId="00000044">
      <w:pPr>
        <w:rPr/>
      </w:pPr>
      <w:r w:rsidDel="00000000" w:rsidR="00000000" w:rsidRPr="00000000">
        <w:rPr>
          <w:shd w:fill="auto" w:val="clear"/>
          <w:rtl w:val="0"/>
        </w:rPr>
        <w:t xml:space="preserve">queso con jamón, de queso de hebra y de pollo.</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shd w:fill="auto" w:val="clear"/>
          <w:rtl w:val="0"/>
        </w:rPr>
        <w:t xml:space="preserve">[03:35]</w:t>
      </w:r>
      <w:r w:rsidDel="00000000" w:rsidR="00000000" w:rsidRPr="00000000">
        <w:rPr>
          <w:rtl w:val="0"/>
        </w:rPr>
      </w:r>
    </w:p>
    <w:p w:rsidR="00000000" w:rsidDel="00000000" w:rsidP="00000000" w:rsidRDefault="00000000" w:rsidRPr="00000000" w14:paraId="00000047">
      <w:pPr>
        <w:rPr/>
      </w:pPr>
      <w:r w:rsidDel="00000000" w:rsidR="00000000" w:rsidRPr="00000000">
        <w:rPr>
          <w:shd w:fill="auto" w:val="clear"/>
          <w:rtl w:val="0"/>
        </w:rPr>
        <w:t xml:space="preserve">Las tostadas se hacen de pollo y de carne molida.</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shd w:fill="auto" w:val="clear"/>
          <w:rtl w:val="0"/>
        </w:rPr>
        <w:t xml:space="preserve">[03:50]</w:t>
      </w:r>
      <w:r w:rsidDel="00000000" w:rsidR="00000000" w:rsidRPr="00000000">
        <w:rPr>
          <w:rtl w:val="0"/>
        </w:rPr>
      </w:r>
    </w:p>
    <w:p w:rsidR="00000000" w:rsidDel="00000000" w:rsidP="00000000" w:rsidRDefault="00000000" w:rsidRPr="00000000" w14:paraId="0000004A">
      <w:pPr>
        <w:rPr/>
      </w:pPr>
      <w:r w:rsidDel="00000000" w:rsidR="00000000" w:rsidRPr="00000000">
        <w:rPr>
          <w:shd w:fill="auto" w:val="clear"/>
          <w:rtl w:val="0"/>
        </w:rPr>
        <w:t xml:space="preserve">Las picadas? Sencillas de frijoles, queso de hebra, salsa de tomate.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shd w:fill="auto" w:val="clear"/>
          <w:rtl w:val="0"/>
        </w:rPr>
        <w:t xml:space="preserve">[04:05]</w:t>
      </w:r>
      <w:r w:rsidDel="00000000" w:rsidR="00000000" w:rsidRPr="00000000">
        <w:rPr>
          <w:rtl w:val="0"/>
        </w:rPr>
      </w:r>
    </w:p>
    <w:p w:rsidR="00000000" w:rsidDel="00000000" w:rsidP="00000000" w:rsidRDefault="00000000" w:rsidRPr="00000000" w14:paraId="0000004D">
      <w:pPr>
        <w:rPr/>
      </w:pPr>
      <w:r w:rsidDel="00000000" w:rsidR="00000000" w:rsidRPr="00000000">
        <w:rPr>
          <w:shd w:fill="auto" w:val="clear"/>
          <w:rtl w:val="0"/>
        </w:rPr>
        <w:t xml:space="preserve">Es lo que lleva. No hay personas que a veces luego lo piden con guisos. Pero ya son los sopes. Esas picadas las piden mucho los jarguchos, los de por allá de por Veracruz.</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shd w:fill="auto" w:val="clear"/>
          <w:rtl w:val="0"/>
        </w:rPr>
        <w:t xml:space="preserve">[04:31]</w:t>
      </w:r>
      <w:r w:rsidDel="00000000" w:rsidR="00000000" w:rsidRPr="00000000">
        <w:rPr>
          <w:rtl w:val="0"/>
        </w:rPr>
      </w:r>
    </w:p>
    <w:p w:rsidR="00000000" w:rsidDel="00000000" w:rsidP="00000000" w:rsidRDefault="00000000" w:rsidRPr="00000000" w14:paraId="00000050">
      <w:pPr>
        <w:rPr/>
      </w:pPr>
      <w:r w:rsidDel="00000000" w:rsidR="00000000" w:rsidRPr="00000000">
        <w:rPr>
          <w:shd w:fill="auto" w:val="clear"/>
          <w:rtl w:val="0"/>
        </w:rPr>
        <w:t xml:space="preserve">Me muevo para allá para mencionarte de todo lo que hay en el de la coca? Si. Okay, vamos a empezar con el de la Pepsi. Tenemos pepsi, Jarrito, te digo los sabores?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shd w:fill="auto" w:val="clear"/>
          <w:rtl w:val="0"/>
        </w:rPr>
        <w:t xml:space="preserve">[04:54]</w:t>
      </w:r>
      <w:r w:rsidDel="00000000" w:rsidR="00000000" w:rsidRPr="00000000">
        <w:rPr>
          <w:rtl w:val="0"/>
        </w:rPr>
      </w:r>
    </w:p>
    <w:p w:rsidR="00000000" w:rsidDel="00000000" w:rsidP="00000000" w:rsidRDefault="00000000" w:rsidRPr="00000000" w14:paraId="00000053">
      <w:pPr>
        <w:rPr/>
      </w:pPr>
      <w:r w:rsidDel="00000000" w:rsidR="00000000" w:rsidRPr="00000000">
        <w:rPr>
          <w:shd w:fill="auto" w:val="clear"/>
          <w:rtl w:val="0"/>
        </w:rPr>
        <w:t xml:space="preserve">No, nada más dígame las marcas que maneja. Jarritod, gatorade. Es una agua.</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shd w:fill="auto" w:val="clear"/>
          <w:rtl w:val="0"/>
        </w:rPr>
        <w:t xml:space="preserve">[05:12]</w:t>
      </w:r>
      <w:r w:rsidDel="00000000" w:rsidR="00000000" w:rsidRPr="00000000">
        <w:rPr>
          <w:rtl w:val="0"/>
        </w:rPr>
      </w:r>
    </w:p>
    <w:p w:rsidR="00000000" w:rsidDel="00000000" w:rsidP="00000000" w:rsidRDefault="00000000" w:rsidRPr="00000000" w14:paraId="00000056">
      <w:pPr>
        <w:rPr/>
      </w:pPr>
      <w:r w:rsidDel="00000000" w:rsidR="00000000" w:rsidRPr="00000000">
        <w:rPr>
          <w:shd w:fill="auto" w:val="clear"/>
          <w:rtl w:val="0"/>
        </w:rPr>
        <w:t xml:space="preserve">Sí, ya dale. Okay. Agua mineral, agua natural.</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shd w:fill="auto" w:val="clear"/>
          <w:rtl w:val="0"/>
        </w:rPr>
        <w:t xml:space="preserve">[05:29]</w:t>
      </w:r>
      <w:r w:rsidDel="00000000" w:rsidR="00000000" w:rsidRPr="00000000">
        <w:rPr>
          <w:rtl w:val="0"/>
        </w:rPr>
      </w:r>
    </w:p>
    <w:p w:rsidR="00000000" w:rsidDel="00000000" w:rsidP="00000000" w:rsidRDefault="00000000" w:rsidRPr="00000000" w14:paraId="00000059">
      <w:pPr>
        <w:rPr/>
      </w:pPr>
      <w:r w:rsidDel="00000000" w:rsidR="00000000" w:rsidRPr="00000000">
        <w:rPr>
          <w:shd w:fill="auto" w:val="clear"/>
          <w:rtl w:val="0"/>
        </w:rPr>
        <w:t xml:space="preserve">Y de este lado, el producto de la coca. Ajá. Tenemos jugo del valle. Ese va a llegar de sabor. ¿Ese te lo menciono o así nada más? Eh, no, ahorita no. Okay.</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shd w:fill="auto" w:val="clear"/>
          <w:rtl w:val="0"/>
        </w:rPr>
        <w:t xml:space="preserve">[05:45]</w:t>
      </w:r>
      <w:r w:rsidDel="00000000" w:rsidR="00000000" w:rsidRPr="00000000">
        <w:rPr>
          <w:rtl w:val="0"/>
        </w:rPr>
      </w:r>
    </w:p>
    <w:p w:rsidR="00000000" w:rsidDel="00000000" w:rsidP="00000000" w:rsidRDefault="00000000" w:rsidRPr="00000000" w14:paraId="0000005C">
      <w:pPr>
        <w:rPr/>
      </w:pPr>
      <w:r w:rsidDel="00000000" w:rsidR="00000000" w:rsidRPr="00000000">
        <w:rPr>
          <w:shd w:fill="auto" w:val="clear"/>
          <w:rtl w:val="0"/>
        </w:rPr>
        <w:t xml:space="preserve">Eh, Coca-Cola Light, Fresca, Fanta, Coca-Cola de latas, sodas de sabores, jugos de arándanos, jugo de manzanas, power, té y hacemos aguas naturales.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shd w:fill="auto" w:val="clear"/>
          <w:rtl w:val="0"/>
        </w:rPr>
        <w:t xml:space="preserve">[06:31]</w:t>
      </w:r>
      <w:r w:rsidDel="00000000" w:rsidR="00000000" w:rsidRPr="00000000">
        <w:rPr>
          <w:rtl w:val="0"/>
        </w:rPr>
      </w:r>
    </w:p>
    <w:p w:rsidR="00000000" w:rsidDel="00000000" w:rsidP="00000000" w:rsidRDefault="00000000" w:rsidRPr="00000000" w14:paraId="0000005F">
      <w:pPr>
        <w:rPr/>
      </w:pPr>
      <w:r w:rsidDel="00000000" w:rsidR="00000000" w:rsidRPr="00000000">
        <w:rPr>
          <w:shd w:fill="auto" w:val="clear"/>
          <w:rtl w:val="0"/>
        </w:rPr>
        <w:t xml:space="preserve">Jamaica, orchata.</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shd w:fill="auto" w:val="clear"/>
          <w:rtl w:val="0"/>
        </w:rPr>
        <w:t xml:space="preserve">[06:37]</w:t>
      </w:r>
      <w:r w:rsidDel="00000000" w:rsidR="00000000" w:rsidRPr="00000000">
        <w:rPr>
          <w:rtl w:val="0"/>
        </w:rPr>
      </w:r>
    </w:p>
    <w:p w:rsidR="00000000" w:rsidDel="00000000" w:rsidP="00000000" w:rsidRDefault="00000000" w:rsidRPr="00000000" w14:paraId="00000062">
      <w:pPr>
        <w:rPr/>
      </w:pPr>
      <w:r w:rsidDel="00000000" w:rsidR="00000000" w:rsidRPr="00000000">
        <w:rPr>
          <w:shd w:fill="auto" w:val="clear"/>
          <w:rtl w:val="0"/>
        </w:rPr>
        <w:t xml:space="preserve">De piña, de melón.</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shd w:fill="auto" w:val="clear"/>
          <w:rtl w:val="0"/>
        </w:rPr>
        <w:t xml:space="preserve">[06:50]</w:t>
      </w:r>
      <w:r w:rsidDel="00000000" w:rsidR="00000000" w:rsidRPr="00000000">
        <w:rPr>
          <w:rtl w:val="0"/>
        </w:rPr>
      </w:r>
    </w:p>
    <w:p w:rsidR="00000000" w:rsidDel="00000000" w:rsidP="00000000" w:rsidRDefault="00000000" w:rsidRPr="00000000" w14:paraId="00000065">
      <w:pPr>
        <w:rPr/>
      </w:pPr>
      <w:r w:rsidDel="00000000" w:rsidR="00000000" w:rsidRPr="00000000">
        <w:rPr>
          <w:shd w:fill="auto" w:val="clear"/>
          <w:rtl w:val="0"/>
        </w:rPr>
        <w:t xml:space="preserve">Ya depende ahí el día que haga... ¿Mande? Ya depende el día que haga Ajá. la variedad sí.</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shd w:fill="auto" w:val="clear"/>
          <w:rtl w:val="0"/>
        </w:rPr>
        <w:t xml:space="preserve">[07:07]</w:t>
      </w:r>
      <w:r w:rsidDel="00000000" w:rsidR="00000000" w:rsidRPr="00000000">
        <w:rPr>
          <w:rtl w:val="0"/>
        </w:rPr>
      </w:r>
    </w:p>
    <w:p w:rsidR="00000000" w:rsidDel="00000000" w:rsidP="00000000" w:rsidRDefault="00000000" w:rsidRPr="00000000" w14:paraId="00000068">
      <w:pPr>
        <w:rPr/>
      </w:pPr>
      <w:r w:rsidDel="00000000" w:rsidR="00000000" w:rsidRPr="00000000">
        <w:rPr>
          <w:shd w:fill="auto" w:val="clear"/>
          <w:rtl w:val="0"/>
        </w:rPr>
        <w:t xml:space="preserve">Algunos platillos dependen de la disponibilidad de ingredientes? como  los fines de semana o hasta agotar existencias.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shd w:fill="auto" w:val="clear"/>
          <w:rtl w:val="0"/>
        </w:rPr>
        <w:t xml:space="preserve">[07:20]</w:t>
      </w:r>
      <w:r w:rsidDel="00000000" w:rsidR="00000000" w:rsidRPr="00000000">
        <w:rPr>
          <w:rtl w:val="0"/>
        </w:rPr>
      </w:r>
    </w:p>
    <w:p w:rsidR="00000000" w:rsidDel="00000000" w:rsidP="00000000" w:rsidRDefault="00000000" w:rsidRPr="00000000" w14:paraId="0000006B">
      <w:pPr>
        <w:rPr/>
      </w:pPr>
      <w:r w:rsidDel="00000000" w:rsidR="00000000" w:rsidRPr="00000000">
        <w:rPr>
          <w:shd w:fill="auto" w:val="clear"/>
          <w:rtl w:val="0"/>
        </w:rPr>
        <w:t xml:space="preserve">Hasta que sea... Bueno con los guisados este.. es casi seguro cuando se acaban, no? Ah, sí, el asado. ______. Cuando quiero ya no hay, ___ que sale muy tarde.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shd w:fill="auto" w:val="clear"/>
          <w:rtl w:val="0"/>
        </w:rPr>
        <w:t xml:space="preserve">[07:46]</w:t>
      </w:r>
      <w:r w:rsidDel="00000000" w:rsidR="00000000" w:rsidRPr="00000000">
        <w:rPr>
          <w:rtl w:val="0"/>
        </w:rPr>
      </w:r>
    </w:p>
    <w:p w:rsidR="00000000" w:rsidDel="00000000" w:rsidP="00000000" w:rsidRDefault="00000000" w:rsidRPr="00000000" w14:paraId="0000006E">
      <w:pPr>
        <w:rPr/>
      </w:pPr>
      <w:r w:rsidDel="00000000" w:rsidR="00000000" w:rsidRPr="00000000">
        <w:rPr>
          <w:shd w:fill="auto" w:val="clear"/>
          <w:rtl w:val="0"/>
        </w:rPr>
        <w:t xml:space="preserve">Pero algunos platillos dependen de la disponibilidad de ingredientes?.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shd w:fill="auto" w:val="clear"/>
          <w:rtl w:val="0"/>
        </w:rPr>
        <w:t xml:space="preserve">[07:54]</w:t>
      </w:r>
      <w:r w:rsidDel="00000000" w:rsidR="00000000" w:rsidRPr="00000000">
        <w:rPr>
          <w:rtl w:val="0"/>
        </w:rPr>
      </w:r>
    </w:p>
    <w:p w:rsidR="00000000" w:rsidDel="00000000" w:rsidP="00000000" w:rsidRDefault="00000000" w:rsidRPr="00000000" w14:paraId="00000071">
      <w:pPr>
        <w:rPr/>
      </w:pPr>
      <w:r w:rsidDel="00000000" w:rsidR="00000000" w:rsidRPr="00000000">
        <w:rPr>
          <w:shd w:fill="auto" w:val="clear"/>
          <w:rtl w:val="0"/>
        </w:rPr>
        <w:t xml:space="preserve">Hm, si algunos platillos dependen de? -De la disponibilidad de ingredientes.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shd w:fill="auto" w:val="clear"/>
          <w:rtl w:val="0"/>
        </w:rPr>
        <w:t xml:space="preserve">[08:15]</w:t>
      </w:r>
      <w:r w:rsidDel="00000000" w:rsidR="00000000" w:rsidRPr="00000000">
        <w:rPr>
          <w:rtl w:val="0"/>
        </w:rPr>
      </w:r>
    </w:p>
    <w:p w:rsidR="00000000" w:rsidDel="00000000" w:rsidP="00000000" w:rsidRDefault="00000000" w:rsidRPr="00000000" w14:paraId="00000074">
      <w:pPr>
        <w:rPr/>
      </w:pPr>
      <w:r w:rsidDel="00000000" w:rsidR="00000000" w:rsidRPr="00000000">
        <w:rPr>
          <w:shd w:fill="auto" w:val="clear"/>
          <w:rtl w:val="0"/>
        </w:rPr>
        <w:t xml:space="preserve">Vamos a poner el ejemplo del guisado de asado que se la acaba bien rápido. Me imagino que es el que más ocupa ingredientes para volverla a hacer. Le gustaría como un inventario?.</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shd w:fill="auto" w:val="clear"/>
          <w:rtl w:val="0"/>
        </w:rPr>
        <w:t xml:space="preserve">[08:55]</w:t>
      </w:r>
      <w:r w:rsidDel="00000000" w:rsidR="00000000" w:rsidRPr="00000000">
        <w:rPr>
          <w:rtl w:val="0"/>
        </w:rPr>
      </w:r>
    </w:p>
    <w:p w:rsidR="00000000" w:rsidDel="00000000" w:rsidP="00000000" w:rsidRDefault="00000000" w:rsidRPr="00000000" w14:paraId="00000077">
      <w:pPr>
        <w:rPr/>
      </w:pPr>
      <w:r w:rsidDel="00000000" w:rsidR="00000000" w:rsidRPr="00000000">
        <w:rPr>
          <w:shd w:fill="auto" w:val="clear"/>
          <w:rtl w:val="0"/>
        </w:rPr>
        <w:t xml:space="preserve">Le gustaría que el sistema le alerte cuando un ingrediente esté por debajo del nivel mínimo?, o sea, que ya se le vaya a acabar. Que les avisan por notificación previa de eso. Estaría bien. Sí.</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shd w:fill="auto" w:val="clear"/>
          <w:rtl w:val="0"/>
        </w:rPr>
        <w:t xml:space="preserve">[09:15]</w:t>
      </w:r>
      <w:r w:rsidDel="00000000" w:rsidR="00000000" w:rsidRPr="00000000">
        <w:rPr>
          <w:rtl w:val="0"/>
        </w:rPr>
      </w:r>
    </w:p>
    <w:p w:rsidR="00000000" w:rsidDel="00000000" w:rsidP="00000000" w:rsidRDefault="00000000" w:rsidRPr="00000000" w14:paraId="0000007A">
      <w:pPr>
        <w:rPr/>
      </w:pPr>
      <w:r w:rsidDel="00000000" w:rsidR="00000000" w:rsidRPr="00000000">
        <w:rPr>
          <w:shd w:fill="auto" w:val="clear"/>
          <w:rtl w:val="0"/>
        </w:rPr>
        <w:t xml:space="preserve">A todos los ingredientes? - Yo digo que para todo, no?. Acepta pagos con tarjeta?</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shd w:fill="auto" w:val="clear"/>
          <w:rtl w:val="0"/>
        </w:rPr>
        <w:t xml:space="preserve">[09:40]</w:t>
      </w:r>
      <w:r w:rsidDel="00000000" w:rsidR="00000000" w:rsidRPr="00000000">
        <w:rPr>
          <w:rtl w:val="0"/>
        </w:rPr>
      </w:r>
    </w:p>
    <w:p w:rsidR="00000000" w:rsidDel="00000000" w:rsidP="00000000" w:rsidRDefault="00000000" w:rsidRPr="00000000" w14:paraId="0000007D">
      <w:pPr>
        <w:rPr/>
      </w:pPr>
      <w:r w:rsidDel="00000000" w:rsidR="00000000" w:rsidRPr="00000000">
        <w:rPr>
          <w:shd w:fill="auto" w:val="clear"/>
          <w:rtl w:val="0"/>
        </w:rPr>
        <w:t xml:space="preserve">Y le gustaría este... Un software que integre con la terminal de pago. Así está bien.</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shd w:fill="auto" w:val="clear"/>
          <w:rtl w:val="0"/>
        </w:rPr>
        <w:t xml:space="preserve">[09:57]</w:t>
      </w:r>
      <w:r w:rsidDel="00000000" w:rsidR="00000000" w:rsidRPr="00000000">
        <w:rPr>
          <w:rtl w:val="0"/>
        </w:rPr>
      </w:r>
    </w:p>
    <w:p w:rsidR="00000000" w:rsidDel="00000000" w:rsidP="00000000" w:rsidRDefault="00000000" w:rsidRPr="00000000" w14:paraId="00000080">
      <w:pPr>
        <w:rPr/>
      </w:pPr>
      <w:r w:rsidDel="00000000" w:rsidR="00000000" w:rsidRPr="00000000">
        <w:rPr>
          <w:shd w:fill="auto" w:val="clear"/>
          <w:rtl w:val="0"/>
        </w:rPr>
        <w:t xml:space="preserve">¿Está obligada a emitir facturas electrónicas por ley? No. ¿No? No.</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shd w:fill="auto" w:val="clear"/>
          <w:rtl w:val="0"/>
        </w:rPr>
        <w:t xml:space="preserve">[10:10]</w:t>
      </w:r>
      <w:r w:rsidDel="00000000" w:rsidR="00000000" w:rsidRPr="00000000">
        <w:rPr>
          <w:rtl w:val="0"/>
        </w:rPr>
      </w:r>
    </w:p>
    <w:p w:rsidR="00000000" w:rsidDel="00000000" w:rsidP="00000000" w:rsidRDefault="00000000" w:rsidRPr="00000000" w14:paraId="00000083">
      <w:pPr>
        <w:rPr/>
      </w:pPr>
      <w:r w:rsidDel="00000000" w:rsidR="00000000" w:rsidRPr="00000000">
        <w:rPr>
          <w:shd w:fill="auto" w:val="clear"/>
          <w:rtl w:val="0"/>
        </w:rPr>
        <w:t xml:space="preserve">¿Cómo le gustaría que se imprima la cuenta al cliente?.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shd w:fill="auto" w:val="clear"/>
          <w:rtl w:val="0"/>
        </w:rPr>
        <w:t xml:space="preserve">[10:17]</w:t>
      </w:r>
      <w:r w:rsidDel="00000000" w:rsidR="00000000" w:rsidRPr="00000000">
        <w:rPr>
          <w:rtl w:val="0"/>
        </w:rPr>
      </w:r>
    </w:p>
    <w:p w:rsidR="00000000" w:rsidDel="00000000" w:rsidP="00000000" w:rsidRDefault="00000000" w:rsidRPr="00000000" w14:paraId="00000086">
      <w:pPr>
        <w:rPr/>
      </w:pPr>
      <w:r w:rsidDel="00000000" w:rsidR="00000000" w:rsidRPr="00000000">
        <w:rPr>
          <w:shd w:fill="auto" w:val="clear"/>
          <w:rtl w:val="0"/>
        </w:rPr>
        <w:t xml:space="preserve">Le gustaría, no sé, una impresora general en casa, una pequeña ____ o Más fácil que se lo muestren al cliente en imagen. Pues ahorita ah así como se cobra, o sea, cobras y ya esta si quieren eh ya no te da la máquina ticket para el cliente. Eh, muchos escanean el QR.</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shd w:fill="auto" w:val="clear"/>
          <w:rtl w:val="0"/>
        </w:rPr>
        <w:t xml:space="preserve">[10:59]</w:t>
      </w:r>
      <w:r w:rsidDel="00000000" w:rsidR="00000000" w:rsidRPr="00000000">
        <w:rPr>
          <w:rtl w:val="0"/>
        </w:rPr>
      </w:r>
    </w:p>
    <w:p w:rsidR="00000000" w:rsidDel="00000000" w:rsidP="00000000" w:rsidRDefault="00000000" w:rsidRPr="00000000" w14:paraId="00000089">
      <w:pPr>
        <w:rPr/>
      </w:pPr>
      <w:r w:rsidDel="00000000" w:rsidR="00000000" w:rsidRPr="00000000">
        <w:rPr>
          <w:shd w:fill="auto" w:val="clear"/>
          <w:rtl w:val="0"/>
        </w:rPr>
        <w:t xml:space="preserve">La mayoria le pide ticket? No, no, no, porque dicen ellos no, para que sí. Ahorita me llega mi notificación.</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shd w:fill="auto" w:val="clear"/>
          <w:rtl w:val="0"/>
        </w:rPr>
        <w:t xml:space="preserve">[11:19]</w:t>
      </w:r>
      <w:r w:rsidDel="00000000" w:rsidR="00000000" w:rsidRPr="00000000">
        <w:rPr>
          <w:rtl w:val="0"/>
        </w:rPr>
      </w:r>
    </w:p>
    <w:p w:rsidR="00000000" w:rsidDel="00000000" w:rsidP="00000000" w:rsidRDefault="00000000" w:rsidRPr="00000000" w14:paraId="0000008C">
      <w:pPr>
        <w:rPr/>
      </w:pPr>
      <w:r w:rsidDel="00000000" w:rsidR="00000000" w:rsidRPr="00000000">
        <w:rPr>
          <w:shd w:fill="auto" w:val="clear"/>
          <w:rtl w:val="0"/>
        </w:rPr>
        <w:t xml:space="preserve">Al final del día, ¿qué números necesita enviar en su reporte? Ventas totales en pesos, ventas por tipo de pago. ¿Qué le gustaría ver? Número de veces que se vendió cada platillo, el monto de las ventas de cada mesero, los productos más vendidos. Hacer que el cliente de esta lista lo elija y se convierta en un reporte.</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shd w:fill="auto" w:val="clear"/>
          <w:rtl w:val="0"/>
        </w:rPr>
        <w:t xml:space="preserve">[11:46]</w:t>
      </w:r>
      <w:r w:rsidDel="00000000" w:rsidR="00000000" w:rsidRPr="00000000">
        <w:rPr>
          <w:rtl w:val="0"/>
        </w:rPr>
      </w:r>
    </w:p>
    <w:p w:rsidR="00000000" w:rsidDel="00000000" w:rsidP="00000000" w:rsidRDefault="00000000" w:rsidRPr="00000000" w14:paraId="0000008F">
      <w:pPr>
        <w:rPr/>
      </w:pPr>
      <w:r w:rsidDel="00000000" w:rsidR="00000000" w:rsidRPr="00000000">
        <w:rPr>
          <w:shd w:fill="auto" w:val="clear"/>
          <w:rtl w:val="0"/>
        </w:rPr>
        <w:t xml:space="preserve">¿Qué le gustaría ver este... supongamos al final del día? ¿Cómo le gustaría? ¿Al final de turno? Mhm.</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shd w:fill="auto" w:val="clear"/>
          <w:rtl w:val="0"/>
        </w:rPr>
        <w:t xml:space="preserve">[12:08]</w:t>
      </w:r>
      <w:r w:rsidDel="00000000" w:rsidR="00000000" w:rsidRPr="00000000">
        <w:rPr>
          <w:rtl w:val="0"/>
        </w:rPr>
      </w:r>
    </w:p>
    <w:p w:rsidR="00000000" w:rsidDel="00000000" w:rsidP="00000000" w:rsidRDefault="00000000" w:rsidRPr="00000000" w14:paraId="00000092">
      <w:pPr>
        <w:rPr/>
      </w:pPr>
      <w:r w:rsidDel="00000000" w:rsidR="00000000" w:rsidRPr="00000000">
        <w:rPr>
          <w:shd w:fill="auto" w:val="clear"/>
          <w:rtl w:val="0"/>
        </w:rPr>
        <w:t xml:space="preserve">Le podría recomendar el número de veces que se vendió cada plan.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shd w:fill="auto" w:val="clear"/>
          <w:rtl w:val="0"/>
        </w:rPr>
        <w:t xml:space="preserve">[12:18]</w:t>
      </w:r>
      <w:r w:rsidDel="00000000" w:rsidR="00000000" w:rsidRPr="00000000">
        <w:rPr>
          <w:rtl w:val="0"/>
        </w:rPr>
      </w:r>
    </w:p>
    <w:p w:rsidR="00000000" w:rsidDel="00000000" w:rsidP="00000000" w:rsidRDefault="00000000" w:rsidRPr="00000000" w14:paraId="00000095">
      <w:pPr>
        <w:rPr/>
      </w:pPr>
      <w:r w:rsidDel="00000000" w:rsidR="00000000" w:rsidRPr="00000000">
        <w:rPr>
          <w:shd w:fill="auto" w:val="clear"/>
          <w:rtl w:val="0"/>
        </w:rPr>
        <w:t xml:space="preserve">Otra más que quiera las ventas totales. Sí.</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shd w:fill="auto" w:val="clear"/>
          <w:rtl w:val="0"/>
        </w:rPr>
        <w:t xml:space="preserve">[12:32]</w:t>
      </w:r>
      <w:r w:rsidDel="00000000" w:rsidR="00000000" w:rsidRPr="00000000">
        <w:rPr>
          <w:rtl w:val="0"/>
        </w:rPr>
      </w:r>
    </w:p>
    <w:p w:rsidR="00000000" w:rsidDel="00000000" w:rsidP="00000000" w:rsidRDefault="00000000" w:rsidRPr="00000000" w14:paraId="00000098">
      <w:pPr>
        <w:rPr/>
      </w:pPr>
      <w:r w:rsidDel="00000000" w:rsidR="00000000" w:rsidRPr="00000000">
        <w:rPr>
          <w:shd w:fill="auto" w:val="clear"/>
          <w:rtl w:val="0"/>
        </w:rPr>
        <w:t xml:space="preserve">Bueno, así, ahora vamos a ver los aspectos técnicos. Ya me comentó que los meseros pues la mayoría cuentan con teléfono, ¿no?. Sí.</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shd w:fill="auto" w:val="clear"/>
          <w:rtl w:val="0"/>
        </w:rPr>
        <w:t xml:space="preserve">[12:48]</w:t>
      </w:r>
      <w:r w:rsidDel="00000000" w:rsidR="00000000" w:rsidRPr="00000000">
        <w:rPr>
          <w:rtl w:val="0"/>
        </w:rPr>
      </w:r>
    </w:p>
    <w:p w:rsidR="00000000" w:rsidDel="00000000" w:rsidP="00000000" w:rsidRDefault="00000000" w:rsidRPr="00000000" w14:paraId="0000009B">
      <w:pPr>
        <w:rPr/>
      </w:pPr>
      <w:r w:rsidDel="00000000" w:rsidR="00000000" w:rsidRPr="00000000">
        <w:rPr>
          <w:shd w:fill="auto" w:val="clear"/>
          <w:rtl w:val="0"/>
        </w:rPr>
        <w:t xml:space="preserve">Imagino que Android ¿o usan iphone?.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shd w:fill="auto" w:val="clear"/>
          <w:rtl w:val="0"/>
        </w:rPr>
        <w:t xml:space="preserve">[12:55]</w:t>
      </w:r>
      <w:r w:rsidDel="00000000" w:rsidR="00000000" w:rsidRPr="00000000">
        <w:rPr>
          <w:rtl w:val="0"/>
        </w:rPr>
      </w:r>
    </w:p>
    <w:p w:rsidR="00000000" w:rsidDel="00000000" w:rsidP="00000000" w:rsidRDefault="00000000" w:rsidRPr="00000000" w14:paraId="0000009E">
      <w:pPr>
        <w:rPr/>
      </w:pPr>
      <w:r w:rsidDel="00000000" w:rsidR="00000000" w:rsidRPr="00000000">
        <w:rPr>
          <w:shd w:fill="auto" w:val="clear"/>
          <w:rtl w:val="0"/>
        </w:rPr>
        <w:t xml:space="preserve">El de ella ni me he fijado si es iphone. Si les pregunta me dice. No cuentan con computadoras, ¿verdad?</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shd w:fill="auto" w:val="clear"/>
          <w:rtl w:val="0"/>
        </w:rPr>
        <w:t xml:space="preserve">[13:08]</w:t>
      </w:r>
      <w:r w:rsidDel="00000000" w:rsidR="00000000" w:rsidRPr="00000000">
        <w:rPr>
          <w:rtl w:val="0"/>
        </w:rPr>
      </w:r>
    </w:p>
    <w:p w:rsidR="00000000" w:rsidDel="00000000" w:rsidP="00000000" w:rsidRDefault="00000000" w:rsidRPr="00000000" w14:paraId="000000A1">
      <w:pPr>
        <w:rPr/>
      </w:pPr>
      <w:r w:rsidDel="00000000" w:rsidR="00000000" w:rsidRPr="00000000">
        <w:rPr>
          <w:shd w:fill="auto" w:val="clear"/>
          <w:rtl w:val="0"/>
        </w:rPr>
        <w:t xml:space="preserve">No, todavía no.</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shd w:fill="auto" w:val="clear"/>
          <w:rtl w:val="0"/>
        </w:rPr>
        <w:t xml:space="preserve">[13:16]</w:t>
      </w:r>
      <w:r w:rsidDel="00000000" w:rsidR="00000000" w:rsidRPr="00000000">
        <w:rPr>
          <w:rtl w:val="0"/>
        </w:rPr>
      </w:r>
    </w:p>
    <w:p w:rsidR="00000000" w:rsidDel="00000000" w:rsidP="00000000" w:rsidRDefault="00000000" w:rsidRPr="00000000" w14:paraId="000000A4">
      <w:pPr>
        <w:rPr/>
      </w:pPr>
      <w:r w:rsidDel="00000000" w:rsidR="00000000" w:rsidRPr="00000000">
        <w:rPr>
          <w:shd w:fill="auto" w:val="clear"/>
          <w:rtl w:val="0"/>
        </w:rPr>
        <w:t xml:space="preserve">¿Su </w:t>
      </w:r>
      <w:r w:rsidDel="00000000" w:rsidR="00000000" w:rsidRPr="00000000">
        <w:rPr>
          <w:rtl w:val="0"/>
        </w:rPr>
        <w:t xml:space="preserve">conexión</w:t>
      </w:r>
      <w:r w:rsidDel="00000000" w:rsidR="00000000" w:rsidRPr="00000000">
        <w:rPr>
          <w:shd w:fill="auto" w:val="clear"/>
          <w:rtl w:val="0"/>
        </w:rPr>
        <w:t xml:space="preserve"> a internet es estable? Sí.</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shd w:fill="auto" w:val="clear"/>
          <w:rtl w:val="0"/>
        </w:rPr>
        <w:t xml:space="preserve">[13:30]</w:t>
      </w:r>
      <w:r w:rsidDel="00000000" w:rsidR="00000000" w:rsidRPr="00000000">
        <w:rPr>
          <w:rtl w:val="0"/>
        </w:rPr>
      </w:r>
    </w:p>
    <w:p w:rsidR="00000000" w:rsidDel="00000000" w:rsidP="00000000" w:rsidRDefault="00000000" w:rsidRPr="00000000" w14:paraId="000000A7">
      <w:pPr>
        <w:rPr/>
      </w:pPr>
      <w:r w:rsidDel="00000000" w:rsidR="00000000" w:rsidRPr="00000000">
        <w:rPr>
          <w:shd w:fill="auto" w:val="clear"/>
          <w:rtl w:val="0"/>
        </w:rPr>
        <w:t xml:space="preserve">¿Quién le gustaría que tuviera el sistema? Osea.. mesero, cocinero...</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shd w:fill="auto" w:val="clear"/>
          <w:rtl w:val="0"/>
        </w:rPr>
        <w:t xml:space="preserve">[13:38]</w:t>
      </w:r>
      <w:r w:rsidDel="00000000" w:rsidR="00000000" w:rsidRPr="00000000">
        <w:rPr>
          <w:rtl w:val="0"/>
        </w:rPr>
      </w:r>
    </w:p>
    <w:p w:rsidR="00000000" w:rsidDel="00000000" w:rsidP="00000000" w:rsidRDefault="00000000" w:rsidRPr="00000000" w14:paraId="000000AA">
      <w:pPr>
        <w:rPr/>
      </w:pPr>
      <w:r w:rsidDel="00000000" w:rsidR="00000000" w:rsidRPr="00000000">
        <w:rPr>
          <w:shd w:fill="auto" w:val="clear"/>
          <w:rtl w:val="0"/>
        </w:rPr>
        <w:t xml:space="preserve">¿Para entrar al sistema? Nada más yo.</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shd w:fill="auto" w:val="clear"/>
          <w:rtl w:val="0"/>
        </w:rPr>
        <w:t xml:space="preserve">[13:56]</w:t>
      </w:r>
      <w:r w:rsidDel="00000000" w:rsidR="00000000" w:rsidRPr="00000000">
        <w:rPr>
          <w:rtl w:val="0"/>
        </w:rPr>
      </w:r>
    </w:p>
    <w:p w:rsidR="00000000" w:rsidDel="00000000" w:rsidP="00000000" w:rsidRDefault="00000000" w:rsidRPr="00000000" w14:paraId="000000AD">
      <w:pPr>
        <w:rPr/>
      </w:pPr>
      <w:r w:rsidDel="00000000" w:rsidR="00000000" w:rsidRPr="00000000">
        <w:rPr>
          <w:shd w:fill="auto" w:val="clear"/>
          <w:rtl w:val="0"/>
        </w:rPr>
        <w:t xml:space="preserve">Porque a veces renuncia a uno y viene otro y... Si seria un problema. Ya nos iriamos a como le gustaria su sistema. suponiendo en la página principalde tomar pedidos, perdón, ¿prefiere ver primero la lista de mesas o la lista de platillos?. ¿Que se reflejara si está vacío su local o está lleno? o ¿primero los platillos?.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shd w:fill="auto" w:val="clear"/>
          <w:rtl w:val="0"/>
        </w:rPr>
        <w:t xml:space="preserve">[14:25]</w:t>
      </w:r>
      <w:r w:rsidDel="00000000" w:rsidR="00000000" w:rsidRPr="00000000">
        <w:rPr>
          <w:rtl w:val="0"/>
        </w:rPr>
      </w:r>
    </w:p>
    <w:p w:rsidR="00000000" w:rsidDel="00000000" w:rsidP="00000000" w:rsidRDefault="00000000" w:rsidRPr="00000000" w14:paraId="000000B0">
      <w:pPr>
        <w:rPr/>
      </w:pPr>
      <w:r w:rsidDel="00000000" w:rsidR="00000000" w:rsidRPr="00000000">
        <w:rPr>
          <w:shd w:fill="auto" w:val="clear"/>
          <w:rtl w:val="0"/>
        </w:rPr>
        <w:t xml:space="preserve">Primero las mesas. Para agregar un pedido prefiere tocar el platillo y luego la mesa. Bueno, había dicho que seleccionar la mesa primero y luego los platillo, ¿verdad? Mhm. Okay.</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shd w:fill="auto" w:val="clear"/>
          <w:rtl w:val="0"/>
        </w:rPr>
        <w:t xml:space="preserve">[14:55]</w:t>
      </w:r>
      <w:r w:rsidDel="00000000" w:rsidR="00000000" w:rsidRPr="00000000">
        <w:rPr>
          <w:rtl w:val="0"/>
        </w:rPr>
      </w:r>
    </w:p>
    <w:p w:rsidR="00000000" w:rsidDel="00000000" w:rsidP="00000000" w:rsidRDefault="00000000" w:rsidRPr="00000000" w14:paraId="000000B3">
      <w:pPr>
        <w:rPr/>
      </w:pPr>
      <w:r w:rsidDel="00000000" w:rsidR="00000000" w:rsidRPr="00000000">
        <w:rPr>
          <w:shd w:fill="auto" w:val="clear"/>
          <w:rtl w:val="0"/>
        </w:rPr>
        <w:t xml:space="preserve">Le gustaría que al anotar los platillos este modificaciones como los que sin cebolla, sin este.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shd w:fill="auto" w:val="clear"/>
          <w:rtl w:val="0"/>
        </w:rPr>
        <w:t xml:space="preserve">[15:19]</w:t>
      </w:r>
      <w:r w:rsidDel="00000000" w:rsidR="00000000" w:rsidRPr="00000000">
        <w:rPr>
          <w:rtl w:val="0"/>
        </w:rPr>
      </w:r>
    </w:p>
    <w:p w:rsidR="00000000" w:rsidDel="00000000" w:rsidP="00000000" w:rsidRDefault="00000000" w:rsidRPr="00000000" w14:paraId="000000B6">
      <w:pPr>
        <w:rPr/>
      </w:pPr>
      <w:r w:rsidDel="00000000" w:rsidR="00000000" w:rsidRPr="00000000">
        <w:rPr>
          <w:shd w:fill="auto" w:val="clear"/>
          <w:rtl w:val="0"/>
        </w:rPr>
        <w:t xml:space="preserve">Cuando un pedido esté liste, esté listo, perdón, ¿cómo prefiere que la cocina la avise? Una notificación en su dispositivo o que el sistema marque el pedido como listo en la pantalla. ¿Como listo en la pantalla?</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shd w:fill="auto" w:val="clear"/>
          <w:rtl w:val="0"/>
        </w:rPr>
        <w:t xml:space="preserve">[15:38]</w:t>
      </w:r>
      <w:r w:rsidDel="00000000" w:rsidR="00000000" w:rsidRPr="00000000">
        <w:rPr>
          <w:rtl w:val="0"/>
        </w:rPr>
      </w:r>
    </w:p>
    <w:p w:rsidR="00000000" w:rsidDel="00000000" w:rsidP="00000000" w:rsidRDefault="00000000" w:rsidRPr="00000000" w14:paraId="000000B9">
      <w:pPr>
        <w:rPr/>
      </w:pPr>
      <w:r w:rsidDel="00000000" w:rsidR="00000000" w:rsidRPr="00000000">
        <w:rPr>
          <w:shd w:fill="auto" w:val="clear"/>
          <w:rtl w:val="0"/>
        </w:rPr>
        <w:t xml:space="preserve">Suponiendo si si se va el internet por 10 minutos, ¿es aceptable que el sistema deje de funcionar o es imprevisible que pueda seguir tomando pedidos?</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shd w:fill="auto" w:val="clear"/>
          <w:rtl w:val="0"/>
        </w:rPr>
        <w:t xml:space="preserve">[15:56]</w:t>
      </w:r>
      <w:r w:rsidDel="00000000" w:rsidR="00000000" w:rsidRPr="00000000">
        <w:rPr>
          <w:rtl w:val="0"/>
        </w:rPr>
      </w:r>
    </w:p>
    <w:p w:rsidR="00000000" w:rsidDel="00000000" w:rsidP="00000000" w:rsidRDefault="00000000" w:rsidRPr="00000000" w14:paraId="000000BC">
      <w:pPr>
        <w:rPr/>
      </w:pPr>
      <w:r w:rsidDel="00000000" w:rsidR="00000000" w:rsidRPr="00000000">
        <w:rPr>
          <w:shd w:fill="auto" w:val="clear"/>
          <w:rtl w:val="0"/>
        </w:rPr>
        <w:t xml:space="preserve">No, porque por ejemplo la mecera puede agarrar una libretita, ¿no?</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shd w:fill="auto" w:val="clear"/>
          <w:rtl w:val="0"/>
        </w:rPr>
        <w:t xml:space="preserve">[16:11]</w:t>
      </w:r>
      <w:r w:rsidDel="00000000" w:rsidR="00000000" w:rsidRPr="00000000">
        <w:rPr>
          <w:rtl w:val="0"/>
        </w:rPr>
      </w:r>
    </w:p>
    <w:p w:rsidR="00000000" w:rsidDel="00000000" w:rsidP="00000000" w:rsidRDefault="00000000" w:rsidRPr="00000000" w14:paraId="000000BF">
      <w:pPr>
        <w:rPr/>
      </w:pPr>
      <w:r w:rsidDel="00000000" w:rsidR="00000000" w:rsidRPr="00000000">
        <w:rPr>
          <w:shd w:fill="auto" w:val="clear"/>
          <w:rtl w:val="0"/>
        </w:rPr>
        <w:t xml:space="preserve">Y pasarle la nota a la a la que haces lo preparado.</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shd w:fill="auto" w:val="clear"/>
          <w:rtl w:val="0"/>
        </w:rPr>
        <w:t xml:space="preserve">[16:22]</w:t>
      </w:r>
      <w:r w:rsidDel="00000000" w:rsidR="00000000" w:rsidRPr="00000000">
        <w:rPr>
          <w:rtl w:val="0"/>
        </w:rPr>
      </w:r>
    </w:p>
    <w:p w:rsidR="00000000" w:rsidDel="00000000" w:rsidP="00000000" w:rsidRDefault="00000000" w:rsidRPr="00000000" w14:paraId="000000C2">
      <w:pPr>
        <w:rPr/>
      </w:pPr>
      <w:r w:rsidDel="00000000" w:rsidR="00000000" w:rsidRPr="00000000">
        <w:rPr>
          <w:shd w:fill="auto" w:val="clear"/>
          <w:rtl w:val="0"/>
        </w:rPr>
        <w:t xml:space="preserve">Y suponiendo que volvió el internet, ¿quiere que los pedidos tomados en internet se envíen solo a la cocina?</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shd w:fill="auto" w:val="clear"/>
          <w:rtl w:val="0"/>
        </w:rPr>
        <w:t xml:space="preserve">[16:37]</w:t>
      </w:r>
      <w:r w:rsidDel="00000000" w:rsidR="00000000" w:rsidRPr="00000000">
        <w:rPr>
          <w:rtl w:val="0"/>
        </w:rPr>
      </w:r>
    </w:p>
    <w:p w:rsidR="00000000" w:rsidDel="00000000" w:rsidP="00000000" w:rsidRDefault="00000000" w:rsidRPr="00000000" w14:paraId="000000C5">
      <w:pPr>
        <w:rPr/>
      </w:pPr>
      <w:r w:rsidDel="00000000" w:rsidR="00000000" w:rsidRPr="00000000">
        <w:rPr>
          <w:shd w:fill="auto" w:val="clear"/>
          <w:rtl w:val="0"/>
        </w:rPr>
        <w:t xml:space="preserve">Suponiendo para guardar lo que pasó por la falla del internet. ¿Si, no?</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shd w:fill="auto" w:val="clear"/>
          <w:rtl w:val="0"/>
        </w:rPr>
        <w:t xml:space="preserve">[16:51]</w:t>
      </w:r>
      <w:r w:rsidDel="00000000" w:rsidR="00000000" w:rsidRPr="00000000">
        <w:rPr>
          <w:rtl w:val="0"/>
        </w:rPr>
      </w:r>
    </w:p>
    <w:p w:rsidR="00000000" w:rsidDel="00000000" w:rsidP="00000000" w:rsidRDefault="00000000" w:rsidRPr="00000000" w14:paraId="000000C8">
      <w:pPr>
        <w:rPr/>
      </w:pPr>
      <w:r w:rsidDel="00000000" w:rsidR="00000000" w:rsidRPr="00000000">
        <w:rPr>
          <w:shd w:fill="auto" w:val="clear"/>
          <w:rtl w:val="0"/>
        </w:rPr>
        <w:t xml:space="preserve">Bueno, aquí dice, "Para cobrar prefiere generar un código QR que el cliente escanee para pagar directamente con su celular." Ya ve que ahorita está en moda MercadoPago y esas cosas. Creo que así cobra la muchacha a veces. Ya ves que hay tarjeta, que no más la pasas así en la terminal y a veces hay unas que... Sí, hay que meter las otras Mhm. tipo Pero no mas. ¿Sí le gustaría el QR? Sí.</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shd w:fill="auto" w:val="clear"/>
          <w:rtl w:val="0"/>
        </w:rPr>
        <w:t xml:space="preserve">[17:24]</w:t>
      </w:r>
      <w:r w:rsidDel="00000000" w:rsidR="00000000" w:rsidRPr="00000000">
        <w:rPr>
          <w:rtl w:val="0"/>
        </w:rPr>
      </w:r>
    </w:p>
    <w:p w:rsidR="00000000" w:rsidDel="00000000" w:rsidP="00000000" w:rsidRDefault="00000000" w:rsidRPr="00000000" w14:paraId="000000CB">
      <w:pPr>
        <w:rPr/>
      </w:pPr>
      <w:r w:rsidDel="00000000" w:rsidR="00000000" w:rsidRPr="00000000">
        <w:rPr>
          <w:shd w:fill="auto" w:val="clear"/>
          <w:rtl w:val="0"/>
        </w:rPr>
        <w:t xml:space="preserve">O prefiere anotar el monto y cobrar en efectivo con una tarjeta. ¿Con el QR ya no se anota el monto? Creo que sí.</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shd w:fill="auto" w:val="clear"/>
          <w:rtl w:val="0"/>
        </w:rPr>
        <w:t xml:space="preserve">[17:43]</w:t>
      </w:r>
      <w:r w:rsidDel="00000000" w:rsidR="00000000" w:rsidRPr="00000000">
        <w:rPr>
          <w:rtl w:val="0"/>
        </w:rPr>
      </w:r>
    </w:p>
    <w:p w:rsidR="00000000" w:rsidDel="00000000" w:rsidP="00000000" w:rsidRDefault="00000000" w:rsidRPr="00000000" w14:paraId="000000CE">
      <w:pPr>
        <w:rPr/>
      </w:pPr>
      <w:r w:rsidDel="00000000" w:rsidR="00000000" w:rsidRPr="00000000">
        <w:rPr>
          <w:shd w:fill="auto" w:val="clear"/>
          <w:rtl w:val="0"/>
        </w:rPr>
        <w:t xml:space="preserve">Al cerrar la caja, suponiendo ¿Quiere que el sistema le diga cuánto dinero en efectivo debería tener la gaveta basada en las ventas?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shd w:fill="auto" w:val="clear"/>
          <w:rtl w:val="0"/>
        </w:rPr>
        <w:t xml:space="preserve">[17:55]</w:t>
      </w:r>
      <w:r w:rsidDel="00000000" w:rsidR="00000000" w:rsidRPr="00000000">
        <w:rPr>
          <w:rtl w:val="0"/>
        </w:rPr>
      </w:r>
    </w:p>
    <w:p w:rsidR="00000000" w:rsidDel="00000000" w:rsidP="00000000" w:rsidRDefault="00000000" w:rsidRPr="00000000" w14:paraId="000000D1">
      <w:pPr>
        <w:rPr/>
      </w:pPr>
      <w:r w:rsidDel="00000000" w:rsidR="00000000" w:rsidRPr="00000000">
        <w:rPr>
          <w:shd w:fill="auto" w:val="clear"/>
          <w:rtl w:val="0"/>
        </w:rPr>
        <w:t xml:space="preserve">¿Al cerrar la caja? Al cerrar el día, como se dice. Ya se acabó su día. Quiere que el sistema le diga cómo le fue en ventas para ver si están bien las cuentas. Sí.</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shd w:fill="auto" w:val="clear"/>
          <w:rtl w:val="0"/>
        </w:rPr>
        <w:t xml:space="preserve">[18:15]</w:t>
      </w:r>
      <w:r w:rsidDel="00000000" w:rsidR="00000000" w:rsidRPr="00000000">
        <w:rPr>
          <w:rtl w:val="0"/>
        </w:rPr>
      </w:r>
    </w:p>
    <w:p w:rsidR="00000000" w:rsidDel="00000000" w:rsidP="00000000" w:rsidRDefault="00000000" w:rsidRPr="00000000" w14:paraId="000000D4">
      <w:pPr>
        <w:rPr/>
      </w:pPr>
      <w:r w:rsidDel="00000000" w:rsidR="00000000" w:rsidRPr="00000000">
        <w:rPr>
          <w:shd w:fill="auto" w:val="clear"/>
          <w:rtl w:val="0"/>
        </w:rPr>
        <w:t xml:space="preserve">Al final del día, ¿le gustaría que el sistema le reste automáticamente los ingredientes utilizados de su inventario? Me imagino que sí para tener este tener en cuenta el que se va acabando.</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shd w:fill="auto" w:val="clear"/>
          <w:rtl w:val="0"/>
        </w:rPr>
        <w:t xml:space="preserve">[18:31]</w:t>
      </w:r>
      <w:r w:rsidDel="00000000" w:rsidR="00000000" w:rsidRPr="00000000">
        <w:rPr>
          <w:rtl w:val="0"/>
        </w:rPr>
      </w:r>
    </w:p>
    <w:p w:rsidR="00000000" w:rsidDel="00000000" w:rsidP="00000000" w:rsidRDefault="00000000" w:rsidRPr="00000000" w14:paraId="000000D7">
      <w:pPr>
        <w:rPr/>
      </w:pPr>
      <w:r w:rsidDel="00000000" w:rsidR="00000000" w:rsidRPr="00000000">
        <w:rPr>
          <w:shd w:fill="auto" w:val="clear"/>
          <w:rtl w:val="0"/>
        </w:rPr>
        <w:t xml:space="preserve">¿Quiere que el sistema le avise cuando un platillo está a punto de agotarse.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shd w:fill="auto" w:val="clear"/>
          <w:rtl w:val="0"/>
        </w:rPr>
        <w:t xml:space="preserve">[18:53]</w:t>
      </w:r>
      <w:r w:rsidDel="00000000" w:rsidR="00000000" w:rsidRPr="00000000">
        <w:rPr>
          <w:rtl w:val="0"/>
        </w:rPr>
      </w:r>
    </w:p>
    <w:p w:rsidR="00000000" w:rsidDel="00000000" w:rsidP="00000000" w:rsidRDefault="00000000" w:rsidRPr="00000000" w14:paraId="000000DA">
      <w:pPr>
        <w:rPr/>
      </w:pPr>
      <w:r w:rsidDel="00000000" w:rsidR="00000000" w:rsidRPr="00000000">
        <w:rPr>
          <w:shd w:fill="auto" w:val="clear"/>
          <w:rtl w:val="0"/>
        </w:rPr>
        <w:t xml:space="preserve">Además de usted, ¿sus meseros usarán la aplicación en sus propios celulares? Nada más para los pedidos. Sí.</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shd w:fill="auto" w:val="clear"/>
          <w:rtl w:val="0"/>
        </w:rPr>
        <w:t xml:space="preserve">[19:09]</w:t>
      </w:r>
      <w:r w:rsidDel="00000000" w:rsidR="00000000" w:rsidRPr="00000000">
        <w:rPr>
          <w:rtl w:val="0"/>
        </w:rPr>
      </w:r>
    </w:p>
    <w:p w:rsidR="00000000" w:rsidDel="00000000" w:rsidP="00000000" w:rsidRDefault="00000000" w:rsidRPr="00000000" w14:paraId="000000DD">
      <w:pPr>
        <w:rPr/>
      </w:pPr>
      <w:r w:rsidDel="00000000" w:rsidR="00000000" w:rsidRPr="00000000">
        <w:rPr>
          <w:shd w:fill="auto" w:val="clear"/>
          <w:rtl w:val="0"/>
        </w:rPr>
        <w:t xml:space="preserve">Y en la cocina usarán una tableta o un celular viejo para ver los pedidos. Sí. Bueno, vamos a hacerlo para que sea sencillo y lo puedan usar en cocina, ¿verdad?</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shd w:fill="auto" w:val="clear"/>
          <w:rtl w:val="0"/>
        </w:rPr>
        <w:t xml:space="preserve">[19:28]</w:t>
      </w:r>
      <w:r w:rsidDel="00000000" w:rsidR="00000000" w:rsidRPr="00000000">
        <w:rPr>
          <w:rtl w:val="0"/>
        </w:rPr>
      </w:r>
    </w:p>
    <w:p w:rsidR="00000000" w:rsidDel="00000000" w:rsidP="00000000" w:rsidRDefault="00000000" w:rsidRPr="00000000" w14:paraId="000000E0">
      <w:pPr>
        <w:rPr/>
      </w:pPr>
      <w:r w:rsidDel="00000000" w:rsidR="00000000" w:rsidRPr="00000000">
        <w:rPr>
          <w:shd w:fill="auto" w:val="clear"/>
          <w:rtl w:val="0"/>
        </w:rPr>
        <w:t xml:space="preserve">Lo pueden ver ellas en el celular, ¿no?</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shd w:fill="auto" w:val="clear"/>
          <w:rtl w:val="0"/>
        </w:rPr>
        <w:t xml:space="preserve">[19:44]</w:t>
      </w:r>
      <w:r w:rsidDel="00000000" w:rsidR="00000000" w:rsidRPr="00000000">
        <w:rPr>
          <w:rtl w:val="0"/>
        </w:rPr>
      </w:r>
    </w:p>
    <w:p w:rsidR="00000000" w:rsidDel="00000000" w:rsidP="00000000" w:rsidRDefault="00000000" w:rsidRPr="00000000" w14:paraId="000000E3">
      <w:pPr>
        <w:rPr/>
      </w:pPr>
      <w:r w:rsidDel="00000000" w:rsidR="00000000" w:rsidRPr="00000000">
        <w:rPr>
          <w:shd w:fill="auto" w:val="clear"/>
          <w:rtl w:val="0"/>
        </w:rPr>
        <w:t xml:space="preserve">Ya nos vamos a desviar el tema. ¿Cómo le gustaría que fuera su página web? Séame concreta de qué le gustaría, los colores...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shd w:fill="auto" w:val="clear"/>
          <w:rtl w:val="0"/>
        </w:rPr>
        <w:t xml:space="preserve">[19:59]</w:t>
      </w:r>
      <w:r w:rsidDel="00000000" w:rsidR="00000000" w:rsidRPr="00000000">
        <w:rPr>
          <w:rtl w:val="0"/>
        </w:rPr>
      </w:r>
    </w:p>
    <w:p w:rsidR="00000000" w:rsidDel="00000000" w:rsidP="00000000" w:rsidRDefault="00000000" w:rsidRPr="00000000" w14:paraId="000000E6">
      <w:pPr>
        <w:rPr/>
      </w:pPr>
      <w:r w:rsidDel="00000000" w:rsidR="00000000" w:rsidRPr="00000000">
        <w:rPr>
          <w:shd w:fill="auto" w:val="clear"/>
          <w:rtl w:val="0"/>
        </w:rPr>
        <w:t xml:space="preserve">Que quede bien bonito. Bueno, espera. ¿Que sea facil de usar?</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shd w:fill="auto" w:val="clear"/>
          <w:rtl w:val="0"/>
        </w:rPr>
        <w:t xml:space="preserve">[20:09]</w:t>
      </w:r>
      <w:r w:rsidDel="00000000" w:rsidR="00000000" w:rsidRPr="00000000">
        <w:rPr>
          <w:rtl w:val="0"/>
        </w:rPr>
      </w:r>
    </w:p>
    <w:p w:rsidR="00000000" w:rsidDel="00000000" w:rsidP="00000000" w:rsidRDefault="00000000" w:rsidRPr="00000000" w14:paraId="000000E9">
      <w:pPr>
        <w:rPr/>
      </w:pPr>
      <w:r w:rsidDel="00000000" w:rsidR="00000000" w:rsidRPr="00000000">
        <w:rPr>
          <w:shd w:fill="auto" w:val="clear"/>
          <w:rtl w:val="0"/>
        </w:rPr>
        <w:t xml:space="preserve">Ajá, fácil de usar. Que no este muy complicado</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shd w:fill="auto" w:val="clear"/>
          <w:rtl w:val="0"/>
        </w:rPr>
        <w:t xml:space="preserve">[20:21]</w:t>
      </w:r>
      <w:r w:rsidDel="00000000" w:rsidR="00000000" w:rsidRPr="00000000">
        <w:rPr>
          <w:rtl w:val="0"/>
        </w:rPr>
      </w:r>
    </w:p>
    <w:p w:rsidR="00000000" w:rsidDel="00000000" w:rsidP="00000000" w:rsidRDefault="00000000" w:rsidRPr="00000000" w14:paraId="000000EC">
      <w:pPr>
        <w:rPr/>
      </w:pPr>
      <w:r w:rsidDel="00000000" w:rsidR="00000000" w:rsidRPr="00000000">
        <w:rPr>
          <w:shd w:fill="auto" w:val="clear"/>
          <w:rtl w:val="0"/>
        </w:rPr>
        <w:t xml:space="preserve">Algunos colores, no sé. Que le llamen la atención y le gusten para su página web.</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shd w:fill="auto" w:val="clear"/>
          <w:rtl w:val="0"/>
        </w:rPr>
        <w:t xml:space="preserve">[20:37]</w:t>
      </w:r>
      <w:r w:rsidDel="00000000" w:rsidR="00000000" w:rsidRPr="00000000">
        <w:rPr>
          <w:rtl w:val="0"/>
        </w:rPr>
      </w:r>
    </w:p>
    <w:p w:rsidR="00000000" w:rsidDel="00000000" w:rsidP="00000000" w:rsidRDefault="00000000" w:rsidRPr="00000000" w14:paraId="000000EF">
      <w:pPr>
        <w:rPr/>
      </w:pPr>
      <w:r w:rsidDel="00000000" w:rsidR="00000000" w:rsidRPr="00000000">
        <w:rPr>
          <w:shd w:fill="auto" w:val="clear"/>
          <w:rtl w:val="0"/>
        </w:rPr>
        <w:t xml:space="preserve">Inventela ustedes, que quede bonita. Hágame cuenta que es para usted. color Mi color favorito es el verde. Okay. Sí, con eso no importa.</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shd w:fill="auto" w:val="clear"/>
          <w:rtl w:val="0"/>
        </w:rPr>
        <w:t xml:space="preserve">[20:53]</w:t>
      </w:r>
      <w:r w:rsidDel="00000000" w:rsidR="00000000" w:rsidRPr="00000000">
        <w:rPr>
          <w:rtl w:val="0"/>
        </w:rPr>
      </w:r>
    </w:p>
    <w:p w:rsidR="00000000" w:rsidDel="00000000" w:rsidP="00000000" w:rsidRDefault="00000000" w:rsidRPr="00000000" w14:paraId="000000F2">
      <w:pPr>
        <w:rPr/>
      </w:pPr>
      <w:r w:rsidDel="00000000" w:rsidR="00000000" w:rsidRPr="00000000">
        <w:rPr>
          <w:shd w:fill="auto" w:val="clear"/>
          <w:rtl w:val="0"/>
        </w:rPr>
        <w:t xml:space="preserve">Okay. Pues eso sería todo por mientras. Y con eso nos ayudó bastante.</w:t>
      </w:r>
      <w:r w:rsidDel="00000000" w:rsidR="00000000" w:rsidRPr="00000000">
        <w:rPr>
          <w:rtl w:val="0"/>
        </w:rPr>
      </w:r>
    </w:p>
    <w:sectPr>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table" w:styleId="12">
    <w:name w:val="Table Grid"/>
    <w:basedOn w:val="665"/>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febf7"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febf7"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9a3d8"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285"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965"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eebf6" w:themeColor="accent1" w:themeFill="accent1" w:themeFillTint="000034" w:themeTint="000034" w:val="clear"/>
    </w:tblPr>
    <w:tcPr>
      <w:tcBorders/>
    </w:tcPr>
    <w:tblStylePr w:type="band1Horz">
      <w:pPr>
        <w:pBdr/>
        <w:spacing/>
        <w:ind/>
      </w:pPr>
      <w:tblPr>
        <w:tblBorders/>
      </w:tblPr>
      <w:tcPr>
        <w:tcBorders/>
        <w:shd w:color="ffffff" w:fill="b4d1ec" w:themeColor="accent1" w:themeFill="accent1" w:themeFillTint="000075" w:themeTint="000075" w:val="clear"/>
      </w:tcPr>
    </w:tblStylePr>
    <w:tblStylePr w:type="band1Vert">
      <w:pPr>
        <w:pBdr/>
        <w:spacing/>
        <w:ind/>
      </w:pPr>
      <w:tblPr>
        <w:tblBorders/>
      </w:tblPr>
      <w:tcPr>
        <w:tcBorders/>
        <w:shd w:color="ffffff" w:fill="b4d1ec"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5b9bd5" w:themeColor="accent1" w:themeFill="accent1" w:val="clear"/>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rFonts w:ascii="Arial" w:hAnsi="Arial"/>
        <w:b w:val="1"/>
        <w:color w:val="ffffff"/>
        <w:sz w:val="22"/>
      </w:rPr>
      <w:tblPr>
        <w:tblBorders/>
      </w:tblPr>
      <w:tcPr>
        <w:tcBorders/>
        <w:shd w:color="ffffff" w:fill="5b9bd5"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5b9bd5"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6d7" w:themeColor="accent2" w:themeFill="accent2" w:themeFillTint="000032" w:themeTint="000032" w:val="clear"/>
    </w:tblPr>
    <w:tcPr>
      <w:tcBorders/>
    </w:tcPr>
    <w:tblStylePr w:type="band1Horz">
      <w:pPr>
        <w:pBdr/>
        <w:spacing/>
        <w:ind/>
      </w:pPr>
      <w:tblPr>
        <w:tblBorders/>
      </w:tblPr>
      <w:tcPr>
        <w:tcBorders/>
        <w:shd w:color="ffffff" w:fill="f7c3a0" w:themeColor="accent2" w:themeFill="accent2" w:themeFillTint="000075" w:themeTint="000075" w:val="clear"/>
      </w:tcPr>
    </w:tblStylePr>
    <w:tblStylePr w:type="band1Vert">
      <w:pPr>
        <w:pBdr/>
        <w:spacing/>
        <w:ind/>
      </w:pPr>
      <w:tblPr>
        <w:tblBorders/>
      </w:tblPr>
      <w:tcPr>
        <w:tcBorders/>
        <w:shd w:color="ffffff" w:fill="f7c3a0"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ed7d31" w:themeColor="accent2" w:themeFill="accent2" w:val="clear"/>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rFonts w:ascii="Arial" w:hAnsi="Arial"/>
        <w:b w:val="1"/>
        <w:color w:val="ffffff"/>
        <w:sz w:val="22"/>
      </w:rPr>
      <w:tblPr>
        <w:tblBorders/>
      </w:tblPr>
      <w:tcPr>
        <w:tcBorders/>
        <w:shd w:color="ffffff" w:fill="ed7d31"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ed7d31"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cPr>
      <w:tcBorders/>
    </w:tcPr>
    <w:tblStylePr w:type="band1Horz">
      <w:pPr>
        <w:pBdr/>
        <w:spacing/>
        <w:ind/>
      </w:pPr>
      <w:tblPr>
        <w:tblBorders/>
      </w:tblPr>
      <w:tcPr>
        <w:tcBorders/>
        <w:shd w:color="ffffff" w:fill="d6d6d6" w:themeColor="accent3" w:themeFill="accent3" w:themeFillTint="000075" w:themeTint="000075" w:val="clear"/>
      </w:tcPr>
    </w:tblStylePr>
    <w:tblStylePr w:type="band1Vert">
      <w:pPr>
        <w:pBdr/>
        <w:spacing/>
        <w:ind/>
      </w:pPr>
      <w:tblPr>
        <w:tblBorders/>
      </w:tblPr>
      <w:tcPr>
        <w:tcBorders/>
        <w:shd w:color="ffffff" w:fill="d6d6d6"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a5a5a5" w:themeColor="accent3" w:themeFill="accent3" w:val="clear"/>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rFonts w:ascii="Arial" w:hAnsi="Arial"/>
        <w:b w:val="1"/>
        <w:color w:val="ffffff"/>
        <w:sz w:val="22"/>
      </w:rPr>
      <w:tblPr>
        <w:tblBorders/>
      </w:tblPr>
      <w:tcPr>
        <w:tcBorders/>
        <w:shd w:color="ffffff" w:fill="a5a5a5"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a5a5a5"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ff2cb" w:themeColor="accent4" w:themeFill="accent4" w:themeFillTint="000034" w:themeTint="000034" w:val="clear"/>
    </w:tblPr>
    <w:tcPr>
      <w:tcBorders/>
    </w:tcPr>
    <w:tblStylePr w:type="band1Horz">
      <w:pPr>
        <w:pBdr/>
        <w:spacing/>
        <w:ind/>
      </w:pPr>
      <w:tblPr>
        <w:tblBorders/>
      </w:tblPr>
      <w:tcPr>
        <w:tcBorders/>
        <w:shd w:color="ffffff" w:fill="ffe28a" w:themeColor="accent4" w:themeFill="accent4" w:themeFillTint="000075" w:themeTint="000075" w:val="clear"/>
      </w:tcPr>
    </w:tblStylePr>
    <w:tblStylePr w:type="band1Vert">
      <w:pPr>
        <w:pBdr/>
        <w:spacing/>
        <w:ind/>
      </w:pPr>
      <w:tblPr>
        <w:tblBorders/>
      </w:tblPr>
      <w:tcPr>
        <w:tcBorders/>
        <w:shd w:color="ffffff" w:fill="ffe28a"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fc000" w:themeColor="accent4" w:themeFill="accent4" w:val="clear"/>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rFonts w:ascii="Arial" w:hAnsi="Arial"/>
        <w:b w:val="1"/>
        <w:color w:val="ffffff"/>
        <w:sz w:val="22"/>
      </w:rPr>
      <w:tblPr>
        <w:tblBorders/>
      </w:tblPr>
      <w:tcPr>
        <w:tcBorders/>
        <w:shd w:color="ffffff" w:fill="ffc000"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fc000"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3" w:themeColor="accent5" w:themeFill="accent5" w:themeFillTint="000034" w:themeTint="000034" w:val="clear"/>
    </w:tblPr>
    <w:tcPr>
      <w:tcBorders/>
    </w:tcPr>
    <w:tblStylePr w:type="band1Horz">
      <w:pPr>
        <w:pBdr/>
        <w:spacing/>
        <w:ind/>
      </w:pPr>
      <w:tblPr>
        <w:tblBorders/>
      </w:tblPr>
      <w:tcPr>
        <w:tcBorders/>
        <w:shd w:color="ffffff" w:fill="a9bee4" w:themeColor="accent5" w:themeFill="accent5" w:themeFillTint="000075" w:themeTint="000075" w:val="clear"/>
      </w:tcPr>
    </w:tblStylePr>
    <w:tblStylePr w:type="band1Vert">
      <w:pPr>
        <w:pBdr/>
        <w:spacing/>
        <w:ind/>
      </w:pPr>
      <w:tblPr>
        <w:tblBorders/>
      </w:tblPr>
      <w:tcPr>
        <w:tcBorders/>
        <w:shd w:color="ffffff" w:fill="a9bee4"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472c4" w:themeColor="accent5" w:themeFill="accent5" w:val="clear"/>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rFonts w:ascii="Arial" w:hAnsi="Arial"/>
        <w:b w:val="1"/>
        <w:color w:val="ffffff"/>
        <w:sz w:val="22"/>
      </w:rPr>
      <w:tblPr>
        <w:tblBorders/>
      </w:tblPr>
      <w:tcPr>
        <w:tcBorders/>
        <w:shd w:color="ffffff" w:fill="4472c4"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9" w:themeColor="accent6" w:themeFill="accent6" w:themeFillTint="000034" w:themeTint="000034" w:val="clear"/>
    </w:tblPr>
    <w:tcPr>
      <w:tcBorders/>
    </w:tcPr>
    <w:tblStylePr w:type="band1Horz">
      <w:pPr>
        <w:pBdr/>
        <w:spacing/>
        <w:ind/>
      </w:pPr>
      <w:tblPr>
        <w:tblBorders/>
      </w:tblPr>
      <w:tcPr>
        <w:tcBorders/>
        <w:shd w:color="ffffff" w:fill="bddba8" w:themeColor="accent6" w:themeFill="accent6" w:themeFillTint="000075" w:themeTint="000075" w:val="clear"/>
      </w:tcPr>
    </w:tblStylePr>
    <w:tblStylePr w:type="band1Vert">
      <w:pPr>
        <w:pBdr/>
        <w:spacing/>
        <w:ind/>
      </w:pPr>
      <w:tblPr>
        <w:tblBorders/>
      </w:tblPr>
      <w:tcPr>
        <w:tcBorders/>
        <w:shd w:color="ffffff" w:fill="bddba8"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70ad47" w:themeColor="accent6" w:themeFill="accent6" w:val="clear"/>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rFonts w:ascii="Arial" w:hAnsi="Arial"/>
        <w:b w:val="1"/>
        <w:color w:val="ffffff"/>
        <w:sz w:val="22"/>
      </w:rPr>
      <w:tblPr>
        <w:tblBorders/>
      </w:tblPr>
      <w:tcPr>
        <w:tcBorders/>
        <w:shd w:color="ffffff" w:fill="70ad47"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eebf6" w:themeColor="accent1" w:themeFill="accent1" w:themeFillTint="000034" w:themeTint="000034" w:val="clear"/>
      </w:tcPr>
    </w:tblStylePr>
    <w:tblStylePr w:type="band1Vert">
      <w:pPr>
        <w:pBdr/>
        <w:spacing/>
        <w:ind/>
      </w:pPr>
      <w:tblPr>
        <w:tblBorders/>
      </w:tblPr>
      <w:tcPr>
        <w:tcBorders/>
        <w:shd w:color="ffffff" w:fill="deebf6"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07abd" w:themeColor="accent1" w:themeShade="000095" w:themeTint="000080"/>
      </w:rPr>
      <w:tblPr>
        <w:tblBorders/>
      </w:tblPr>
      <w:tcPr>
        <w:tcBorders/>
      </w:tcPr>
    </w:tblStylePr>
    <w:tblStylePr w:type="firstRow">
      <w:pPr>
        <w:pBdr/>
        <w:spacing/>
        <w:ind/>
      </w:pPr>
      <w:rPr>
        <w:b w:val="1"/>
        <w:color w:val="307abd"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07abd" w:themeColor="accent1" w:themeShade="000095" w:themeTint="000080"/>
      </w:rPr>
      <w:tblPr>
        <w:tblBorders/>
      </w:tblPr>
      <w:tcPr>
        <w:tcBorders/>
      </w:tcPr>
    </w:tblStylePr>
    <w:tblStylePr w:type="lastRow">
      <w:pPr>
        <w:pBdr/>
        <w:spacing/>
        <w:ind/>
      </w:pPr>
      <w:rPr>
        <w:b w:val="1"/>
        <w:color w:val="307abd"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be6d7" w:themeColor="accent2" w:themeFill="accent2" w:themeFillTint="000032" w:themeTint="000032" w:val="clear"/>
      </w:tcPr>
    </w:tblStylePr>
    <w:tblStylePr w:type="band1Vert">
      <w:pPr>
        <w:pBdr/>
        <w:spacing/>
        <w:ind/>
      </w:pPr>
      <w:tblPr>
        <w:tblBorders/>
      </w:tblPr>
      <w:tcPr>
        <w:tcBorders/>
        <w:shd w:color="ffffff" w:fill="fbe6d7"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a5d12" w:themeColor="accent2" w:themeShade="000095" w:themeTint="000097"/>
      </w:rPr>
      <w:tblPr>
        <w:tblBorders/>
      </w:tblPr>
      <w:tcPr>
        <w:tcBorders/>
      </w:tcPr>
    </w:tblStylePr>
    <w:tblStylePr w:type="firstRow">
      <w:pPr>
        <w:pBdr/>
        <w:spacing/>
        <w:ind/>
      </w:pPr>
      <w:rPr>
        <w:b w:val="1"/>
        <w:color w:val="ca5d12"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ca5d12" w:themeColor="accent2" w:themeShade="000095" w:themeTint="000097"/>
      </w:rPr>
      <w:tblPr>
        <w:tblBorders/>
      </w:tblPr>
      <w:tcPr>
        <w:tcBorders/>
      </w:tcPr>
    </w:tblStylePr>
    <w:tblStylePr w:type="lastRow">
      <w:pPr>
        <w:pBdr/>
        <w:spacing/>
        <w:ind/>
      </w:pPr>
      <w:rPr>
        <w:b w:val="1"/>
        <w:color w:val="ca5d12"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deded" w:themeColor="accent3" w:themeFill="accent3" w:themeFillTint="000034" w:themeTint="000034" w:val="clear"/>
      </w:tcPr>
    </w:tblStylePr>
    <w:tblStylePr w:type="band1Vert">
      <w:pPr>
        <w:pBdr/>
        <w:spacing/>
        <w:ind/>
      </w:pPr>
      <w:tblPr>
        <w:tblBorders/>
      </w:tblPr>
      <w:tcPr>
        <w:tcBorders/>
        <w:shd w:color="ffffff" w:fill="edede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606060" w:themeColor="accent3" w:themeShade="000095" w:themeTint="0000FE"/>
      </w:rPr>
      <w:tblPr>
        <w:tblBorders/>
      </w:tblPr>
      <w:tcPr>
        <w:tcBorders/>
      </w:tcPr>
    </w:tblStylePr>
    <w:tblStylePr w:type="firstRow">
      <w:pPr>
        <w:pBdr/>
        <w:spacing/>
        <w:ind/>
      </w:pPr>
      <w:rPr>
        <w:b w:val="1"/>
        <w:color w:val="606060"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606060" w:themeColor="accent3" w:themeShade="000095" w:themeTint="0000FE"/>
      </w:rPr>
      <w:tblPr>
        <w:tblBorders/>
      </w:tblPr>
      <w:tcPr>
        <w:tcBorders/>
      </w:tcPr>
    </w:tblStylePr>
    <w:tblStylePr w:type="lastRow">
      <w:pPr>
        <w:pBdr/>
        <w:spacing/>
        <w:ind/>
      </w:pPr>
      <w:rPr>
        <w:b w:val="1"/>
        <w:color w:val="606060"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fff2cb" w:themeColor="accent4" w:themeFill="accent4" w:themeFillTint="000034" w:themeTint="000034" w:val="clear"/>
      </w:tcPr>
    </w:tblStylePr>
    <w:tblStylePr w:type="band1Vert">
      <w:pPr>
        <w:pBdr/>
        <w:spacing/>
        <w:ind/>
      </w:pPr>
      <w:tblPr>
        <w:tblBorders/>
      </w:tblPr>
      <w:tcPr>
        <w:tcBorders/>
        <w:shd w:color="ffffff" w:fill="fff2cb"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95" w:themeTint="00009A"/>
      </w:rPr>
      <w:tblPr>
        <w:tblBorders/>
      </w:tblPr>
      <w:tcPr>
        <w:tcBorders/>
      </w:tcPr>
    </w:tblStylePr>
    <w:tblStylePr w:type="firstRow">
      <w:pPr>
        <w:pBdr/>
        <w:spacing/>
        <w:ind/>
      </w:pPr>
      <w:rPr>
        <w:b w:val="1"/>
        <w:color w:val="d09d00"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d09d00" w:themeColor="accent4" w:themeShade="000095" w:themeTint="00009A"/>
      </w:rPr>
      <w:tblPr>
        <w:tblBorders/>
      </w:tblPr>
      <w:tcPr>
        <w:tcBorders/>
      </w:tcPr>
    </w:tblStylePr>
    <w:tblStylePr w:type="lastRow">
      <w:pPr>
        <w:pBdr/>
        <w:spacing/>
        <w:ind/>
      </w:pPr>
      <w:rPr>
        <w:b w:val="1"/>
        <w:color w:val="d09d00"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9e2f3" w:themeColor="accent5" w:themeFill="accent5" w:themeFillTint="000034" w:themeTint="000034" w:val="clear"/>
      </w:tcPr>
    </w:tblStylePr>
    <w:tblStylePr w:type="band1Vert">
      <w:pPr>
        <w:pBdr/>
        <w:spacing/>
        <w:ind/>
      </w:pPr>
      <w:tblPr>
        <w:tblBorders/>
      </w:tblPr>
      <w:tcPr>
        <w:tcBorders/>
        <w:shd w:color="ffffff" w:fill="d9e2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95"/>
      </w:rPr>
      <w:tblPr>
        <w:tblBorders/>
      </w:tblPr>
      <w:tcPr>
        <w:tcBorders/>
      </w:tcPr>
    </w:tblStylePr>
    <w:tblStylePr w:type="firstRow">
      <w:pPr>
        <w:pBdr/>
        <w:spacing/>
        <w:ind/>
      </w:pPr>
      <w:rPr>
        <w:b w:val="1"/>
        <w:color w:val="254275" w:themeColor="accent5" w:themeShade="000095"/>
      </w:rPr>
      <w:tblPr>
        <w:tblBorders/>
      </w:tblPr>
      <w:tcPr>
        <w:tcBorders>
          <w:bottom w:color="000000" w:space="0" w:sz="12" w:themeColor="accent5" w:val="single"/>
        </w:tcBorders>
      </w:tcPr>
    </w:tblStylePr>
    <w:tblStylePr w:type="lastCol">
      <w:pPr>
        <w:pBdr/>
        <w:spacing/>
        <w:ind/>
      </w:pPr>
      <w:rPr>
        <w:b w:val="1"/>
        <w:color w:val="254275" w:themeColor="accent5" w:themeShade="000095"/>
      </w:rPr>
      <w:tblPr>
        <w:tblBorders/>
      </w:tblPr>
      <w:tcPr>
        <w:tcBorders/>
      </w:tcPr>
    </w:tblStylePr>
    <w:tblStylePr w:type="lastRow">
      <w:pPr>
        <w:pBdr/>
        <w:spacing/>
        <w:ind/>
      </w:pPr>
      <w:rPr>
        <w:b w:val="1"/>
        <w:color w:val="254275"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e2efd9" w:themeColor="accent6" w:themeFill="accent6" w:themeFillTint="000034" w:themeTint="000034" w:val="clear"/>
      </w:tcPr>
    </w:tblStylePr>
    <w:tblStylePr w:type="band1Vert">
      <w:pPr>
        <w:pBdr/>
        <w:spacing/>
        <w:ind/>
      </w:pPr>
      <w:tblPr>
        <w:tblBorders/>
      </w:tblPr>
      <w:tcPr>
        <w:tcBorders/>
        <w:shd w:color="ffffff" w:fill="e2ef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95"/>
      </w:rPr>
      <w:tblPr>
        <w:tblBorders/>
      </w:tblPr>
      <w:tcPr>
        <w:tcBorders/>
      </w:tcPr>
    </w:tblStylePr>
    <w:tblStylePr w:type="firstRow">
      <w:pPr>
        <w:pBdr/>
        <w:spacing/>
        <w:ind/>
      </w:pPr>
      <w:rPr>
        <w:b w:val="1"/>
        <w:color w:val="254275" w:themeColor="accent5" w:themeShade="000095"/>
      </w:rPr>
      <w:tblPr>
        <w:tblBorders/>
      </w:tblPr>
      <w:tcPr>
        <w:tcBorders>
          <w:bottom w:color="000000" w:space="0" w:sz="12" w:themeColor="accent6" w:val="single"/>
        </w:tcBorders>
      </w:tcPr>
    </w:tblStylePr>
    <w:tblStylePr w:type="lastCol">
      <w:pPr>
        <w:pBdr/>
        <w:spacing/>
        <w:ind/>
      </w:pPr>
      <w:rPr>
        <w:b w:val="1"/>
        <w:color w:val="254275" w:themeColor="accent5" w:themeShade="000095"/>
      </w:rPr>
      <w:tblPr>
        <w:tblBorders/>
      </w:tblPr>
      <w:tcPr>
        <w:tcBorders/>
      </w:tcPr>
    </w:tblStylePr>
    <w:tblStylePr w:type="lastRow">
      <w:pPr>
        <w:pBdr/>
        <w:spacing/>
        <w:ind/>
      </w:pPr>
      <w:rPr>
        <w:b w:val="1"/>
        <w:color w:val="254275"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b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07abd" w:themeColor="accent1" w:themeShade="000095" w:themeTint="000080"/>
        <w:sz w:val="22"/>
      </w:rPr>
      <w:tblPr>
        <w:tblBorders/>
      </w:tblPr>
      <w:tcPr>
        <w:tcBorders/>
        <w:shd w:color="ffffff" w:fill="deebf6" w:themeColor="accent1" w:themeFill="accent1" w:themeFillTint="000034" w:themeTint="000034" w:val="clear"/>
      </w:tcPr>
    </w:tblStylePr>
    <w:tblStylePr w:type="band1Vert">
      <w:pPr>
        <w:pBdr/>
        <w:spacing/>
        <w:ind/>
      </w:pPr>
      <w:tblPr>
        <w:tblBorders/>
      </w:tblPr>
      <w:tcPr>
        <w:tcBorders/>
        <w:shd w:color="ffffff" w:fill="deebf6" w:themeColor="accent1" w:themeFill="accent1" w:themeFillTint="000034" w:themeTint="000034" w:val="clear"/>
      </w:tcPr>
    </w:tblStylePr>
    <w:tblStylePr w:type="band2Horz">
      <w:pPr>
        <w:pBdr/>
        <w:spacing/>
        <w:ind/>
      </w:pPr>
      <w:rPr>
        <w:rFonts w:ascii="Arial" w:hAnsi="Arial"/>
        <w:color w:val="307abd"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07abd" w:themeColor="accent1" w:themeShade="000095" w:themeTint="000080"/>
        <w:sz w:val="22"/>
      </w:rPr>
      <w:tblPr>
        <w:tblBorders/>
      </w:tblPr>
      <w:tcPr>
        <w:tcBorders>
          <w:top w:space="0" w:sz="0" w:val="none"/>
          <w:left w:space="0" w:sz="0" w:val="none"/>
          <w:bottom w:space="0" w:sz="0" w:val="none"/>
          <w:right w:color="000000" w:space="0" w:sz="4" w:themeColor="accent1" w:themeTint="000080" w:val="single"/>
        </w:tcBorders>
        <w:shd w:color="ffffff"/>
      </w:tcPr>
    </w:tblStylePr>
    <w:tblStylePr w:type="firstRow">
      <w:pPr>
        <w:pBdr/>
        <w:spacing/>
        <w:ind/>
      </w:pPr>
      <w:rPr>
        <w:rFonts w:ascii="Arial" w:hAnsi="Arial"/>
        <w:b w:val="1"/>
        <w:color w:val="307abd" w:themeColor="accent1" w:themeShade="000095" w:themeTint="000080"/>
        <w:sz w:val="22"/>
      </w:rPr>
      <w:tblPr>
        <w:tblBorders/>
      </w:tbl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pPr>
        <w:pBdr/>
        <w:spacing/>
        <w:ind/>
      </w:pPr>
      <w:rPr>
        <w:rFonts w:ascii="Arial" w:hAnsi="Arial"/>
        <w:i w:val="1"/>
        <w:color w:val="307abd" w:themeColor="accent1" w:themeShade="000095" w:themeTint="000080"/>
        <w:sz w:val="22"/>
      </w:rPr>
      <w:tblPr>
        <w:tblBorders/>
      </w:tblPr>
      <w:tcPr>
        <w:tcBorders>
          <w:top w:space="0" w:sz="0" w:val="none"/>
          <w:left w:color="000000" w:space="0" w:sz="4" w:themeColor="accent1" w:themeTint="000080" w:val="single"/>
          <w:bottom w:space="0" w:sz="0" w:val="none"/>
          <w:right w:space="0" w:sz="0" w:val="none"/>
        </w:tcBorders>
        <w:shd w:color="ffffff"/>
      </w:tcPr>
    </w:tblStylePr>
    <w:tblStylePr w:type="lastRow">
      <w:pPr>
        <w:pBdr/>
        <w:spacing/>
        <w:ind/>
      </w:pPr>
      <w:rPr>
        <w:rFonts w:ascii="Arial" w:hAnsi="Arial"/>
        <w:b w:val="1"/>
        <w:color w:val="307abd" w:themeColor="accent1" w:themeShade="000095" w:themeTint="000080"/>
        <w:sz w:val="22"/>
      </w:rPr>
      <w:tblPr>
        <w:tblBorders/>
      </w:tbl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ca5d12" w:themeColor="accent2" w:themeShade="000095" w:themeTint="000097"/>
        <w:sz w:val="22"/>
      </w:rPr>
      <w:tblPr>
        <w:tblBorders/>
      </w:tblPr>
      <w:tcPr>
        <w:tcBorders/>
        <w:shd w:color="ffffff" w:fill="fbe6d7" w:themeColor="accent2" w:themeFill="accent2" w:themeFillTint="000032" w:themeTint="000032" w:val="clear"/>
      </w:tcPr>
    </w:tblStylePr>
    <w:tblStylePr w:type="band1Vert">
      <w:pPr>
        <w:pBdr/>
        <w:spacing/>
        <w:ind/>
      </w:pPr>
      <w:tblPr>
        <w:tblBorders/>
      </w:tblPr>
      <w:tcPr>
        <w:tcBorders/>
        <w:shd w:color="ffffff" w:fill="fbe6d7" w:themeColor="accent2" w:themeFill="accent2" w:themeFillTint="000032" w:themeTint="000032" w:val="clear"/>
      </w:tcPr>
    </w:tblStylePr>
    <w:tblStylePr w:type="band2Horz">
      <w:pPr>
        <w:pBdr/>
        <w:spacing/>
        <w:ind/>
      </w:pPr>
      <w:rPr>
        <w:rFonts w:ascii="Arial" w:hAnsi="Arial"/>
        <w:color w:val="ca5d12"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a5d12"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b w:val="1"/>
        <w:color w:val="ca5d12"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ca5d12"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b w:val="1"/>
        <w:color w:val="ca5d12"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606060" w:themeColor="accent3" w:themeShade="000095" w:themeTint="0000FE"/>
        <w:sz w:val="22"/>
      </w:rPr>
      <w:tblPr>
        <w:tblBorders/>
      </w:tblPr>
      <w:tcPr>
        <w:tcBorders/>
        <w:shd w:color="ffffff" w:fill="ededed" w:themeColor="accent3" w:themeFill="accent3" w:themeFillTint="000034" w:themeTint="000034" w:val="clear"/>
      </w:tcPr>
    </w:tblStylePr>
    <w:tblStylePr w:type="band1Vert">
      <w:pPr>
        <w:pBdr/>
        <w:spacing/>
        <w:ind/>
      </w:pPr>
      <w:tblPr>
        <w:tblBorders/>
      </w:tblPr>
      <w:tcPr>
        <w:tcBorders/>
        <w:shd w:color="ffffff" w:fill="ededed" w:themeColor="accent3" w:themeFill="accent3" w:themeFillTint="000034" w:themeTint="000034" w:val="clear"/>
      </w:tcPr>
    </w:tblStylePr>
    <w:tblStylePr w:type="band2Horz">
      <w:pPr>
        <w:pBdr/>
        <w:spacing/>
        <w:ind/>
      </w:pPr>
      <w:rPr>
        <w:rFonts w:ascii="Arial" w:hAnsi="Arial"/>
        <w:color w:val="60606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06060" w:themeColor="accent3" w:themeShade="000095" w:themeTint="0000FE"/>
        <w:sz w:val="22"/>
      </w:rPr>
      <w:tblPr>
        <w:tblBorders/>
      </w:tblPr>
      <w:tcPr>
        <w:tcBorders>
          <w:top w:space="0" w:sz="0" w:val="none"/>
          <w:left w:space="0" w:sz="0" w:val="none"/>
          <w:bottom w:space="0" w:sz="0" w:val="none"/>
          <w:right w:color="000000" w:space="0" w:sz="4" w:themeColor="accent3" w:themeTint="0000FE" w:val="single"/>
        </w:tcBorders>
        <w:shd w:color="ffffff"/>
      </w:tcPr>
    </w:tblStylePr>
    <w:tblStylePr w:type="firstRow">
      <w:pPr>
        <w:pBdr/>
        <w:spacing/>
        <w:ind/>
      </w:pPr>
      <w:rPr>
        <w:rFonts w:ascii="Arial" w:hAnsi="Arial"/>
        <w:b w:val="1"/>
        <w:color w:val="606060" w:themeColor="accent3" w:themeShade="000095" w:themeTint="0000FE"/>
        <w:sz w:val="22"/>
      </w:rPr>
      <w:tblPr>
        <w:tblBorders/>
      </w:tbl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pPr>
        <w:pBdr/>
        <w:spacing/>
        <w:ind/>
      </w:pPr>
      <w:rPr>
        <w:rFonts w:ascii="Arial" w:hAnsi="Arial"/>
        <w:i w:val="1"/>
        <w:color w:val="606060" w:themeColor="accent3" w:themeShade="000095" w:themeTint="0000FE"/>
        <w:sz w:val="22"/>
      </w:rPr>
      <w:tblPr>
        <w:tblBorders/>
      </w:tblPr>
      <w:tcPr>
        <w:tcBorders>
          <w:top w:space="0" w:sz="0" w:val="none"/>
          <w:left w:color="000000" w:space="0" w:sz="4" w:themeColor="accent3" w:themeTint="0000FE" w:val="single"/>
          <w:bottom w:space="0" w:sz="0" w:val="none"/>
          <w:right w:space="0" w:sz="0" w:val="none"/>
        </w:tcBorders>
        <w:shd w:color="ffffff"/>
      </w:tcPr>
    </w:tblStylePr>
    <w:tblStylePr w:type="lastRow">
      <w:pPr>
        <w:pBdr/>
        <w:spacing/>
        <w:ind/>
      </w:pPr>
      <w:rPr>
        <w:rFonts w:ascii="Arial" w:hAnsi="Arial"/>
        <w:b w:val="1"/>
        <w:color w:val="606060" w:themeColor="accent3" w:themeShade="000095" w:themeTint="0000FE"/>
        <w:sz w:val="22"/>
      </w:rPr>
      <w:tblPr>
        <w:tblBorders/>
      </w:tbl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d09d00" w:themeColor="accent4" w:themeShade="000095" w:themeTint="00009A"/>
        <w:sz w:val="22"/>
      </w:rPr>
      <w:tblPr>
        <w:tblBorders/>
      </w:tblPr>
      <w:tcPr>
        <w:tcBorders/>
        <w:shd w:color="ffffff" w:fill="fff2cb" w:themeColor="accent4" w:themeFill="accent4" w:themeFillTint="000034" w:themeTint="000034" w:val="clear"/>
      </w:tcPr>
    </w:tblStylePr>
    <w:tblStylePr w:type="band1Vert">
      <w:pPr>
        <w:pBdr/>
        <w:spacing/>
        <w:ind/>
      </w:pPr>
      <w:tblPr>
        <w:tblBorders/>
      </w:tblPr>
      <w:tcPr>
        <w:tcBorders/>
        <w:shd w:color="ffffff" w:fill="fff2cb" w:themeColor="accent4" w:themeFill="accent4" w:themeFillTint="000034" w:themeTint="000034" w:val="clear"/>
      </w:tcPr>
    </w:tblStylePr>
    <w:tblStylePr w:type="band2Horz">
      <w:pPr>
        <w:pBdr/>
        <w:spacing/>
        <w:ind/>
      </w:pPr>
      <w:rPr>
        <w:rFonts w:ascii="Arial" w:hAnsi="Arial"/>
        <w:color w:val="d09d0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b w:val="1"/>
        <w:color w:val="d09d00"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d09d00"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b w:val="1"/>
        <w:color w:val="d09d00"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54275" w:themeColor="accent5" w:themeShade="000095"/>
        <w:sz w:val="22"/>
      </w:rPr>
      <w:tblPr>
        <w:tblBorders/>
      </w:tblPr>
      <w:tcPr>
        <w:tcBorders/>
        <w:shd w:color="ffffff" w:fill="d9e2f3" w:themeColor="accent5" w:themeFill="accent5" w:themeFillTint="000034" w:themeTint="000034" w:val="clear"/>
      </w:tcPr>
    </w:tblStylePr>
    <w:tblStylePr w:type="band1Vert">
      <w:pPr>
        <w:pBdr/>
        <w:spacing/>
        <w:ind/>
      </w:pPr>
      <w:tblPr>
        <w:tblBorders/>
      </w:tblPr>
      <w:tcPr>
        <w:tcBorders/>
        <w:shd w:color="ffffff" w:fill="d9e2f3" w:themeColor="accent5" w:themeFill="accent5" w:themeFillTint="000034" w:themeTint="000034" w:val="clear"/>
      </w:tcPr>
    </w:tblStylePr>
    <w:tblStylePr w:type="band2Horz">
      <w:pPr>
        <w:pBdr/>
        <w:spacing/>
        <w:ind/>
      </w:pPr>
      <w:rPr>
        <w:rFonts w:ascii="Arial" w:hAnsi="Arial"/>
        <w:color w:val="254275"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54275" w:themeColor="accent5" w:themeShade="000095"/>
        <w:sz w:val="22"/>
      </w:rPr>
      <w:tblPr>
        <w:tblBorders/>
      </w:tblPr>
      <w:tcPr>
        <w:tcBorders>
          <w:top w:space="0" w:sz="0" w:val="none"/>
          <w:left w:space="0" w:sz="0" w:val="none"/>
          <w:bottom w:space="0" w:sz="0" w:val="none"/>
          <w:right w:color="000000" w:space="0" w:sz="4" w:themeColor="accent5" w:themeTint="000090" w:val="single"/>
        </w:tcBorders>
        <w:shd w:color="ffffff"/>
      </w:tcPr>
    </w:tblStylePr>
    <w:tblStylePr w:type="firstRow">
      <w:pPr>
        <w:pBdr/>
        <w:spacing/>
        <w:ind/>
      </w:pPr>
      <w:rPr>
        <w:rFonts w:ascii="Arial" w:hAnsi="Arial"/>
        <w:b w:val="1"/>
        <w:color w:val="254275" w:themeColor="accent5" w:themeShade="000095"/>
        <w:sz w:val="22"/>
      </w:rPr>
      <w:tblPr>
        <w:tblBorders/>
      </w:tbl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pPr>
        <w:pBdr/>
        <w:spacing/>
        <w:ind/>
      </w:pPr>
      <w:rPr>
        <w:rFonts w:ascii="Arial" w:hAnsi="Arial"/>
        <w:i w:val="1"/>
        <w:color w:val="254275" w:themeColor="accent5" w:themeShade="000095"/>
        <w:sz w:val="22"/>
      </w:rPr>
      <w:tblPr>
        <w:tblBorders/>
      </w:tblPr>
      <w:tcPr>
        <w:tcBorders>
          <w:top w:space="0" w:sz="0" w:val="none"/>
          <w:left w:color="000000" w:space="0" w:sz="4" w:themeColor="accent5" w:themeTint="000090" w:val="single"/>
          <w:bottom w:space="0" w:sz="0" w:val="none"/>
          <w:right w:space="0" w:sz="0" w:val="none"/>
        </w:tcBorders>
        <w:shd w:color="ffffff"/>
      </w:tcPr>
    </w:tblStylePr>
    <w:tblStylePr w:type="lastRow">
      <w:pPr>
        <w:pBdr/>
        <w:spacing/>
        <w:ind/>
      </w:pPr>
      <w:rPr>
        <w:rFonts w:ascii="Arial" w:hAnsi="Arial"/>
        <w:b w:val="1"/>
        <w:color w:val="254275" w:themeColor="accent5" w:themeShade="000095"/>
        <w:sz w:val="22"/>
      </w:rPr>
      <w:tblPr>
        <w:tblBorders/>
      </w:tbl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16529" w:themeColor="accent6" w:themeShade="000095"/>
        <w:sz w:val="22"/>
      </w:rPr>
      <w:tblPr>
        <w:tblBorders/>
      </w:tblPr>
      <w:tcPr>
        <w:tcBorders/>
        <w:shd w:color="ffffff" w:fill="e2efd9" w:themeColor="accent6" w:themeFill="accent6" w:themeFillTint="000034" w:themeTint="000034" w:val="clear"/>
      </w:tcPr>
    </w:tblStylePr>
    <w:tblStylePr w:type="band1Vert">
      <w:pPr>
        <w:pBdr/>
        <w:spacing/>
        <w:ind/>
      </w:pPr>
      <w:tblPr>
        <w:tblBorders/>
      </w:tblPr>
      <w:tcPr>
        <w:tcBorders/>
        <w:shd w:color="ffffff" w:fill="e2efd9" w:themeColor="accent6" w:themeFill="accent6" w:themeFillTint="000034" w:themeTint="000034" w:val="clear"/>
      </w:tcPr>
    </w:tblStylePr>
    <w:tblStylePr w:type="band2Horz">
      <w:pPr>
        <w:pBdr/>
        <w:spacing/>
        <w:ind/>
      </w:pPr>
      <w:rPr>
        <w:rFonts w:ascii="Arial" w:hAnsi="Arial"/>
        <w:color w:val="416529"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16529" w:themeColor="accent6" w:themeShade="000095"/>
        <w:sz w:val="22"/>
      </w:rPr>
      <w:tblPr>
        <w:tblBorders/>
      </w:tblPr>
      <w:tcPr>
        <w:tcBorders>
          <w:top w:space="0" w:sz="0" w:val="none"/>
          <w:left w:space="0" w:sz="0" w:val="none"/>
          <w:bottom w:space="0" w:sz="0" w:val="none"/>
          <w:right w:color="000000" w:space="0" w:sz="4" w:themeColor="accent6" w:themeTint="000090" w:val="single"/>
        </w:tcBorders>
        <w:shd w:color="ffffff"/>
      </w:tcPr>
    </w:tblStylePr>
    <w:tblStylePr w:type="firstRow">
      <w:pPr>
        <w:pBdr/>
        <w:spacing/>
        <w:ind/>
      </w:pPr>
      <w:rPr>
        <w:rFonts w:ascii="Arial" w:hAnsi="Arial"/>
        <w:b w:val="1"/>
        <w:color w:val="416529" w:themeColor="accent6" w:themeShade="000095"/>
        <w:sz w:val="22"/>
      </w:rPr>
      <w:tblPr>
        <w:tblBorders/>
      </w:tbl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pPr>
        <w:pBdr/>
        <w:spacing/>
        <w:ind/>
      </w:pPr>
      <w:rPr>
        <w:rFonts w:ascii="Arial" w:hAnsi="Arial"/>
        <w:i w:val="1"/>
        <w:color w:val="416529" w:themeColor="accent6" w:themeShade="000095"/>
        <w:sz w:val="22"/>
      </w:rPr>
      <w:tblPr>
        <w:tblBorders/>
      </w:tblPr>
      <w:tcPr>
        <w:tcBorders>
          <w:top w:space="0" w:sz="0" w:val="none"/>
          <w:left w:color="000000" w:space="0" w:sz="4" w:themeColor="accent6" w:themeTint="000090" w:val="single"/>
          <w:bottom w:space="0" w:sz="0" w:val="none"/>
          <w:right w:space="0" w:sz="0" w:val="none"/>
        </w:tcBorders>
        <w:shd w:color="ffffff"/>
      </w:tcPr>
    </w:tblStylePr>
    <w:tblStylePr w:type="lastRow">
      <w:pPr>
        <w:pBdr/>
        <w:spacing/>
        <w:ind/>
      </w:pPr>
      <w:rPr>
        <w:rFonts w:ascii="Arial" w:hAnsi="Arial"/>
        <w:b w:val="1"/>
        <w:color w:val="416529" w:themeColor="accent6" w:themeShade="000095"/>
        <w:sz w:val="22"/>
      </w:rPr>
      <w:tblPr>
        <w:tblBorders/>
      </w:tbl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6e6f4" w:themeColor="accent1" w:themeFill="accent1" w:themeFillTint="000040" w:themeTint="000040" w:val="clear"/>
      </w:tcPr>
    </w:tblStylePr>
    <w:tblStylePr w:type="band1Vert">
      <w:pPr>
        <w:pBdr/>
        <w:spacing/>
        <w:ind/>
      </w:pPr>
      <w:tblPr>
        <w:tblBorders/>
      </w:tblPr>
      <w:tcPr>
        <w:tcBorders/>
        <w:shd w:color="ffffff" w:fill="d6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0dcf0" w:themeColor="accent5" w:themeFill="accent5" w:themeFillTint="000040" w:themeTint="000040" w:val="clear"/>
      </w:tcPr>
    </w:tblStylePr>
    <w:tblStylePr w:type="band1Vert">
      <w:pPr>
        <w:pBdr/>
        <w:spacing/>
        <w:ind/>
      </w:pPr>
      <w:tblPr>
        <w:tblBorders/>
      </w:tblPr>
      <w:tcPr>
        <w:tcBorders/>
        <w:shd w:color="ffffff" w:fill="d0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4b285"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9c9c9"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d965"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eaadb"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9d18f"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5b9bd5"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5b9bd5"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285"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4b285"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f4b285"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965"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fd965"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ffd965"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adb"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8eaadb"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8eaadb"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9d18f"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a9d18f"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a9d18f"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6e6f4" w:themeColor="accent1" w:themeFill="accent1" w:themeFillTint="000040" w:themeTint="000040" w:val="clear"/>
      </w:tcPr>
    </w:tblStylePr>
    <w:tblStylePr w:type="band1Vert">
      <w:pPr>
        <w:pBdr/>
        <w:spacing/>
        <w:ind/>
      </w:pPr>
      <w:tblPr>
        <w:tblBorders/>
      </w:tblPr>
      <w:tcPr>
        <w:tcBorders/>
        <w:shd w:color="ffffff" w:fill="d6e6f4"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45b8d" w:themeColor="accent1" w:themeShade="000095"/>
      </w:rPr>
      <w:tblPr>
        <w:tblBorders/>
      </w:tblPr>
      <w:tcPr>
        <w:tcBorders/>
      </w:tcPr>
    </w:tblStylePr>
    <w:tblStylePr w:type="firstRow">
      <w:pPr>
        <w:pBdr/>
        <w:spacing/>
        <w:ind/>
      </w:pPr>
      <w:rPr>
        <w:b w:val="1"/>
        <w:color w:val="245b8d" w:themeColor="accent1" w:themeShade="000095"/>
      </w:rPr>
      <w:tblPr>
        <w:tblBorders/>
      </w:tblPr>
      <w:tcPr>
        <w:tcBorders>
          <w:bottom w:color="000000" w:space="0" w:sz="4" w:themeColor="accent1" w:val="single"/>
        </w:tcBorders>
      </w:tcPr>
    </w:tblStylePr>
    <w:tblStylePr w:type="lastCol">
      <w:pPr>
        <w:pBdr/>
        <w:spacing/>
        <w:ind/>
      </w:pPr>
      <w:rPr>
        <w:b w:val="1"/>
        <w:color w:val="245b8d" w:themeColor="accent1" w:themeShade="000095"/>
      </w:rPr>
      <w:tblPr>
        <w:tblBorders/>
      </w:tblPr>
      <w:tcPr>
        <w:tcBorders/>
      </w:tcPr>
    </w:tblStylePr>
    <w:tblStylePr w:type="lastRow">
      <w:pPr>
        <w:pBdr/>
        <w:spacing/>
        <w:ind/>
      </w:pPr>
      <w:rPr>
        <w:b w:val="1"/>
        <w:color w:val="245b8d"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a5d12" w:themeColor="accent2" w:themeShade="000095" w:themeTint="000097"/>
      </w:rPr>
      <w:tblPr>
        <w:tblBorders/>
      </w:tblPr>
      <w:tcPr>
        <w:tcBorders/>
      </w:tcPr>
    </w:tblStylePr>
    <w:tblStylePr w:type="firstRow">
      <w:pPr>
        <w:pBdr/>
        <w:spacing/>
        <w:ind/>
      </w:pPr>
      <w:rPr>
        <w:b w:val="1"/>
        <w:color w:val="ca5d12"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ca5d12" w:themeColor="accent2" w:themeShade="000095" w:themeTint="000097"/>
      </w:rPr>
      <w:tblPr>
        <w:tblBorders/>
      </w:tblPr>
      <w:tcPr>
        <w:tcBorders/>
      </w:tcPr>
    </w:tblStylePr>
    <w:tblStylePr w:type="lastRow">
      <w:pPr>
        <w:pBdr/>
        <w:spacing/>
        <w:ind/>
      </w:pPr>
      <w:rPr>
        <w:b w:val="1"/>
        <w:color w:val="ca5d12"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57575" w:themeColor="accent3" w:themeShade="000095" w:themeTint="000098"/>
      </w:rPr>
      <w:tblPr>
        <w:tblBorders/>
      </w:tblPr>
      <w:tcPr>
        <w:tcBorders/>
      </w:tcPr>
    </w:tblStylePr>
    <w:tblStylePr w:type="firstRow">
      <w:pPr>
        <w:pBdr/>
        <w:spacing/>
        <w:ind/>
      </w:pPr>
      <w:rPr>
        <w:b w:val="1"/>
        <w:color w:val="757575"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57575" w:themeColor="accent3" w:themeShade="000095" w:themeTint="000098"/>
      </w:rPr>
      <w:tblPr>
        <w:tblBorders/>
      </w:tblPr>
      <w:tcPr>
        <w:tcBorders/>
      </w:tcPr>
    </w:tblStylePr>
    <w:tblStylePr w:type="lastRow">
      <w:pPr>
        <w:pBdr/>
        <w:spacing/>
        <w:ind/>
      </w:pPr>
      <w:rPr>
        <w:b w:val="1"/>
        <w:color w:val="757575"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95" w:themeTint="00009A"/>
      </w:rPr>
      <w:tblPr>
        <w:tblBorders/>
      </w:tblPr>
      <w:tcPr>
        <w:tcBorders/>
      </w:tcPr>
    </w:tblStylePr>
    <w:tblStylePr w:type="firstRow">
      <w:pPr>
        <w:pBdr/>
        <w:spacing/>
        <w:ind/>
      </w:pPr>
      <w:rPr>
        <w:b w:val="1"/>
        <w:color w:val="d09d00"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d09d00" w:themeColor="accent4" w:themeShade="000095" w:themeTint="00009A"/>
      </w:rPr>
      <w:tblPr>
        <w:tblBorders/>
      </w:tblPr>
      <w:tcPr>
        <w:tcBorders/>
      </w:tcPr>
    </w:tblStylePr>
    <w:tblStylePr w:type="lastRow">
      <w:pPr>
        <w:pBdr/>
        <w:spacing/>
        <w:ind/>
      </w:pPr>
      <w:rPr>
        <w:b w:val="1"/>
        <w:color w:val="d09d00"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0dcf0" w:themeColor="accent5" w:themeFill="accent5" w:themeFillTint="000040" w:themeTint="000040" w:val="clear"/>
      </w:tcPr>
    </w:tblStylePr>
    <w:tblStylePr w:type="band1Vert">
      <w:pPr>
        <w:pBdr/>
        <w:spacing/>
        <w:ind/>
      </w:pPr>
      <w:tblPr>
        <w:tblBorders/>
      </w:tblPr>
      <w:tcPr>
        <w:tcBorders/>
        <w:shd w:color="ffffff" w:fill="d0dcf0"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35ba0" w:themeColor="accent5" w:themeShade="000095" w:themeTint="00009A"/>
      </w:rPr>
      <w:tblPr>
        <w:tblBorders/>
      </w:tblPr>
      <w:tcPr>
        <w:tcBorders/>
      </w:tcPr>
    </w:tblStylePr>
    <w:tblStylePr w:type="firstRow">
      <w:pPr>
        <w:pBdr/>
        <w:spacing/>
        <w:ind/>
      </w:pPr>
      <w:rPr>
        <w:b w:val="1"/>
        <w:color w:val="335ba0"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35ba0" w:themeColor="accent5" w:themeShade="000095" w:themeTint="00009A"/>
      </w:rPr>
      <w:tblPr>
        <w:tblBorders/>
      </w:tblPr>
      <w:tcPr>
        <w:tcBorders/>
      </w:tcPr>
    </w:tblStylePr>
    <w:tblStylePr w:type="lastRow">
      <w:pPr>
        <w:pBdr/>
        <w:spacing/>
        <w:ind/>
      </w:pPr>
      <w:rPr>
        <w:b w:val="1"/>
        <w:color w:val="335ba0"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5e923c" w:themeColor="accent6" w:themeShade="000095" w:themeTint="000098"/>
      </w:rPr>
      <w:tblPr>
        <w:tblBorders/>
      </w:tblPr>
      <w:tcPr>
        <w:tcBorders/>
      </w:tcPr>
    </w:tblStylePr>
    <w:tblStylePr w:type="firstRow">
      <w:pPr>
        <w:pBdr/>
        <w:spacing/>
        <w:ind/>
      </w:pPr>
      <w:rPr>
        <w:b w:val="1"/>
        <w:color w:val="5e923c"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5e923c" w:themeColor="accent6" w:themeShade="000095" w:themeTint="000098"/>
      </w:rPr>
      <w:tblPr>
        <w:tblBorders/>
      </w:tblPr>
      <w:tcPr>
        <w:tcBorders/>
      </w:tcPr>
    </w:tblStylePr>
    <w:tblStylePr w:type="lastRow">
      <w:pPr>
        <w:pBdr/>
        <w:spacing/>
        <w:ind/>
      </w:pPr>
      <w:rPr>
        <w:b w:val="1"/>
        <w:color w:val="5e923c"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i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45b8d" w:themeColor="accent1" w:themeShade="000095"/>
        <w:sz w:val="22"/>
      </w:rPr>
      <w:tblPr>
        <w:tblBorders/>
      </w:tblPr>
      <w:tcPr>
        <w:tcBorders/>
        <w:shd w:color="ffffff" w:fill="d6e6f4" w:themeColor="accent1" w:themeFill="accent1" w:themeFillTint="000040" w:themeTint="000040" w:val="clear"/>
      </w:tcPr>
    </w:tblStylePr>
    <w:tblStylePr w:type="band1Vert">
      <w:pPr>
        <w:pBdr/>
        <w:spacing/>
        <w:ind/>
      </w:pPr>
      <w:tblPr>
        <w:tblBorders/>
      </w:tblPr>
      <w:tcPr>
        <w:tcBorders/>
        <w:shd w:color="ffffff" w:fill="d6e6f4" w:themeColor="accent1" w:themeFill="accent1" w:themeFillTint="000040" w:themeTint="000040" w:val="clear"/>
      </w:tcPr>
    </w:tblStylePr>
    <w:tblStylePr w:type="band2Horz">
      <w:pPr>
        <w:pBdr/>
        <w:spacing/>
        <w:ind/>
      </w:pPr>
      <w:rPr>
        <w:rFonts w:ascii="Arial" w:hAnsi="Arial"/>
        <w:color w:val="245b8d"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45b8d" w:themeColor="accent1" w:themeShade="000095"/>
        <w:sz w:val="22"/>
      </w:rPr>
      <w:tblPr>
        <w:tblBorders/>
      </w:tblPr>
      <w:tcPr>
        <w:tcBorders>
          <w:top w:space="0" w:sz="0" w:val="none"/>
          <w:left w:space="0" w:sz="0" w:val="none"/>
          <w:bottom w:space="0" w:sz="0" w:val="none"/>
          <w:right w:color="000000" w:space="0" w:sz="4" w:themeColor="accent1" w:val="single"/>
        </w:tcBorders>
        <w:shd w:color="ffffff"/>
      </w:tcPr>
    </w:tblStylePr>
    <w:tblStylePr w:type="firstRow">
      <w:pPr>
        <w:pBdr/>
        <w:spacing/>
        <w:ind/>
      </w:pPr>
      <w:rPr>
        <w:rFonts w:ascii="Arial" w:hAnsi="Arial"/>
        <w:i w:val="1"/>
        <w:color w:val="245b8d" w:themeColor="accent1" w:themeShade="000095"/>
        <w:sz w:val="22"/>
      </w:rPr>
      <w:tblPr>
        <w:tblBorders/>
      </w:tbl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pPr>
        <w:pBdr/>
        <w:spacing/>
        <w:ind/>
      </w:pPr>
      <w:rPr>
        <w:rFonts w:ascii="Arial" w:hAnsi="Arial"/>
        <w:i w:val="1"/>
        <w:color w:val="245b8d" w:themeColor="accent1" w:themeShade="000095"/>
        <w:sz w:val="22"/>
      </w:rPr>
      <w:tblPr>
        <w:tblBorders/>
      </w:tblPr>
      <w:tcPr>
        <w:tcBorders>
          <w:top w:space="0" w:sz="0" w:val="none"/>
          <w:left w:color="000000" w:space="0" w:sz="4" w:themeColor="accent1" w:val="single"/>
          <w:bottom w:space="0" w:sz="0" w:val="none"/>
          <w:right w:space="0" w:sz="0" w:val="none"/>
        </w:tcBorders>
        <w:shd w:color="ffffff"/>
      </w:tcPr>
    </w:tblStylePr>
    <w:tblStylePr w:type="lastRow">
      <w:pPr>
        <w:pBdr/>
        <w:spacing/>
        <w:ind/>
      </w:pPr>
      <w:rPr>
        <w:rFonts w:ascii="Arial" w:hAnsi="Arial"/>
        <w:i w:val="1"/>
        <w:color w:val="245b8d" w:themeColor="accent1" w:themeShade="000095"/>
        <w:sz w:val="22"/>
      </w:rPr>
      <w:tblPr>
        <w:tblBorders/>
      </w:tbl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45b8d" w:themeColor="accent1" w:themeShade="000095"/>
        <w:sz w:val="22"/>
      </w:r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ca5d12" w:themeColor="accent2" w:themeShade="000095" w:themeTint="000097"/>
        <w:sz w:val="22"/>
      </w:r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rPr>
        <w:rFonts w:ascii="Arial" w:hAnsi="Arial"/>
        <w:color w:val="ca5d12"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a5d12"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i w:val="1"/>
        <w:color w:val="ca5d12"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ca5d12"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i w:val="1"/>
        <w:color w:val="ca5d12"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a5d12" w:themeColor="accent2" w:themeShade="000095" w:themeTint="000097"/>
        <w:sz w:val="22"/>
      </w:r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57575" w:themeColor="accent3" w:themeShade="000095" w:themeTint="000098"/>
        <w:sz w:val="22"/>
      </w:r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rPr>
        <w:rFonts w:ascii="Arial" w:hAnsi="Arial"/>
        <w:color w:val="757575"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57575" w:themeColor="accent3" w:themeShade="000095" w:themeTint="000098"/>
        <w:sz w:val="22"/>
      </w:rPr>
      <w:tblPr>
        <w:tblBorders/>
      </w:tblPr>
      <w:tcPr>
        <w:tcBorders>
          <w:top w:space="0" w:sz="0" w:val="none"/>
          <w:left w:space="0" w:sz="0" w:val="none"/>
          <w:bottom w:space="0" w:sz="0" w:val="none"/>
          <w:right w:color="000000" w:space="0" w:sz="4" w:themeColor="accent3" w:themeTint="000098" w:val="single"/>
        </w:tcBorders>
        <w:shd w:color="ffffff"/>
      </w:tcPr>
    </w:tblStylePr>
    <w:tblStylePr w:type="firstRow">
      <w:pPr>
        <w:pBdr/>
        <w:spacing/>
        <w:ind/>
      </w:pPr>
      <w:rPr>
        <w:rFonts w:ascii="Arial" w:hAnsi="Arial"/>
        <w:i w:val="1"/>
        <w:color w:val="757575" w:themeColor="accent3" w:themeShade="000095" w:themeTint="000098"/>
        <w:sz w:val="22"/>
      </w:rPr>
      <w:tblPr>
        <w:tblBorders/>
      </w:tbl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pPr>
        <w:pBdr/>
        <w:spacing/>
        <w:ind/>
      </w:pPr>
      <w:rPr>
        <w:rFonts w:ascii="Arial" w:hAnsi="Arial"/>
        <w:i w:val="1"/>
        <w:color w:val="757575" w:themeColor="accent3" w:themeShade="000095" w:themeTint="000098"/>
        <w:sz w:val="22"/>
      </w:rPr>
      <w:tblPr>
        <w:tblBorders/>
      </w:tblPr>
      <w:tcPr>
        <w:tcBorders>
          <w:top w:space="0" w:sz="0" w:val="none"/>
          <w:left w:color="000000" w:space="0" w:sz="4" w:themeColor="accent3" w:themeTint="000098" w:val="single"/>
          <w:bottom w:space="0" w:sz="0" w:val="none"/>
          <w:right w:space="0" w:sz="0" w:val="none"/>
        </w:tcBorders>
        <w:shd w:color="ffffff"/>
      </w:tcPr>
    </w:tblStylePr>
    <w:tblStylePr w:type="lastRow">
      <w:pPr>
        <w:pBdr/>
        <w:spacing/>
        <w:ind/>
      </w:pPr>
      <w:rPr>
        <w:rFonts w:ascii="Arial" w:hAnsi="Arial"/>
        <w:i w:val="1"/>
        <w:color w:val="757575" w:themeColor="accent3" w:themeShade="000095" w:themeTint="000098"/>
        <w:sz w:val="22"/>
      </w:rPr>
      <w:tblPr>
        <w:tblBorders/>
      </w:tbl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57575" w:themeColor="accent3" w:themeShade="000095" w:themeTint="000098"/>
        <w:sz w:val="22"/>
      </w:r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d09d00" w:themeColor="accent4" w:themeShade="000095" w:themeTint="00009A"/>
        <w:sz w:val="22"/>
      </w:r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rPr>
        <w:rFonts w:ascii="Arial" w:hAnsi="Arial"/>
        <w:color w:val="d09d0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i w:val="1"/>
        <w:color w:val="d09d00"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d09d00"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i w:val="1"/>
        <w:color w:val="d09d00"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09d00" w:themeColor="accent4" w:themeShade="000095" w:themeTint="00009A"/>
        <w:sz w:val="22"/>
      </w:r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35ba0" w:themeColor="accent5" w:themeShade="000095" w:themeTint="00009A"/>
        <w:sz w:val="22"/>
      </w:rPr>
      <w:tblPr>
        <w:tblBorders/>
      </w:tblPr>
      <w:tcPr>
        <w:tcBorders/>
        <w:shd w:color="ffffff" w:fill="d0dcf0" w:themeColor="accent5" w:themeFill="accent5" w:themeFillTint="000040" w:themeTint="000040" w:val="clear"/>
      </w:tcPr>
    </w:tblStylePr>
    <w:tblStylePr w:type="band1Vert">
      <w:pPr>
        <w:pBdr/>
        <w:spacing/>
        <w:ind/>
      </w:pPr>
      <w:tblPr>
        <w:tblBorders/>
      </w:tblPr>
      <w:tcPr>
        <w:tcBorders/>
        <w:shd w:color="ffffff" w:fill="d0dcf0" w:themeColor="accent5" w:themeFill="accent5" w:themeFillTint="000040" w:themeTint="000040" w:val="clear"/>
      </w:tcPr>
    </w:tblStylePr>
    <w:tblStylePr w:type="band2Horz">
      <w:pPr>
        <w:pBdr/>
        <w:spacing/>
        <w:ind/>
      </w:pPr>
      <w:rPr>
        <w:rFonts w:ascii="Arial" w:hAnsi="Arial"/>
        <w:color w:val="335ba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5ba0" w:themeColor="accent5" w:themeShade="000095" w:themeTint="00009A"/>
        <w:sz w:val="22"/>
      </w:rPr>
      <w:tblPr>
        <w:tblBorders/>
      </w:tblPr>
      <w:tcPr>
        <w:tcBorders>
          <w:top w:space="0" w:sz="0" w:val="none"/>
          <w:left w:space="0" w:sz="0" w:val="none"/>
          <w:bottom w:space="0" w:sz="0" w:val="none"/>
          <w:right w:color="000000" w:space="0" w:sz="4" w:themeColor="accent5" w:themeTint="00009A" w:val="single"/>
        </w:tcBorders>
        <w:shd w:color="ffffff"/>
      </w:tcPr>
    </w:tblStylePr>
    <w:tblStylePr w:type="firstRow">
      <w:pPr>
        <w:pBdr/>
        <w:spacing/>
        <w:ind/>
      </w:pPr>
      <w:rPr>
        <w:rFonts w:ascii="Arial" w:hAnsi="Arial"/>
        <w:i w:val="1"/>
        <w:color w:val="335ba0" w:themeColor="accent5" w:themeShade="000095" w:themeTint="00009A"/>
        <w:sz w:val="22"/>
      </w:rPr>
      <w:tblPr>
        <w:tblBorders/>
      </w:tbl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pPr>
        <w:pBdr/>
        <w:spacing/>
        <w:ind/>
      </w:pPr>
      <w:rPr>
        <w:rFonts w:ascii="Arial" w:hAnsi="Arial"/>
        <w:i w:val="1"/>
        <w:color w:val="335ba0" w:themeColor="accent5" w:themeShade="000095" w:themeTint="00009A"/>
        <w:sz w:val="22"/>
      </w:rPr>
      <w:tblPr>
        <w:tblBorders/>
      </w:tblPr>
      <w:tcPr>
        <w:tcBorders>
          <w:top w:space="0" w:sz="0" w:val="none"/>
          <w:left w:color="000000" w:space="0" w:sz="4" w:themeColor="accent5" w:themeTint="00009A" w:val="single"/>
          <w:bottom w:space="0" w:sz="0" w:val="none"/>
          <w:right w:space="0" w:sz="0" w:val="none"/>
        </w:tcBorders>
        <w:shd w:color="ffffff"/>
      </w:tcPr>
    </w:tblStylePr>
    <w:tblStylePr w:type="lastRow">
      <w:pPr>
        <w:pBdr/>
        <w:spacing/>
        <w:ind/>
      </w:pPr>
      <w:rPr>
        <w:rFonts w:ascii="Arial" w:hAnsi="Arial"/>
        <w:i w:val="1"/>
        <w:color w:val="335ba0" w:themeColor="accent5" w:themeShade="000095" w:themeTint="00009A"/>
        <w:sz w:val="22"/>
      </w:rPr>
      <w:tblPr>
        <w:tblBorders/>
      </w:tbl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5ba0" w:themeColor="accent5" w:themeShade="000095" w:themeTint="00009A"/>
        <w:sz w:val="22"/>
      </w:r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5e923c" w:themeColor="accent6" w:themeShade="000095" w:themeTint="000098"/>
        <w:sz w:val="22"/>
      </w:r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rPr>
        <w:rFonts w:ascii="Arial" w:hAnsi="Arial"/>
        <w:color w:val="5e923c"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e923c" w:themeColor="accent6" w:themeShade="000095" w:themeTint="000098"/>
        <w:sz w:val="22"/>
      </w:rPr>
      <w:tblPr>
        <w:tblBorders/>
      </w:tblPr>
      <w:tcPr>
        <w:tcBorders>
          <w:top w:space="0" w:sz="0" w:val="none"/>
          <w:left w:space="0" w:sz="0" w:val="none"/>
          <w:bottom w:space="0" w:sz="0" w:val="none"/>
          <w:right w:color="000000" w:space="0" w:sz="4" w:themeColor="accent6" w:themeTint="000098" w:val="single"/>
        </w:tcBorders>
        <w:shd w:color="ffffff"/>
      </w:tcPr>
    </w:tblStylePr>
    <w:tblStylePr w:type="firstRow">
      <w:pPr>
        <w:pBdr/>
        <w:spacing/>
        <w:ind/>
      </w:pPr>
      <w:rPr>
        <w:rFonts w:ascii="Arial" w:hAnsi="Arial"/>
        <w:i w:val="1"/>
        <w:color w:val="5e923c" w:themeColor="accent6" w:themeShade="000095" w:themeTint="000098"/>
        <w:sz w:val="22"/>
      </w:rPr>
      <w:tblPr>
        <w:tblBorders/>
      </w:tbl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pPr>
        <w:pBdr/>
        <w:spacing/>
        <w:ind/>
      </w:pPr>
      <w:rPr>
        <w:rFonts w:ascii="Arial" w:hAnsi="Arial"/>
        <w:i w:val="1"/>
        <w:color w:val="5e923c" w:themeColor="accent6" w:themeShade="000095" w:themeTint="000098"/>
        <w:sz w:val="22"/>
      </w:rPr>
      <w:tblPr>
        <w:tblBorders/>
      </w:tblPr>
      <w:tcPr>
        <w:tcBorders>
          <w:top w:space="0" w:sz="0" w:val="none"/>
          <w:left w:color="000000" w:space="0" w:sz="4" w:themeColor="accent6" w:themeTint="000098" w:val="single"/>
          <w:bottom w:space="0" w:sz="0" w:val="none"/>
          <w:right w:space="0" w:sz="0" w:val="none"/>
        </w:tcBorders>
        <w:shd w:color="ffffff"/>
      </w:tcPr>
    </w:tblStylePr>
    <w:tblStylePr w:type="lastRow">
      <w:pPr>
        <w:pBdr/>
        <w:spacing/>
        <w:ind/>
      </w:pPr>
      <w:rPr>
        <w:rFonts w:ascii="Arial" w:hAnsi="Arial"/>
        <w:i w:val="1"/>
        <w:color w:val="5e923c" w:themeColor="accent6" w:themeShade="000095" w:themeTint="000098"/>
        <w:sz w:val="22"/>
      </w:rPr>
      <w:tblPr>
        <w:tblBorders/>
      </w:tbl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5e923c" w:themeColor="accent6" w:themeShade="000095" w:themeTint="000098"/>
        <w:sz w:val="22"/>
      </w:r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4"/>
    <w:next w:val="664"/>
    <w:link w:val="156"/>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146">
    <w:name w:val="Heading 8"/>
    <w:basedOn w:val="664"/>
    <w:next w:val="664"/>
    <w:link w:val="157"/>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147">
    <w:name w:val="Heading 9"/>
    <w:basedOn w:val="664"/>
    <w:next w:val="664"/>
    <w:link w:val="158"/>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148" w:default="1">
    <w:name w:val="Default Paragraph Font"/>
    <w:uiPriority w:val="1"/>
    <w:semiHidden w:val="1"/>
    <w:unhideWhenUsed w:val="1"/>
    <w:pPr>
      <w:pBdr/>
      <w:spacing/>
      <w:ind/>
    </w:pPr>
  </w:style>
  <w:style w:type="character" w:styleId="150">
    <w:name w:val="Heading 1 Char"/>
    <w:basedOn w:val="148"/>
    <w:link w:val="139"/>
    <w:uiPriority w:val="9"/>
    <w:pPr>
      <w:pBdr/>
      <w:spacing/>
      <w:ind/>
    </w:pPr>
    <w:rPr>
      <w:rFonts w:ascii="Arial" w:cs="Arial" w:eastAsia="Arial" w:hAnsi="Arial"/>
      <w:color w:val="0f4761" w:themeColor="accent1" w:themeShade="0000BF"/>
      <w:sz w:val="40"/>
      <w:szCs w:val="40"/>
    </w:rPr>
  </w:style>
  <w:style w:type="character" w:styleId="151">
    <w:name w:val="Heading 2 Char"/>
    <w:basedOn w:val="148"/>
    <w:link w:val="140"/>
    <w:uiPriority w:val="9"/>
    <w:pPr>
      <w:pBdr/>
      <w:spacing/>
      <w:ind/>
    </w:pPr>
    <w:rPr>
      <w:rFonts w:ascii="Arial" w:cs="Arial" w:eastAsia="Arial" w:hAnsi="Arial"/>
      <w:color w:val="0f4761" w:themeColor="accent1" w:themeShade="0000BF"/>
      <w:sz w:val="32"/>
      <w:szCs w:val="32"/>
    </w:rPr>
  </w:style>
  <w:style w:type="character" w:styleId="152">
    <w:name w:val="Heading 3 Char"/>
    <w:basedOn w:val="148"/>
    <w:link w:val="141"/>
    <w:uiPriority w:val="9"/>
    <w:pPr>
      <w:pBdr/>
      <w:spacing/>
      <w:ind/>
    </w:pPr>
    <w:rPr>
      <w:rFonts w:ascii="Arial" w:cs="Arial" w:eastAsia="Arial" w:hAnsi="Arial"/>
      <w:color w:val="0f4761" w:themeColor="accent1" w:themeShade="0000BF"/>
      <w:sz w:val="28"/>
      <w:szCs w:val="28"/>
    </w:rPr>
  </w:style>
  <w:style w:type="character" w:styleId="153">
    <w:name w:val="Heading 4 Char"/>
    <w:basedOn w:val="148"/>
    <w:link w:val="142"/>
    <w:uiPriority w:val="9"/>
    <w:pPr>
      <w:pBdr/>
      <w:spacing/>
      <w:ind/>
    </w:pPr>
    <w:rPr>
      <w:rFonts w:ascii="Arial" w:cs="Arial" w:eastAsia="Arial" w:hAnsi="Arial"/>
      <w:i w:val="1"/>
      <w:iCs w:val="1"/>
      <w:color w:val="0f4761" w:themeColor="accent1" w:themeShade="0000BF"/>
    </w:rPr>
  </w:style>
  <w:style w:type="character" w:styleId="154">
    <w:name w:val="Heading 5 Char"/>
    <w:basedOn w:val="148"/>
    <w:link w:val="143"/>
    <w:uiPriority w:val="9"/>
    <w:pPr>
      <w:pBdr/>
      <w:spacing/>
      <w:ind/>
    </w:pPr>
    <w:rPr>
      <w:rFonts w:ascii="Arial" w:cs="Arial" w:eastAsia="Arial" w:hAnsi="Arial"/>
      <w:color w:val="0f4761" w:themeColor="accent1" w:themeShade="0000BF"/>
    </w:rPr>
  </w:style>
  <w:style w:type="character" w:styleId="155">
    <w:name w:val="Heading 6 Char"/>
    <w:basedOn w:val="148"/>
    <w:link w:val="144"/>
    <w:uiPriority w:val="9"/>
    <w:pPr>
      <w:pBdr/>
      <w:spacing/>
      <w:ind/>
    </w:pPr>
    <w:rPr>
      <w:rFonts w:ascii="Arial" w:cs="Arial" w:eastAsia="Arial" w:hAnsi="Arial"/>
      <w:i w:val="1"/>
      <w:iCs w:val="1"/>
      <w:color w:val="595959" w:themeColor="text1" w:themeTint="0000A6"/>
    </w:rPr>
  </w:style>
  <w:style w:type="character" w:styleId="156">
    <w:name w:val="Heading 7 Char"/>
    <w:basedOn w:val="148"/>
    <w:link w:val="145"/>
    <w:uiPriority w:val="9"/>
    <w:pPr>
      <w:pBdr/>
      <w:spacing/>
      <w:ind/>
    </w:pPr>
    <w:rPr>
      <w:rFonts w:ascii="Arial" w:cs="Arial" w:eastAsia="Arial" w:hAnsi="Arial"/>
      <w:color w:val="595959" w:themeColor="text1" w:themeTint="0000A6"/>
    </w:rPr>
  </w:style>
  <w:style w:type="character" w:styleId="157">
    <w:name w:val="Heading 8 Char"/>
    <w:basedOn w:val="148"/>
    <w:link w:val="146"/>
    <w:uiPriority w:val="9"/>
    <w:pPr>
      <w:pBdr/>
      <w:spacing/>
      <w:ind/>
    </w:pPr>
    <w:rPr>
      <w:rFonts w:ascii="Arial" w:cs="Arial" w:eastAsia="Arial" w:hAnsi="Arial"/>
      <w:i w:val="1"/>
      <w:iCs w:val="1"/>
      <w:color w:val="272727" w:themeColor="text1" w:themeTint="0000D8"/>
    </w:rPr>
  </w:style>
  <w:style w:type="character" w:styleId="158">
    <w:name w:val="Heading 9 Char"/>
    <w:basedOn w:val="148"/>
    <w:link w:val="147"/>
    <w:uiPriority w:val="9"/>
    <w:pPr>
      <w:pBdr/>
      <w:spacing/>
      <w:ind/>
    </w:pPr>
    <w:rPr>
      <w:rFonts w:ascii="Arial" w:cs="Arial" w:eastAsia="Arial" w:hAnsi="Arial"/>
      <w:i w:val="1"/>
      <w:iCs w:val="1"/>
      <w:color w:val="272727" w:themeColor="text1" w:themeTint="0000D8"/>
    </w:rPr>
  </w:style>
  <w:style w:type="character" w:styleId="160">
    <w:name w:val="Title Char"/>
    <w:basedOn w:val="148"/>
    <w:link w:val="159"/>
    <w:uiPriority w:val="10"/>
    <w:pPr>
      <w:pBdr/>
      <w:spacing/>
      <w:ind/>
    </w:pPr>
    <w:rPr>
      <w:rFonts w:ascii="Arial" w:cs="Arial" w:eastAsia="Arial" w:hAnsi="Arial"/>
      <w:spacing w:val="-10"/>
      <w:sz w:val="56"/>
      <w:szCs w:val="56"/>
    </w:rPr>
  </w:style>
  <w:style w:type="character" w:styleId="162">
    <w:name w:val="Subtitle Char"/>
    <w:basedOn w:val="148"/>
    <w:link w:val="161"/>
    <w:uiPriority w:val="11"/>
    <w:pPr>
      <w:pBdr/>
      <w:spacing/>
      <w:ind/>
    </w:pPr>
    <w:rPr>
      <w:color w:val="595959" w:themeColor="text1" w:themeTint="0000A6"/>
      <w:spacing w:val="15"/>
      <w:sz w:val="28"/>
      <w:szCs w:val="28"/>
    </w:rPr>
  </w:style>
  <w:style w:type="paragraph" w:styleId="163">
    <w:name w:val="Quote"/>
    <w:basedOn w:val="664"/>
    <w:next w:val="664"/>
    <w:link w:val="164"/>
    <w:uiPriority w:val="29"/>
    <w:qFormat w:val="1"/>
    <w:pPr>
      <w:pBdr/>
      <w:spacing w:before="160"/>
      <w:ind/>
      <w:jc w:val="center"/>
    </w:pPr>
    <w:rPr>
      <w:i w:val="1"/>
      <w:iCs w:val="1"/>
      <w:color w:val="404040" w:themeColor="text1" w:themeTint="0000BF"/>
    </w:rPr>
  </w:style>
  <w:style w:type="character" w:styleId="164">
    <w:name w:val="Quote Char"/>
    <w:basedOn w:val="148"/>
    <w:link w:val="163"/>
    <w:uiPriority w:val="29"/>
    <w:pPr>
      <w:pBdr/>
      <w:spacing/>
      <w:ind/>
    </w:pPr>
    <w:rPr>
      <w:i w:val="1"/>
      <w:iCs w:val="1"/>
      <w:color w:val="404040" w:themeColor="text1" w:themeTint="0000BF"/>
    </w:rPr>
  </w:style>
  <w:style w:type="character" w:styleId="166">
    <w:name w:val="Intense Emphasis"/>
    <w:basedOn w:val="148"/>
    <w:uiPriority w:val="21"/>
    <w:qFormat w:val="1"/>
    <w:pPr>
      <w:pBdr/>
      <w:spacing/>
      <w:ind/>
    </w:pPr>
    <w:rPr>
      <w:i w:val="1"/>
      <w:iCs w:val="1"/>
      <w:color w:val="0f4761" w:themeColor="accent1" w:themeShade="0000BF"/>
    </w:rPr>
  </w:style>
  <w:style w:type="paragraph" w:styleId="167">
    <w:name w:val="Intense Quote"/>
    <w:basedOn w:val="664"/>
    <w:next w:val="664"/>
    <w:link w:val="168"/>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168">
    <w:name w:val="Intense Quote Char"/>
    <w:basedOn w:val="148"/>
    <w:link w:val="167"/>
    <w:uiPriority w:val="30"/>
    <w:pPr>
      <w:pBdr/>
      <w:spacing/>
      <w:ind/>
    </w:pPr>
    <w:rPr>
      <w:i w:val="1"/>
      <w:iCs w:val="1"/>
      <w:color w:val="0f4761" w:themeColor="accent1" w:themeShade="0000BF"/>
    </w:rPr>
  </w:style>
  <w:style w:type="character" w:styleId="169">
    <w:name w:val="Intense Reference"/>
    <w:basedOn w:val="148"/>
    <w:uiPriority w:val="32"/>
    <w:qFormat w:val="1"/>
    <w:pPr>
      <w:pBdr/>
      <w:spacing/>
      <w:ind/>
    </w:pPr>
    <w:rPr>
      <w:b w:val="1"/>
      <w:bCs w:val="1"/>
      <w:smallCaps w:val="1"/>
      <w:color w:val="0f4761" w:themeColor="accent1" w:themeShade="0000BF"/>
      <w:spacing w:val="5"/>
    </w:rPr>
  </w:style>
  <w:style w:type="character" w:styleId="171">
    <w:name w:val="Subtle Emphasis"/>
    <w:basedOn w:val="148"/>
    <w:uiPriority w:val="19"/>
    <w:qFormat w:val="1"/>
    <w:pPr>
      <w:pBdr/>
      <w:spacing/>
      <w:ind/>
    </w:pPr>
    <w:rPr>
      <w:i w:val="1"/>
      <w:iCs w:val="1"/>
      <w:color w:val="404040" w:themeColor="text1" w:themeTint="0000BF"/>
    </w:rPr>
  </w:style>
  <w:style w:type="character" w:styleId="172">
    <w:name w:val="Emphasis"/>
    <w:basedOn w:val="148"/>
    <w:uiPriority w:val="20"/>
    <w:qFormat w:val="1"/>
    <w:pPr>
      <w:pBdr/>
      <w:spacing/>
      <w:ind/>
    </w:pPr>
    <w:rPr>
      <w:i w:val="1"/>
      <w:iCs w:val="1"/>
    </w:rPr>
  </w:style>
  <w:style w:type="character" w:styleId="173">
    <w:name w:val="Strong"/>
    <w:basedOn w:val="148"/>
    <w:uiPriority w:val="22"/>
    <w:qFormat w:val="1"/>
    <w:pPr>
      <w:pBdr/>
      <w:spacing/>
      <w:ind/>
    </w:pPr>
    <w:rPr>
      <w:b w:val="1"/>
      <w:bCs w:val="1"/>
    </w:rPr>
  </w:style>
  <w:style w:type="character" w:styleId="174">
    <w:name w:val="Subtle Reference"/>
    <w:basedOn w:val="148"/>
    <w:uiPriority w:val="31"/>
    <w:qFormat w:val="1"/>
    <w:pPr>
      <w:pBdr/>
      <w:spacing/>
      <w:ind/>
    </w:pPr>
    <w:rPr>
      <w:smallCaps w:val="1"/>
      <w:color w:val="5a5a5a" w:themeColor="text1" w:themeTint="0000A5"/>
    </w:rPr>
  </w:style>
  <w:style w:type="character" w:styleId="175">
    <w:name w:val="Book Title"/>
    <w:basedOn w:val="148"/>
    <w:uiPriority w:val="33"/>
    <w:qFormat w:val="1"/>
    <w:pPr>
      <w:pBdr/>
      <w:spacing/>
      <w:ind/>
    </w:pPr>
    <w:rPr>
      <w:b w:val="1"/>
      <w:bCs w:val="1"/>
      <w:i w:val="1"/>
      <w:iCs w:val="1"/>
      <w:spacing w:val="5"/>
    </w:rPr>
  </w:style>
  <w:style w:type="paragraph" w:styleId="176">
    <w:name w:val="Header"/>
    <w:basedOn w:val="664"/>
    <w:link w:val="177"/>
    <w:uiPriority w:val="99"/>
    <w:unhideWhenUsed w:val="1"/>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val="1"/>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val="1"/>
    <w:qFormat w:val="1"/>
    <w:pPr>
      <w:pBdr/>
      <w:spacing w:after="200" w:line="240" w:lineRule="auto"/>
      <w:ind/>
    </w:pPr>
    <w:rPr>
      <w:i w:val="1"/>
      <w:iCs w:val="1"/>
      <w:color w:val="0e2841" w:themeColor="text2"/>
      <w:sz w:val="18"/>
      <w:szCs w:val="18"/>
    </w:rPr>
  </w:style>
  <w:style w:type="paragraph" w:styleId="181">
    <w:name w:val="footnote text"/>
    <w:basedOn w:val="664"/>
    <w:link w:val="182"/>
    <w:uiPriority w:val="99"/>
    <w:semiHidden w:val="1"/>
    <w:unhideWhenUsed w:val="1"/>
    <w:pPr>
      <w:pBdr/>
      <w:spacing w:after="0" w:line="240" w:lineRule="auto"/>
      <w:ind/>
    </w:pPr>
    <w:rPr>
      <w:sz w:val="20"/>
      <w:szCs w:val="20"/>
    </w:rPr>
  </w:style>
  <w:style w:type="character" w:styleId="182">
    <w:name w:val="Footnote Text Char"/>
    <w:basedOn w:val="148"/>
    <w:link w:val="181"/>
    <w:uiPriority w:val="99"/>
    <w:semiHidden w:val="1"/>
    <w:pPr>
      <w:pBdr/>
      <w:spacing/>
      <w:ind/>
    </w:pPr>
    <w:rPr>
      <w:sz w:val="20"/>
      <w:szCs w:val="20"/>
    </w:rPr>
  </w:style>
  <w:style w:type="character" w:styleId="183">
    <w:name w:val="footnote reference"/>
    <w:basedOn w:val="148"/>
    <w:uiPriority w:val="99"/>
    <w:semiHidden w:val="1"/>
    <w:unhideWhenUsed w:val="1"/>
    <w:pPr>
      <w:pBdr/>
      <w:spacing/>
      <w:ind/>
    </w:pPr>
    <w:rPr>
      <w:vertAlign w:val="superscript"/>
    </w:rPr>
  </w:style>
  <w:style w:type="paragraph" w:styleId="184">
    <w:name w:val="endnote text"/>
    <w:basedOn w:val="664"/>
    <w:link w:val="185"/>
    <w:uiPriority w:val="99"/>
    <w:semiHidden w:val="1"/>
    <w:unhideWhenUsed w:val="1"/>
    <w:pPr>
      <w:pBdr/>
      <w:spacing w:after="0" w:line="240" w:lineRule="auto"/>
      <w:ind/>
    </w:pPr>
    <w:rPr>
      <w:sz w:val="20"/>
      <w:szCs w:val="20"/>
    </w:rPr>
  </w:style>
  <w:style w:type="character" w:styleId="185">
    <w:name w:val="Endnote Text Char"/>
    <w:basedOn w:val="148"/>
    <w:link w:val="184"/>
    <w:uiPriority w:val="99"/>
    <w:semiHidden w:val="1"/>
    <w:pPr>
      <w:pBdr/>
      <w:spacing/>
      <w:ind/>
    </w:pPr>
    <w:rPr>
      <w:sz w:val="20"/>
      <w:szCs w:val="20"/>
    </w:rPr>
  </w:style>
  <w:style w:type="character" w:styleId="186">
    <w:name w:val="endnote reference"/>
    <w:basedOn w:val="148"/>
    <w:uiPriority w:val="99"/>
    <w:semiHidden w:val="1"/>
    <w:unhideWhenUsed w:val="1"/>
    <w:pPr>
      <w:pBdr/>
      <w:spacing/>
      <w:ind/>
    </w:pPr>
    <w:rPr>
      <w:vertAlign w:val="superscript"/>
    </w:rPr>
  </w:style>
  <w:style w:type="character" w:styleId="187">
    <w:name w:val="Hyperlink"/>
    <w:basedOn w:val="148"/>
    <w:uiPriority w:val="99"/>
    <w:unhideWhenUsed w:val="1"/>
    <w:pPr>
      <w:pBdr/>
      <w:spacing/>
      <w:ind/>
    </w:pPr>
    <w:rPr>
      <w:color w:val="0563c1" w:themeColor="hyperlink"/>
      <w:u w:val="single"/>
    </w:rPr>
  </w:style>
  <w:style w:type="character" w:styleId="188">
    <w:name w:val="FollowedHyperlink"/>
    <w:basedOn w:val="148"/>
    <w:uiPriority w:val="99"/>
    <w:semiHidden w:val="1"/>
    <w:unhideWhenUsed w:val="1"/>
    <w:pPr>
      <w:pBdr/>
      <w:spacing/>
      <w:ind/>
    </w:pPr>
    <w:rPr>
      <w:color w:val="954f72" w:themeColor="followedHyperlink"/>
      <w:u w:val="single"/>
    </w:rPr>
  </w:style>
  <w:style w:type="paragraph" w:styleId="189">
    <w:name w:val="toc 1"/>
    <w:basedOn w:val="664"/>
    <w:next w:val="664"/>
    <w:uiPriority w:val="39"/>
    <w:unhideWhenUsed w:val="1"/>
    <w:pPr>
      <w:pBdr/>
      <w:spacing w:after="100"/>
      <w:ind/>
    </w:pPr>
  </w:style>
  <w:style w:type="paragraph" w:styleId="190">
    <w:name w:val="toc 2"/>
    <w:basedOn w:val="664"/>
    <w:next w:val="664"/>
    <w:uiPriority w:val="39"/>
    <w:unhideWhenUsed w:val="1"/>
    <w:pPr>
      <w:pBdr/>
      <w:spacing w:after="100"/>
      <w:ind w:left="220"/>
    </w:pPr>
  </w:style>
  <w:style w:type="paragraph" w:styleId="191">
    <w:name w:val="toc 3"/>
    <w:basedOn w:val="664"/>
    <w:next w:val="664"/>
    <w:uiPriority w:val="39"/>
    <w:unhideWhenUsed w:val="1"/>
    <w:pPr>
      <w:pBdr/>
      <w:spacing w:after="100"/>
      <w:ind w:left="440"/>
    </w:pPr>
  </w:style>
  <w:style w:type="paragraph" w:styleId="192">
    <w:name w:val="toc 4"/>
    <w:basedOn w:val="664"/>
    <w:next w:val="664"/>
    <w:uiPriority w:val="39"/>
    <w:unhideWhenUsed w:val="1"/>
    <w:pPr>
      <w:pBdr/>
      <w:spacing w:after="100"/>
      <w:ind w:left="660"/>
    </w:pPr>
  </w:style>
  <w:style w:type="paragraph" w:styleId="193">
    <w:name w:val="toc 5"/>
    <w:basedOn w:val="664"/>
    <w:next w:val="664"/>
    <w:uiPriority w:val="39"/>
    <w:unhideWhenUsed w:val="1"/>
    <w:pPr>
      <w:pBdr/>
      <w:spacing w:after="100"/>
      <w:ind w:left="880"/>
    </w:pPr>
  </w:style>
  <w:style w:type="paragraph" w:styleId="194">
    <w:name w:val="toc 6"/>
    <w:basedOn w:val="664"/>
    <w:next w:val="664"/>
    <w:uiPriority w:val="39"/>
    <w:unhideWhenUsed w:val="1"/>
    <w:pPr>
      <w:pBdr/>
      <w:spacing w:after="100"/>
      <w:ind w:left="1100"/>
    </w:pPr>
  </w:style>
  <w:style w:type="paragraph" w:styleId="195">
    <w:name w:val="toc 7"/>
    <w:basedOn w:val="664"/>
    <w:next w:val="664"/>
    <w:uiPriority w:val="39"/>
    <w:unhideWhenUsed w:val="1"/>
    <w:pPr>
      <w:pBdr/>
      <w:spacing w:after="100"/>
      <w:ind w:left="1320"/>
    </w:pPr>
  </w:style>
  <w:style w:type="paragraph" w:styleId="196">
    <w:name w:val="toc 8"/>
    <w:basedOn w:val="664"/>
    <w:next w:val="664"/>
    <w:uiPriority w:val="39"/>
    <w:unhideWhenUsed w:val="1"/>
    <w:pPr>
      <w:pBdr/>
      <w:spacing w:after="100"/>
      <w:ind w:left="1540"/>
    </w:pPr>
  </w:style>
  <w:style w:type="paragraph" w:styleId="197">
    <w:name w:val="toc 9"/>
    <w:basedOn w:val="664"/>
    <w:next w:val="664"/>
    <w:uiPriority w:val="39"/>
    <w:unhideWhenUsed w:val="1"/>
    <w:pPr>
      <w:pBdr/>
      <w:spacing w:after="100"/>
      <w:ind w:left="1760"/>
    </w:pPr>
  </w:style>
  <w:style w:type="character" w:styleId="198">
    <w:name w:val="Placeholder Text"/>
    <w:basedOn w:val="148"/>
    <w:uiPriority w:val="99"/>
    <w:semiHidden w:val="1"/>
    <w:pPr>
      <w:pBdr/>
      <w:spacing/>
      <w:ind/>
    </w:pPr>
    <w:rPr>
      <w:color w:val="666666"/>
    </w:rPr>
  </w:style>
  <w:style w:type="paragraph" w:styleId="208">
    <w:name w:val="TOC Heading"/>
    <w:uiPriority w:val="39"/>
    <w:unhideWhenUsed w:val="1"/>
    <w:pPr>
      <w:pBdr/>
      <w:spacing/>
      <w:ind/>
    </w:pPr>
  </w:style>
  <w:style w:type="paragraph" w:styleId="209">
    <w:name w:val="table of figures"/>
    <w:basedOn w:val="664"/>
    <w:next w:val="664"/>
    <w:uiPriority w:val="99"/>
    <w:unhideWhenUsed w:val="1"/>
    <w:pPr>
      <w:pBdr/>
      <w:spacing w:after="0" w:afterAutospacing="0"/>
      <w:ind/>
    </w:pPr>
  </w:style>
  <w:style w:type="table" w:styleId="665"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val="1"/>
    <w:unhideWhenUsed w:val="1"/>
    <w:pPr>
      <w:pBdr/>
      <w:spacing/>
      <w:ind/>
    </w:pPr>
  </w:style>
  <w:style w:type="paragraph" w:styleId="667">
    <w:name w:val="No Spacing"/>
    <w:basedOn w:val="664"/>
    <w:uiPriority w:val="1"/>
    <w:qFormat w:val="1"/>
    <w:pPr>
      <w:pBdr/>
      <w:spacing w:after="0" w:line="240" w:lineRule="auto"/>
      <w:ind/>
    </w:pPr>
  </w:style>
  <w:style w:type="paragraph" w:styleId="668">
    <w:name w:val="List Paragraph"/>
    <w:basedOn w:val="664"/>
    <w:uiPriority w:val="34"/>
    <w:qFormat w:val="1"/>
    <w:pPr>
      <w:pBdr/>
      <w:spacing/>
      <w:ind w:left="720"/>
      <w:contextualSpacing w:val="1"/>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UkOMWMBHjNnan9rfJA31dMp6yA==">CgMxLjA4AHIhMTFMZUpEc1dlTTRKWFpTcVExNlVsWkp3YUNBUTZ1UnBm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