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5.png" ContentType="image/png"/>
  <Override PartName="/word/media/rId22.png" ContentType="image/png"/>
  <Override PartName="/word/media/rId46.png" ContentType="image/png"/>
  <Override PartName="/word/media/rId47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7.png" ContentType="image/png"/>
  <Override PartName="/word/media/rId58.png" ContentType="image/png"/>
  <Override PartName="/word/media/rId23.png" ContentType="image/png"/>
  <Override PartName="/word/media/rId59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Comparaciones</w:t>
      </w:r>
      <w:r>
        <w:t xml:space="preserve"> </w:t>
      </w:r>
      <w:r>
        <w:t xml:space="preserve">número</w:t>
      </w:r>
      <w:r>
        <w:t xml:space="preserve"> </w:t>
      </w:r>
      <w:r>
        <w:t xml:space="preserve">reproductivo</w:t>
      </w:r>
      <w:r>
        <w:t xml:space="preserve"> </w:t>
      </w:r>
      <w:r>
        <w:t xml:space="preserve">efectivo</w:t>
      </w:r>
    </w:p>
    <w:p>
      <w:pPr>
        <w:pStyle w:val="Date"/>
      </w:pPr>
      <w:r>
        <w:t xml:space="preserve">04/08/2020</w:t>
      </w:r>
    </w:p>
    <w:p>
      <w:pPr>
        <w:pStyle w:val="Heading2"/>
      </w:pPr>
      <w:bookmarkStart w:id="20" w:name="comparación-para-bogotá"/>
      <w:r>
        <w:t xml:space="preserve">Comparación para Bogotá</w:t>
      </w:r>
      <w:bookmarkEnd w:id="20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aciones_colombia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aciones_colombi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aciones_colombi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comparación-para-barranquilla"/>
      <w:r>
        <w:t xml:space="preserve">Comparación para Barranquilla</w:t>
      </w:r>
      <w:bookmarkEnd w:id="24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aciones_colombi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aciones_colombi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aciones_colombi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comparación-para-atlantico"/>
      <w:r>
        <w:t xml:space="preserve">Comparación para atlantico</w:t>
      </w:r>
      <w:bookmarkEnd w:id="28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aciones_colombi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aciones_colombia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aciones_colombia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comparación-para-cartagena"/>
      <w:r>
        <w:t xml:space="preserve">Comparación para Cartagena</w:t>
      </w:r>
      <w:bookmarkEnd w:id="3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aciones_colombia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aciones_colombia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aciones_colombia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comparación-para-bolívar"/>
      <w:r>
        <w:t xml:space="preserve">Comparación para Bolívar</w:t>
      </w:r>
      <w:bookmarkEnd w:id="36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aciones_colombia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aciones_colombia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aciones_colombia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comparación-para-amazonas"/>
      <w:r>
        <w:t xml:space="preserve">Comparación para Amazonas</w:t>
      </w:r>
      <w:bookmarkEnd w:id="40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aciones_colombia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aciones_colombia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aciones_colombia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comparación-para-cali"/>
      <w:r>
        <w:t xml:space="preserve">Comparación para Cali</w:t>
      </w:r>
      <w:bookmarkEnd w:id="44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aciones_colombia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aciones_colombia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aciones_colombia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comparación-para-valle-del-cauca"/>
      <w:r>
        <w:t xml:space="preserve">Comparación para Valle del Cauca</w:t>
      </w:r>
      <w:bookmarkEnd w:id="48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aciones_colombia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aciones_colombia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aciones_colombia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comparación-para-medellín"/>
      <w:r>
        <w:t xml:space="preserve">Comparación para Medellín</w:t>
      </w:r>
      <w:bookmarkEnd w:id="5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aciones_colombia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aciones_colombia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aciones_colombia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6" w:name="comparación-para-antioquia"/>
      <w:r>
        <w:t xml:space="preserve">Comparación para Antioquia</w:t>
      </w:r>
      <w:bookmarkEnd w:id="56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aciones_colombia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aciones_colombia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aciones_colombia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comparación-para-meta"/>
      <w:r>
        <w:t xml:space="preserve">Comparación para Meta</w:t>
      </w:r>
      <w:bookmarkEnd w:id="60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aciones_colombia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aciones_colombia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aciones_colombia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4" w:name="comparación-para-boyacá"/>
      <w:r>
        <w:t xml:space="preserve">Comparación para Boyacá</w:t>
      </w:r>
      <w:bookmarkEnd w:id="64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aciones_colombia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aciones_colombia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aciones_colombia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8" w:name="comparación-para-chocó"/>
      <w:r>
        <w:t xml:space="preserve">Comparación para Chocó</w:t>
      </w:r>
      <w:bookmarkEnd w:id="68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aciones_colombia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aciones_colombia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aciones_colombia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2" w:name="tasas-de-ataque"/>
      <w:r>
        <w:t xml:space="preserve">Tasas de ataque</w:t>
      </w:r>
      <w:bookmarkEnd w:id="72"/>
    </w:p>
    <w:p>
      <w:pPr>
        <w:pStyle w:val="SourceCode"/>
      </w:pPr>
      <w:r>
        <w:rPr>
          <w:rStyle w:val="VerbatimChar"/>
        </w:rPr>
        <w:t xml:space="preserve">##    rangos_age    Bogotá      Cali  Medellín Atlántico     Valle   Bolívar</w:t>
      </w:r>
      <w:r>
        <w:br/>
      </w:r>
      <w:r>
        <w:rPr>
          <w:rStyle w:val="VerbatimChar"/>
        </w:rPr>
        <w:t xml:space="preserve">## 1     pop_0_4 0.9489999 0.9388422 0.9565837 0.9206722 0.9317420 0.9092230</w:t>
      </w:r>
      <w:r>
        <w:br/>
      </w:r>
      <w:r>
        <w:rPr>
          <w:rStyle w:val="VerbatimChar"/>
        </w:rPr>
        <w:t xml:space="preserve">## 2     pop_5_9 0.9829776 0.9809170 0.9836623 0.9789175 0.9796223 0.9773433</w:t>
      </w:r>
      <w:r>
        <w:br/>
      </w:r>
      <w:r>
        <w:rPr>
          <w:rStyle w:val="VerbatimChar"/>
        </w:rPr>
        <w:t xml:space="preserve">## 3   pop_10_14 0.9904155 0.9890615 0.9902890 0.9878962 0.9880815 0.9873593</w:t>
      </w:r>
      <w:r>
        <w:br/>
      </w:r>
      <w:r>
        <w:rPr>
          <w:rStyle w:val="VerbatimChar"/>
        </w:rPr>
        <w:t xml:space="preserve">## 4   pop_15_19 0.9777695 0.9761790 0.9764114 0.9746807 0.9756643 0.9739050</w:t>
      </w:r>
      <w:r>
        <w:br/>
      </w:r>
      <w:r>
        <w:rPr>
          <w:rStyle w:val="VerbatimChar"/>
        </w:rPr>
        <w:t xml:space="preserve">## 5   pop_20_24 0.8573110 0.8711103 0.8581582 0.8669888 0.8739326 0.8670440</w:t>
      </w:r>
      <w:r>
        <w:br/>
      </w:r>
      <w:r>
        <w:rPr>
          <w:rStyle w:val="VerbatimChar"/>
        </w:rPr>
        <w:t xml:space="preserve">## 6   pop_25_29 0.8437688 0.8689592 0.8462285 0.8655521 0.8759881 0.8711685</w:t>
      </w:r>
      <w:r>
        <w:br/>
      </w:r>
      <w:r>
        <w:rPr>
          <w:rStyle w:val="VerbatimChar"/>
        </w:rPr>
        <w:t xml:space="preserve">## 7   pop_30_34 0.8349084 0.8577294 0.8361973 0.8554895 0.8652277 0.8632876</w:t>
      </w:r>
      <w:r>
        <w:br/>
      </w:r>
      <w:r>
        <w:rPr>
          <w:rStyle w:val="VerbatimChar"/>
        </w:rPr>
        <w:t xml:space="preserve">## 8   pop_35_39 0.9022464 0.9205565 0.9067000 0.9200011 0.9258678 0.9289719</w:t>
      </w:r>
      <w:r>
        <w:br/>
      </w:r>
      <w:r>
        <w:rPr>
          <w:rStyle w:val="VerbatimChar"/>
        </w:rPr>
        <w:t xml:space="preserve">## 9   pop_40_44 0.8425595 0.8576707 0.8535732 0.8643854 0.8628527 0.8734983</w:t>
      </w:r>
      <w:r>
        <w:br/>
      </w:r>
      <w:r>
        <w:rPr>
          <w:rStyle w:val="VerbatimChar"/>
        </w:rPr>
        <w:t xml:space="preserve">## 10  pop_45_49 0.8693625 0.8745041 0.8759472 0.8856637 0.8777941 0.8897897</w:t>
      </w:r>
      <w:r>
        <w:br/>
      </w:r>
      <w:r>
        <w:rPr>
          <w:rStyle w:val="VerbatimChar"/>
        </w:rPr>
        <w:t xml:space="preserve">## 11  pop_50_54 0.8592108 0.8582045 0.8551646 0.8770650 0.8623029 0.8824431</w:t>
      </w:r>
      <w:r>
        <w:br/>
      </w:r>
      <w:r>
        <w:rPr>
          <w:rStyle w:val="VerbatimChar"/>
        </w:rPr>
        <w:t xml:space="preserve">## 12  pop_55_59 0.7803535 0.7765252 0.7711897 0.7954132 0.7799817 0.8031580</w:t>
      </w:r>
      <w:r>
        <w:br/>
      </w:r>
      <w:r>
        <w:rPr>
          <w:rStyle w:val="VerbatimChar"/>
        </w:rPr>
        <w:t xml:space="preserve">## 13  pop_60_64 0.8170124 0.8057954 0.8036827 0.8354687 0.8093392 0.8446768</w:t>
      </w:r>
      <w:r>
        <w:br/>
      </w:r>
      <w:r>
        <w:rPr>
          <w:rStyle w:val="VerbatimChar"/>
        </w:rPr>
        <w:t xml:space="preserve">## 14  pop_65_69 0.7995128 0.7824188 0.7811592 0.8167228 0.7850850 0.8233853</w:t>
      </w:r>
      <w:r>
        <w:br/>
      </w:r>
      <w:r>
        <w:rPr>
          <w:rStyle w:val="VerbatimChar"/>
        </w:rPr>
        <w:t xml:space="preserve">## 15  pop_70_74 0.7898755 0.7617158 0.7668154 0.8028774 0.7636823 0.8046410</w:t>
      </w:r>
      <w:r>
        <w:br/>
      </w:r>
      <w:r>
        <w:rPr>
          <w:rStyle w:val="VerbatimChar"/>
        </w:rPr>
        <w:t xml:space="preserve">## 16   pop_75_m 0.7811809 0.7390451 0.7578905 0.7974862 0.7450768 0.7871857</w:t>
      </w:r>
      <w:r>
        <w:br/>
      </w:r>
      <w:r>
        <w:rPr>
          <w:rStyle w:val="VerbatimChar"/>
        </w:rPr>
        <w:t xml:space="preserve">##       Boyacá     Chocó      Meta  Amazonas Antioquia</w:t>
      </w:r>
      <w:r>
        <w:br/>
      </w:r>
      <w:r>
        <w:rPr>
          <w:rStyle w:val="VerbatimChar"/>
        </w:rPr>
        <w:t xml:space="preserve">## 1  0.9327861 0.8849681 0.9222828 0.8649103 0.9410006</w:t>
      </w:r>
      <w:r>
        <w:br/>
      </w:r>
      <w:r>
        <w:rPr>
          <w:rStyle w:val="VerbatimChar"/>
        </w:rPr>
        <w:t xml:space="preserve">## 2  0.9796183 0.9735296 0.9786974 0.9710045 0.9814495</w:t>
      </w:r>
      <w:r>
        <w:br/>
      </w:r>
      <w:r>
        <w:rPr>
          <w:rStyle w:val="VerbatimChar"/>
        </w:rPr>
        <w:t xml:space="preserve">## 3  0.9879557 0.9846674 0.9874392 0.9836316 0.9889857</w:t>
      </w:r>
      <w:r>
        <w:br/>
      </w:r>
      <w:r>
        <w:rPr>
          <w:rStyle w:val="VerbatimChar"/>
        </w:rPr>
        <w:t xml:space="preserve">## 4  0.9757213 0.9711701 0.9744572 0.9714387 0.9762047</w:t>
      </w:r>
      <w:r>
        <w:br/>
      </w:r>
      <w:r>
        <w:rPr>
          <w:rStyle w:val="VerbatimChar"/>
        </w:rPr>
        <w:t xml:space="preserve">## 5  0.8779999 0.8641208 0.8690948 0.8734163 0.8659827</w:t>
      </w:r>
      <w:r>
        <w:br/>
      </w:r>
      <w:r>
        <w:rPr>
          <w:rStyle w:val="VerbatimChar"/>
        </w:rPr>
        <w:t xml:space="preserve">## 6  0.8850534 0.8730681 0.8692990 0.8818563 0.8589206</w:t>
      </w:r>
      <w:r>
        <w:br/>
      </w:r>
      <w:r>
        <w:rPr>
          <w:rStyle w:val="VerbatimChar"/>
        </w:rPr>
        <w:t xml:space="preserve">## 7  0.8701564 0.8657635 0.8574926 0.8740732 0.8469276</w:t>
      </w:r>
      <w:r>
        <w:br/>
      </w:r>
      <w:r>
        <w:rPr>
          <w:rStyle w:val="VerbatimChar"/>
        </w:rPr>
        <w:t xml:space="preserve">## 8  0.9248016 0.9392620 0.9191385 0.9411841 0.9131336</w:t>
      </w:r>
      <w:r>
        <w:br/>
      </w:r>
      <w:r>
        <w:rPr>
          <w:rStyle w:val="VerbatimChar"/>
        </w:rPr>
        <w:t xml:space="preserve">## 9  0.8548067 0.8964432 0.8592763 0.9008149 0.8585743</w:t>
      </w:r>
      <w:r>
        <w:br/>
      </w:r>
      <w:r>
        <w:rPr>
          <w:rStyle w:val="VerbatimChar"/>
        </w:rPr>
        <w:t xml:space="preserve">## 10 0.8734964 0.9109050 0.8811106 0.9145953 0.8795316</w:t>
      </w:r>
      <w:r>
        <w:br/>
      </w:r>
      <w:r>
        <w:rPr>
          <w:rStyle w:val="VerbatimChar"/>
        </w:rPr>
        <w:t xml:space="preserve">## 11 0.8634944 0.9177597 0.8758672 0.9236136 0.8618836</w:t>
      </w:r>
      <w:r>
        <w:br/>
      </w:r>
      <w:r>
        <w:rPr>
          <w:rStyle w:val="VerbatimChar"/>
        </w:rPr>
        <w:t xml:space="preserve">## 12 0.7829236 0.8303631 0.7987489 0.8515516 0.7788305</w:t>
      </w:r>
      <w:r>
        <w:br/>
      </w:r>
      <w:r>
        <w:rPr>
          <w:rStyle w:val="VerbatimChar"/>
        </w:rPr>
        <w:t xml:space="preserve">## 13 0.8104373 0.8722750 0.8423734 0.9064024 0.8129585</w:t>
      </w:r>
      <w:r>
        <w:br/>
      </w:r>
      <w:r>
        <w:rPr>
          <w:rStyle w:val="VerbatimChar"/>
        </w:rPr>
        <w:t xml:space="preserve">## 14 0.7834181 0.8578562 0.8271138 0.8888169 0.7918779</w:t>
      </w:r>
      <w:r>
        <w:br/>
      </w:r>
      <w:r>
        <w:rPr>
          <w:rStyle w:val="VerbatimChar"/>
        </w:rPr>
        <w:t xml:space="preserve">## 15 0.7579430 0.8514970 0.8118083 0.8826162 0.7778836</w:t>
      </w:r>
      <w:r>
        <w:br/>
      </w:r>
      <w:r>
        <w:rPr>
          <w:rStyle w:val="VerbatimChar"/>
        </w:rPr>
        <w:t xml:space="preserve">## 16 0.7296098 0.8855101 0.8064591 0.8326299 0.7724026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22" Target="media/rId22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Comparaciones número reproductivo efectivo</dc:title>
  <dc:creator/>
  <cp:keywords/>
  <dcterms:created xsi:type="dcterms:W3CDTF">2020-08-05T15:23:06Z</dcterms:created>
  <dcterms:modified xsi:type="dcterms:W3CDTF">2020-08-05T15:23:06Z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04/08/2020</vt:lpwstr>
  </property>
  <property fmtid="{D5CDD505-2E9C-101B-9397-08002B2CF9AE}" pid="3" name="output">
    <vt:lpwstr/>
  </property>
</Properties>
</file>