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38" w:rsidRDefault="00AB069B" w:rsidP="00D77638">
      <w:pPr>
        <w:shd w:val="clear" w:color="auto" w:fill="FFFFFF" w:themeFill="background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79BA1" wp14:editId="241A3F5D">
                <wp:simplePos x="0" y="0"/>
                <wp:positionH relativeFrom="column">
                  <wp:posOffset>-161925</wp:posOffset>
                </wp:positionH>
                <wp:positionV relativeFrom="paragraph">
                  <wp:posOffset>-47625</wp:posOffset>
                </wp:positionV>
                <wp:extent cx="2314575" cy="75152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751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DFB" w:rsidRDefault="00982DFB" w:rsidP="00CC1D3A">
                            <w:pPr>
                              <w:shd w:val="clear" w:color="auto" w:fill="FFFFFF" w:themeFill="background1"/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D77638" w:rsidRPr="00982DFB" w:rsidRDefault="00D77638" w:rsidP="00CC1D3A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  <w:r w:rsidRPr="00982DFB"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  <w:t>Key Features</w:t>
                            </w:r>
                          </w:p>
                          <w:p w:rsidR="00D77638" w:rsidRPr="00982DFB" w:rsidRDefault="00CC1D3A" w:rsidP="00982D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</w:pPr>
                            <w:r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Unit &amp; Integration </w:t>
                            </w:r>
                            <w:proofErr w:type="gramStart"/>
                            <w:r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Testing </w:t>
                            </w:r>
                            <w:r w:rsidR="00982DFB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gramEnd"/>
                            <w:r w:rsidR="00982DFB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7638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TIBUnit provides ability to</w:t>
                            </w:r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write </w:t>
                            </w:r>
                            <w:r w:rsidR="00197CCF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Unit Tests having test assertions</w:t>
                            </w:r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77638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integration test cases that need to invoke services and comp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onents across various platforms</w:t>
                            </w:r>
                            <w:r w:rsidR="00D77638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77638" w:rsidRPr="00982DFB" w:rsidRDefault="00D77638" w:rsidP="00982D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</w:pPr>
                            <w:r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>Multi step tests</w:t>
                            </w:r>
                            <w:r w:rsidR="00982DFB"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2DFB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Multiple assertions can be used in one test case.</w:t>
                            </w:r>
                          </w:p>
                          <w:p w:rsidR="005A2B52" w:rsidRPr="005A2B52" w:rsidRDefault="005A2B52" w:rsidP="00982D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Developer IDE - </w:t>
                            </w:r>
                            <w:r w:rsidRPr="005A2B52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TIBCO Designer can be used as IDE</w:t>
                            </w:r>
                          </w:p>
                          <w:p w:rsidR="00D77638" w:rsidRPr="00982DFB" w:rsidRDefault="00D77638" w:rsidP="00982D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Assertion </w:t>
                            </w:r>
                            <w:proofErr w:type="gramStart"/>
                            <w:r w:rsid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>-</w:t>
                            </w:r>
                            <w:r w:rsidR="00197CCF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support</w:t>
                            </w:r>
                            <w:proofErr w:type="gramEnd"/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is wide variety of </w:t>
                            </w:r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assert 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functions </w:t>
                            </w:r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logical operation</w:t>
                            </w:r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and Exceptions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checks.</w:t>
                            </w:r>
                          </w:p>
                          <w:p w:rsidR="00D77638" w:rsidRPr="00982DFB" w:rsidRDefault="00D77638" w:rsidP="00982D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</w:pPr>
                            <w:r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>BW Pallet support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ab/>
                            </w:r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provides 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flexibility</w:t>
                            </w:r>
                            <w:proofErr w:type="gramEnd"/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to use any feature or pallet supported by BW</w:t>
                            </w:r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testcase</w:t>
                            </w:r>
                            <w:proofErr w:type="spellEnd"/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writing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77638" w:rsidRPr="00982DFB" w:rsidRDefault="00D77638" w:rsidP="00982D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</w:pPr>
                            <w:r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CLI </w:t>
                            </w:r>
                            <w:proofErr w:type="gramStart"/>
                            <w:r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>Execution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2DFB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gramEnd"/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Full test suite can be executed from Command Line and from within TIBCO Designer.</w:t>
                            </w:r>
                          </w:p>
                          <w:p w:rsidR="00D77638" w:rsidRPr="00982DFB" w:rsidRDefault="00982DFB" w:rsidP="00982D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</w:pPr>
                            <w:r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>CI Integration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DF5851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Support </w:t>
                            </w:r>
                            <w:proofErr w:type="gramStart"/>
                            <w:r w:rsidR="00DF5851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integration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7638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proofErr w:type="gramEnd"/>
                            <w:r w:rsidR="00D77638"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Build Servers like Jenkins.</w:t>
                            </w:r>
                          </w:p>
                          <w:p w:rsidR="00D77638" w:rsidRPr="00197CCF" w:rsidRDefault="00D77638" w:rsidP="00197C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</w:pPr>
                            <w:r w:rsidRPr="00197CCF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Test Result </w:t>
                            </w:r>
                            <w:r w:rsidR="00197CCF" w:rsidRPr="00197CCF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generates</w:t>
                            </w:r>
                            <w:r w:rsidR="00197CCF" w:rsidRP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XML and HTML based reports, </w:t>
                            </w:r>
                            <w:r w:rsidR="00DF5851" w:rsidRP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maintains</w:t>
                            </w:r>
                            <w:r w:rsidR="00DF5851" w:rsidRPr="00197CCF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5851" w:rsidRP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history</w:t>
                            </w:r>
                            <w:r w:rsidRP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of Test Run </w:t>
                            </w:r>
                            <w:r w:rsidR="00DF5851" w:rsidRP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results. </w:t>
                            </w:r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These </w:t>
                            </w:r>
                            <w:r w:rsidRP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results can be accessed via a web URL, and via a file sharing as XML.</w:t>
                            </w:r>
                          </w:p>
                          <w:p w:rsidR="00D77638" w:rsidRPr="00982DFB" w:rsidRDefault="00D77638" w:rsidP="00982D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  <w:rPr>
                                <w:rFonts w:ascii="SapientSansLight" w:hAnsi="SapientSansLight"/>
                              </w:rPr>
                            </w:pPr>
                            <w:r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>Test Input Data Parameterization</w:t>
                            </w:r>
                            <w:r w:rsidR="00CC1D3A" w:rsidRPr="00982DFB">
                              <w:rPr>
                                <w:rFonts w:ascii="SapientSansLight" w:hAnsi="SapientSansLight"/>
                              </w:rPr>
                              <w:t xml:space="preserve"> 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Multiple Input Data set and </w:t>
                            </w:r>
                            <w:r w:rsidR="00197CCF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e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xpected Outcomes can be defined for one TIBUnit Test</w:t>
                            </w:r>
                            <w:r w:rsidRPr="00982DFB">
                              <w:rPr>
                                <w:rFonts w:ascii="SapientSansLight" w:hAnsi="SapientSansLight"/>
                              </w:rPr>
                              <w:t xml:space="preserve"> case.</w:t>
                            </w:r>
                          </w:p>
                          <w:p w:rsidR="00D77638" w:rsidRPr="00982DFB" w:rsidRDefault="00D77638" w:rsidP="00982D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</w:pPr>
                            <w:r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>Protocol Support</w:t>
                            </w:r>
                            <w:r w:rsidR="00982DFB"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TIBUnit can use</w:t>
                            </w:r>
                            <w:r w:rsidR="00A572C0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be </w:t>
                            </w:r>
                            <w:proofErr w:type="gramStart"/>
                            <w:r w:rsidR="00A572C0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all</w:t>
                            </w:r>
                            <w:proofErr w:type="gramEnd"/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protocols supported by BW.</w:t>
                            </w:r>
                          </w:p>
                          <w:p w:rsidR="00D77638" w:rsidRPr="00982DFB" w:rsidRDefault="00D77638" w:rsidP="00982D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 w:hanging="270"/>
                              <w:jc w:val="both"/>
                              <w:rPr>
                                <w:rFonts w:ascii="SapientSansLight" w:hAnsi="SapientSansLight"/>
                              </w:rPr>
                            </w:pPr>
                            <w:r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>Reusable and distributable</w:t>
                            </w:r>
                            <w:r w:rsidR="00982DFB" w:rsidRPr="00982DFB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="005E1AB6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82DFB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TIBUnit is distributed as BW library which can be shared and imported easily.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2.75pt;margin-top:-3.75pt;width:182.25pt;height:59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" fillcolor="white [3201]" stroked="f" strokeweight=".5pt">
                <v:textbox>
                  <w:txbxContent>
                    <w:p w:rsidR="00982DFB" w:rsidRDefault="00982DFB" w:rsidP="00CC1D3A">
                      <w:pPr>
                        <w:shd w:val="clear" w:color="auto" w:fill="FFFFFF" w:themeFill="background1"/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D77638" w:rsidRPr="00982DFB" w:rsidRDefault="00D77638" w:rsidP="00CC1D3A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  <w:r w:rsidRPr="00982DFB"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  <w:t>Key Features</w:t>
                      </w:r>
                    </w:p>
                    <w:p w:rsidR="00D77638" w:rsidRPr="00982DFB" w:rsidRDefault="00CC1D3A" w:rsidP="00982D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  <w:rPr>
                          <w:rFonts w:ascii="SapientSansLight" w:hAnsi="SapientSansLight"/>
                          <w:sz w:val="20"/>
                          <w:szCs w:val="20"/>
                        </w:rPr>
                      </w:pPr>
                      <w:r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Unit &amp; Integration </w:t>
                      </w:r>
                      <w:proofErr w:type="gramStart"/>
                      <w:r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Testing </w:t>
                      </w:r>
                      <w:r w:rsidR="00982DFB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-</w:t>
                      </w:r>
                      <w:proofErr w:type="gramEnd"/>
                      <w:r w:rsidR="00982DFB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</w:t>
                      </w:r>
                      <w:r w:rsidR="00D77638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TIBUnit provides ability to</w:t>
                      </w:r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write </w:t>
                      </w:r>
                      <w:r w:rsidR="00197CCF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Unit Tests having test assertions</w:t>
                      </w:r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, </w:t>
                      </w:r>
                      <w:r w:rsidR="00D77638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integration test cases that need to invoke services and comp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onents across various platforms</w:t>
                      </w:r>
                      <w:r w:rsidR="00D77638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.</w:t>
                      </w:r>
                    </w:p>
                    <w:p w:rsidR="00D77638" w:rsidRPr="00982DFB" w:rsidRDefault="00D77638" w:rsidP="00982D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  <w:rPr>
                          <w:rFonts w:ascii="SapientSansLight" w:hAnsi="SapientSansLight"/>
                          <w:sz w:val="20"/>
                          <w:szCs w:val="20"/>
                        </w:rPr>
                      </w:pPr>
                      <w:r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>Multi step tests</w:t>
                      </w:r>
                      <w:r w:rsidR="00982DFB"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82DFB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- 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Multiple assertions can be used in one test case.</w:t>
                      </w:r>
                    </w:p>
                    <w:p w:rsidR="005A2B52" w:rsidRPr="005A2B52" w:rsidRDefault="005A2B52" w:rsidP="00982D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  <w:rPr>
                          <w:rFonts w:ascii="SapientSansLight" w:hAnsi="SapientSansLight"/>
                          <w:sz w:val="20"/>
                          <w:szCs w:val="20"/>
                        </w:rPr>
                      </w:pPr>
                      <w:r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Developer IDE - </w:t>
                      </w:r>
                      <w:r w:rsidRPr="005A2B52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TIBCO Designer can be used as IDE</w:t>
                      </w:r>
                    </w:p>
                    <w:p w:rsidR="00D77638" w:rsidRPr="00982DFB" w:rsidRDefault="00D77638" w:rsidP="00982D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</w:pPr>
                      <w:r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Assertion </w:t>
                      </w:r>
                      <w:proofErr w:type="gramStart"/>
                      <w:r w:rsid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>-</w:t>
                      </w:r>
                      <w:r w:rsidR="00197CCF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support</w:t>
                      </w:r>
                      <w:proofErr w:type="gramEnd"/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is wide variety of </w:t>
                      </w:r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assert 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functions </w:t>
                      </w:r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for 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logical operation</w:t>
                      </w:r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and Exceptions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checks.</w:t>
                      </w:r>
                    </w:p>
                    <w:p w:rsidR="00D77638" w:rsidRPr="00982DFB" w:rsidRDefault="00D77638" w:rsidP="00982D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  <w:rPr>
                          <w:rFonts w:ascii="SapientSansLight" w:hAnsi="SapientSansLight"/>
                          <w:sz w:val="20"/>
                          <w:szCs w:val="20"/>
                        </w:rPr>
                      </w:pPr>
                      <w:r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>BW Pallet support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ab/>
                      </w:r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provides 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flexibility</w:t>
                      </w:r>
                      <w:proofErr w:type="gramEnd"/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to use any feature or pallet supported by BW</w:t>
                      </w:r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testcase</w:t>
                      </w:r>
                      <w:proofErr w:type="spellEnd"/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writing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.</w:t>
                      </w:r>
                    </w:p>
                    <w:p w:rsidR="00D77638" w:rsidRPr="00982DFB" w:rsidRDefault="00D77638" w:rsidP="00982D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  <w:rPr>
                          <w:rFonts w:ascii="SapientSansLight" w:hAnsi="SapientSansLight"/>
                          <w:sz w:val="20"/>
                          <w:szCs w:val="20"/>
                        </w:rPr>
                      </w:pPr>
                      <w:r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CLI </w:t>
                      </w:r>
                      <w:proofErr w:type="gramStart"/>
                      <w:r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>Execution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</w:t>
                      </w:r>
                      <w:r w:rsidR="00982DFB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-</w:t>
                      </w:r>
                      <w:proofErr w:type="gramEnd"/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Full test suite can be executed from Command Line and from within TIBCO Designer.</w:t>
                      </w:r>
                    </w:p>
                    <w:p w:rsidR="00D77638" w:rsidRPr="00982DFB" w:rsidRDefault="00982DFB" w:rsidP="00982D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  <w:rPr>
                          <w:rFonts w:ascii="SapientSansLight" w:hAnsi="SapientSansLight"/>
                          <w:sz w:val="20"/>
                          <w:szCs w:val="20"/>
                        </w:rPr>
                      </w:pPr>
                      <w:r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>CI Integration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– </w:t>
                      </w:r>
                      <w:r w:rsidR="00DF5851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Support </w:t>
                      </w:r>
                      <w:proofErr w:type="gramStart"/>
                      <w:r w:rsidR="00DF5851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integration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</w:t>
                      </w:r>
                      <w:r w:rsidR="00D77638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with</w:t>
                      </w:r>
                      <w:proofErr w:type="gramEnd"/>
                      <w:r w:rsidR="00D77638"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Build Servers like Jenkins.</w:t>
                      </w:r>
                    </w:p>
                    <w:p w:rsidR="00D77638" w:rsidRPr="00197CCF" w:rsidRDefault="00D77638" w:rsidP="00197C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  <w:rPr>
                          <w:rFonts w:ascii="SapientSansLight" w:hAnsi="SapientSansLight"/>
                          <w:sz w:val="20"/>
                          <w:szCs w:val="20"/>
                        </w:rPr>
                      </w:pPr>
                      <w:r w:rsidRPr="00197CCF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Test Result </w:t>
                      </w:r>
                      <w:r w:rsidR="00197CCF" w:rsidRPr="00197CCF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– </w:t>
                      </w:r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generates</w:t>
                      </w:r>
                      <w:r w:rsidR="00197CCF" w:rsidRP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XML and HTML based reports, </w:t>
                      </w:r>
                      <w:r w:rsidR="00DF5851" w:rsidRP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maintains</w:t>
                      </w:r>
                      <w:r w:rsidR="00DF5851" w:rsidRPr="00197CCF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F5851" w:rsidRP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history</w:t>
                      </w:r>
                      <w:r w:rsidRP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of Test Run </w:t>
                      </w:r>
                      <w:r w:rsidR="00DF5851" w:rsidRP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results. </w:t>
                      </w:r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These </w:t>
                      </w:r>
                      <w:r w:rsidRP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results can be accessed via a web URL, and via a file sharing as XML.</w:t>
                      </w:r>
                    </w:p>
                    <w:p w:rsidR="00D77638" w:rsidRPr="00982DFB" w:rsidRDefault="00D77638" w:rsidP="00982D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  <w:rPr>
                          <w:rFonts w:ascii="SapientSansLight" w:hAnsi="SapientSansLight"/>
                        </w:rPr>
                      </w:pPr>
                      <w:r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>Test Input Data Parameterization</w:t>
                      </w:r>
                      <w:r w:rsidR="00CC1D3A" w:rsidRPr="00982DFB">
                        <w:rPr>
                          <w:rFonts w:ascii="SapientSansLight" w:hAnsi="SapientSansLight"/>
                        </w:rPr>
                        <w:t xml:space="preserve"> 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Multiple Input Data set and </w:t>
                      </w:r>
                      <w:r w:rsidR="00197CCF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e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xpected Outcomes can be defined for one TIBUnit Test</w:t>
                      </w:r>
                      <w:r w:rsidRPr="00982DFB">
                        <w:rPr>
                          <w:rFonts w:ascii="SapientSansLight" w:hAnsi="SapientSansLight"/>
                        </w:rPr>
                        <w:t xml:space="preserve"> case.</w:t>
                      </w:r>
                    </w:p>
                    <w:p w:rsidR="00D77638" w:rsidRPr="00982DFB" w:rsidRDefault="00D77638" w:rsidP="00982D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  <w:rPr>
                          <w:rFonts w:ascii="SapientSansLight" w:hAnsi="SapientSansLight"/>
                          <w:sz w:val="20"/>
                          <w:szCs w:val="20"/>
                        </w:rPr>
                      </w:pPr>
                      <w:r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>Protocol Support</w:t>
                      </w:r>
                      <w:r w:rsidR="00982DFB"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 - 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TIBUnit can use</w:t>
                      </w:r>
                      <w:r w:rsidR="00A572C0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be </w:t>
                      </w:r>
                      <w:proofErr w:type="gramStart"/>
                      <w:r w:rsidR="00A572C0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for 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all</w:t>
                      </w:r>
                      <w:proofErr w:type="gramEnd"/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protocols supported by BW.</w:t>
                      </w:r>
                    </w:p>
                    <w:p w:rsidR="00D77638" w:rsidRPr="00982DFB" w:rsidRDefault="00D77638" w:rsidP="00982D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 w:hanging="270"/>
                        <w:jc w:val="both"/>
                        <w:rPr>
                          <w:rFonts w:ascii="SapientSansLight" w:hAnsi="SapientSansLight"/>
                        </w:rPr>
                      </w:pPr>
                      <w:r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>Reusable and distributable</w:t>
                      </w:r>
                      <w:r w:rsidR="00982DFB" w:rsidRPr="00982DFB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 -</w:t>
                      </w:r>
                      <w:r w:rsidR="005E1AB6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982DFB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TIBUnit is distributed as BW library which can be shared and imported easily.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40D61" wp14:editId="359241EB">
                <wp:simplePos x="0" y="0"/>
                <wp:positionH relativeFrom="column">
                  <wp:posOffset>2219325</wp:posOffset>
                </wp:positionH>
                <wp:positionV relativeFrom="paragraph">
                  <wp:posOffset>180975</wp:posOffset>
                </wp:positionV>
                <wp:extent cx="4695825" cy="85248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638" w:rsidRPr="005A2B52" w:rsidRDefault="00CB6646" w:rsidP="00D77638">
                            <w:pPr>
                              <w:shd w:val="clear" w:color="auto" w:fill="FFFFFF" w:themeFill="background1"/>
                              <w:rPr>
                                <w:rFonts w:ascii="SapientSansBlackItalic" w:hAnsi="SapientSansBlackItalic" w:cs="Aharon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apientSansBlackItalic" w:hAnsi="SapientSansBlackItalic" w:cs="Aharoni"/>
                                <w:color w:val="FF0000"/>
                                <w:sz w:val="32"/>
                                <w:szCs w:val="32"/>
                              </w:rPr>
                              <w:t>TIB</w:t>
                            </w:r>
                            <w:r w:rsidR="00D77638" w:rsidRPr="00CB6646">
                              <w:rPr>
                                <w:rFonts w:ascii="SapientSansBlackItalic" w:hAnsi="SapientSansBlackItalic" w:cs="Aharoni"/>
                                <w:color w:val="FF0000"/>
                                <w:sz w:val="32"/>
                                <w:szCs w:val="32"/>
                              </w:rPr>
                              <w:t xml:space="preserve">Unit </w:t>
                            </w:r>
                            <w:r w:rsidR="00D77638" w:rsidRPr="005A2B52">
                              <w:rPr>
                                <w:rFonts w:ascii="SapientSansBlackItalic" w:hAnsi="SapientSansBlackItalic" w:cs="Aharoni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SapientSansBlackItalic" w:hAnsi="SapientSansBlackItalic" w:cs="Aharon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6646">
                              <w:rPr>
                                <w:rFonts w:ascii="SapientSansBlackItalic" w:hAnsi="SapientSansBlackItalic" w:cs="Aharoni"/>
                                <w:sz w:val="28"/>
                                <w:szCs w:val="28"/>
                              </w:rPr>
                              <w:t>TIBCO</w:t>
                            </w:r>
                            <w:r w:rsidR="00D77638" w:rsidRPr="00CB6646">
                              <w:rPr>
                                <w:rFonts w:ascii="SapientSansBlackItalic" w:hAnsi="SapientSansBlackItalic" w:cs="Aharon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C1D3A" w:rsidRPr="00CB6646">
                              <w:rPr>
                                <w:rFonts w:ascii="SapientSansBlackItalic" w:hAnsi="SapientSansBlackItalic" w:cs="Aharoni"/>
                                <w:sz w:val="28"/>
                                <w:szCs w:val="28"/>
                              </w:rPr>
                              <w:t>U</w:t>
                            </w:r>
                            <w:r w:rsidR="00D77638" w:rsidRPr="00CB6646">
                              <w:rPr>
                                <w:rFonts w:ascii="SapientSansBlackItalic" w:hAnsi="SapientSansBlackItalic" w:cs="Aharoni"/>
                                <w:sz w:val="28"/>
                                <w:szCs w:val="28"/>
                              </w:rPr>
                              <w:t>nit and Integration Testing Framework</w:t>
                            </w:r>
                          </w:p>
                          <w:p w:rsidR="00CC1D3A" w:rsidRPr="005A2B52" w:rsidRDefault="00CC1D3A" w:rsidP="00982DFB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A2B52"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An Overview</w:t>
                            </w:r>
                          </w:p>
                          <w:p w:rsidR="00D77638" w:rsidRPr="004E39E2" w:rsidRDefault="00CC1D3A" w:rsidP="00982DFB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</w:pPr>
                            <w:r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TIB</w:t>
                            </w:r>
                            <w:r w:rsidR="00D77638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Unit is a </w:t>
                            </w:r>
                            <w:r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TIBCO</w:t>
                            </w:r>
                            <w:r w:rsidR="00D77638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D77638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Unit  and</w:t>
                            </w:r>
                            <w:proofErr w:type="gramEnd"/>
                            <w:r w:rsidR="00D77638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n</w:t>
                            </w:r>
                            <w:r w:rsidR="00D77638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tegration testing Tool  written as </w:t>
                            </w:r>
                            <w:proofErr w:type="spellStart"/>
                            <w:r w:rsidR="00D77638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BusinessWorks</w:t>
                            </w:r>
                            <w:proofErr w:type="spellEnd"/>
                            <w:r w:rsidR="00D77638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processes. Business Works process approach </w:t>
                            </w:r>
                            <w:proofErr w:type="gramStart"/>
                            <w:r w:rsidR="00D77638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helps  in</w:t>
                            </w:r>
                            <w:proofErr w:type="gramEnd"/>
                            <w:r w:rsidR="00D77638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shortens learning curve for Developers . </w:t>
                            </w:r>
                            <w:r w:rsidR="00CB6646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982DFB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TIB</w:t>
                            </w:r>
                            <w:r w:rsidR="00D77638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Unit </w:t>
                            </w:r>
                            <w:r w:rsidR="005A2B52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support</w:t>
                            </w:r>
                            <w:r w:rsidR="00CB6646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ing</w:t>
                            </w:r>
                            <w:r w:rsidR="005A2B52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TDD Approach </w:t>
                            </w:r>
                            <w:r w:rsidR="00CB6646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, we can test every process  your BW Project  and  it</w:t>
                            </w:r>
                            <w:r w:rsidR="005A2B52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 can be used  </w:t>
                            </w:r>
                            <w:r w:rsidR="00CB6646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not only for writing</w:t>
                            </w:r>
                            <w:r w:rsidR="005A2B52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 unit test cases for protocol like  JMS, HTTP and JDBC as </w:t>
                            </w:r>
                            <w:proofErr w:type="spellStart"/>
                            <w:r w:rsidR="005A2B52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BusinessWorks</w:t>
                            </w:r>
                            <w:proofErr w:type="spellEnd"/>
                            <w:r w:rsidR="005A2B52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, but  also  provides ability to write integration test cases that need to invoke services and components across various platforms. </w:t>
                            </w:r>
                            <w:r w:rsidR="005E1AB6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It</w:t>
                            </w:r>
                            <w:r w:rsidR="005A2B52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supports multiple assertions with in </w:t>
                            </w:r>
                            <w:r w:rsidR="005E1AB6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single test</w:t>
                            </w:r>
                            <w:r w:rsidR="005A2B52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case</w:t>
                            </w:r>
                            <w:r w:rsidR="00CB6646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D77638" w:rsidRPr="004E39E2" w:rsidRDefault="00D77638" w:rsidP="00982DFB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SapientSansRegularItalic" w:hAnsi="SapientSansRegularItalic"/>
                                <w:i/>
                                <w:sz w:val="20"/>
                                <w:szCs w:val="20"/>
                              </w:rPr>
                            </w:pPr>
                            <w:r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It comes with predefined asserts including assertions for Exception handling,</w:t>
                            </w:r>
                            <w:r w:rsidR="00C51B07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test </w:t>
                            </w:r>
                            <w:proofErr w:type="gramStart"/>
                            <w:r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>reports</w:t>
                            </w:r>
                            <w:r w:rsidR="00C51B07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="00C51B07" w:rsidRPr="004E39E2">
                              <w:rPr>
                                <w:rFonts w:ascii="SapientSansRegularItalic" w:hAnsi="SapientSansRegularItalic"/>
                                <w:sz w:val="20"/>
                                <w:szCs w:val="20"/>
                              </w:rPr>
                              <w:t xml:space="preserve"> Test report history</w:t>
                            </w:r>
                            <w:r w:rsidR="00C51B07" w:rsidRPr="004E39E2">
                              <w:rPr>
                                <w:rFonts w:ascii="SapientSansRegularItalic" w:hAnsi="SapientSansRegularItalic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51B07" w:rsidRDefault="00C51B07" w:rsidP="00982DFB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SapientSansRegularItalic" w:hAnsi="SapientSansRegularItalic"/>
                                <w:i/>
                              </w:rPr>
                            </w:pPr>
                          </w:p>
                          <w:p w:rsidR="00C51B07" w:rsidRDefault="00C51B07" w:rsidP="00982DFB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SapientSansRegularItalic" w:hAnsi="SapientSansRegularItalic"/>
                                <w:i/>
                              </w:rPr>
                            </w:pPr>
                          </w:p>
                          <w:p w:rsidR="00C51B07" w:rsidRDefault="00C51B07" w:rsidP="00982DFB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SapientSansRegularItalic" w:hAnsi="SapientSansRegularItalic"/>
                                <w:i/>
                              </w:rPr>
                            </w:pPr>
                          </w:p>
                          <w:p w:rsidR="00C51B07" w:rsidRDefault="00C51B07" w:rsidP="00982DFB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SapientSansRegularItalic" w:hAnsi="SapientSansRegularItalic"/>
                                <w:i/>
                              </w:rPr>
                            </w:pPr>
                          </w:p>
                          <w:p w:rsidR="00AC20E7" w:rsidRDefault="00AC20E7" w:rsidP="00AC20E7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1BEEE" wp14:editId="2DC67C11">
                                  <wp:extent cx="2114550" cy="979407"/>
                                  <wp:effectExtent l="114300" t="114300" r="133350" b="12573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1860" cy="982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glow rad="101600">
                                              <a:srgbClr val="C0504D">
                                                <a:satMod val="175000"/>
                                                <a:alpha val="40000"/>
                                              </a:srgbClr>
                                            </a:glow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7638" w:rsidRPr="00CC1D3A" w:rsidRDefault="00AC20E7" w:rsidP="00AC20E7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</w:t>
                            </w:r>
                            <w:r w:rsidR="00D77638" w:rsidRPr="005A2B52"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est</w:t>
                            </w:r>
                            <w:r w:rsidR="00D77638" w:rsidRPr="00CC1D3A"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77638" w:rsidRPr="005A2B52"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Execution</w:t>
                            </w:r>
                          </w:p>
                          <w:p w:rsidR="00D77638" w:rsidRPr="00982DFB" w:rsidRDefault="00982DFB" w:rsidP="00982DFB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SapientSansLight" w:hAnsi="SapientSansLight"/>
                              </w:rPr>
                            </w:pP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TIBUnit supports</w:t>
                            </w:r>
                            <w:r w:rsidR="00D77638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Command Line </w:t>
                            </w:r>
                            <w:r w:rsidR="005A2B52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and full</w:t>
                            </w: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test </w:t>
                            </w:r>
                            <w:r w:rsidR="005A2B52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suite from</w:t>
                            </w:r>
                            <w:r w:rsidR="00AC20E7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within TIBCO Designer</w:t>
                            </w:r>
                            <w:r w:rsidR="00AC20E7">
                              <w:rPr>
                                <w:rFonts w:ascii="SapientSansLight" w:hAnsi="SapientSansLight"/>
                              </w:rPr>
                              <w:t>.</w:t>
                            </w:r>
                          </w:p>
                          <w:p w:rsidR="00D77638" w:rsidRPr="005A2B52" w:rsidRDefault="00D77638" w:rsidP="00124E37">
                            <w:pPr>
                              <w:shd w:val="clear" w:color="auto" w:fill="FFFFFF" w:themeFill="background1"/>
                              <w:spacing w:after="120"/>
                              <w:jc w:val="both"/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A2B52"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  <w:t>Integration</w:t>
                            </w:r>
                          </w:p>
                          <w:p w:rsidR="005A2B52" w:rsidRPr="00AC20E7" w:rsidRDefault="005A2B52" w:rsidP="00982DFB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</w:pPr>
                            <w:r w:rsidRPr="00AC20E7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>TIBCO Designer</w:t>
                            </w: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gramStart"/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TIBUnit  is</w:t>
                            </w:r>
                            <w:proofErr w:type="gramEnd"/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developed as Business works</w:t>
                            </w:r>
                            <w:r w:rsidR="00DF5851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,so this can </w:t>
                            </w: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be accessed from TIBCO Designer which make developers life easy </w:t>
                            </w:r>
                          </w:p>
                          <w:p w:rsidR="005A2B52" w:rsidRPr="00AC20E7" w:rsidRDefault="005A2B52" w:rsidP="00982DFB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</w:pP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20E7">
                              <w:rPr>
                                <w:rFonts w:ascii="SapientSansLight" w:hAnsi="SapientSansLight"/>
                                <w:b/>
                                <w:i/>
                                <w:sz w:val="20"/>
                                <w:szCs w:val="20"/>
                              </w:rPr>
                              <w:t>CI Tools</w:t>
                            </w: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-it </w:t>
                            </w:r>
                            <w:r w:rsidR="00DF5851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can be</w:t>
                            </w: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easily integrated with CI environment </w:t>
                            </w:r>
                            <w:r w:rsidR="00DF5851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which helps in reducing</w:t>
                            </w: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the B&amp;</w:t>
                            </w:r>
                            <w:proofErr w:type="gramStart"/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R  time</w:t>
                            </w:r>
                            <w:proofErr w:type="gramEnd"/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5851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ensures  reliable repeatable builds that can be deployed across multiple  environments.</w:t>
                            </w:r>
                          </w:p>
                          <w:p w:rsidR="00D77638" w:rsidRPr="005A2B52" w:rsidRDefault="00D77638" w:rsidP="00124E37">
                            <w:pPr>
                              <w:shd w:val="clear" w:color="auto" w:fill="FFFFFF" w:themeFill="background1"/>
                              <w:spacing w:after="120"/>
                              <w:jc w:val="both"/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A2B52">
                              <w:rPr>
                                <w:rFonts w:ascii="SapientSansRegular" w:hAnsi="SapientSansRegular"/>
                                <w:b/>
                                <w:color w:val="FF0000"/>
                                <w:sz w:val="24"/>
                                <w:szCs w:val="24"/>
                              </w:rPr>
                              <w:t>Flexible and Configurable</w:t>
                            </w:r>
                          </w:p>
                          <w:p w:rsidR="00D77638" w:rsidRPr="00982DFB" w:rsidRDefault="00DF5851" w:rsidP="00982DFB">
                            <w:pPr>
                              <w:shd w:val="clear" w:color="auto" w:fill="FFFFFF" w:themeFill="background1"/>
                              <w:jc w:val="both"/>
                            </w:pP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TIBUnit provides</w:t>
                            </w:r>
                            <w:r w:rsidR="00D77638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flexibility</w:t>
                            </w:r>
                            <w:r w:rsidR="00D77638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to changes configurations settings for different envir</w:t>
                            </w:r>
                            <w:r w:rsidR="005A2B52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onments. A</w:t>
                            </w:r>
                            <w:r w:rsidR="00D77638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lso </w:t>
                            </w:r>
                            <w:r w:rsidR="005A2B52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it </w:t>
                            </w: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allows</w:t>
                            </w:r>
                            <w:r w:rsidR="00D77638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2B52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us </w:t>
                            </w:r>
                            <w:r w:rsidR="00D77638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to setup </w:t>
                            </w: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multiple test</w:t>
                            </w:r>
                            <w:r w:rsidR="00D77638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inputs</w:t>
                            </w:r>
                            <w:r w:rsidR="00CC1D3A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testcases</w:t>
                            </w:r>
                            <w:proofErr w:type="spellEnd"/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982DFB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7638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ability to control test</w:t>
                            </w:r>
                            <w:r w:rsidR="00982DFB"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20E7">
                              <w:rPr>
                                <w:rFonts w:ascii="SapientSansLight" w:hAnsi="SapientSansLight"/>
                                <w:sz w:val="20"/>
                                <w:szCs w:val="20"/>
                              </w:rPr>
                              <w:t>case execution</w:t>
                            </w:r>
                            <w:r w:rsidR="00124E37">
                              <w:rPr>
                                <w:rFonts w:ascii="SapientSansLight" w:hAnsi="SapientSansLigh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74.75pt;margin-top:14.25pt;width:369.75pt;height:6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" fillcolor="white [3201]" stroked="f" strokeweight=".5pt">
                <v:textbox>
                  <w:txbxContent>
                    <w:p w:rsidR="00D77638" w:rsidRPr="005A2B52" w:rsidRDefault="00CB6646" w:rsidP="00D77638">
                      <w:pPr>
                        <w:shd w:val="clear" w:color="auto" w:fill="FFFFFF" w:themeFill="background1"/>
                        <w:rPr>
                          <w:rFonts w:ascii="SapientSansBlackItalic" w:hAnsi="SapientSansBlackItalic" w:cs="Aharoni"/>
                          <w:sz w:val="32"/>
                          <w:szCs w:val="32"/>
                        </w:rPr>
                      </w:pPr>
                      <w:r>
                        <w:rPr>
                          <w:rFonts w:ascii="SapientSansBlackItalic" w:hAnsi="SapientSansBlackItalic" w:cs="Aharoni"/>
                          <w:color w:val="FF0000"/>
                          <w:sz w:val="32"/>
                          <w:szCs w:val="32"/>
                        </w:rPr>
                        <w:t>TIB</w:t>
                      </w:r>
                      <w:r w:rsidR="00D77638" w:rsidRPr="00CB6646">
                        <w:rPr>
                          <w:rFonts w:ascii="SapientSansBlackItalic" w:hAnsi="SapientSansBlackItalic" w:cs="Aharoni"/>
                          <w:color w:val="FF0000"/>
                          <w:sz w:val="32"/>
                          <w:szCs w:val="32"/>
                        </w:rPr>
                        <w:t xml:space="preserve">Unit </w:t>
                      </w:r>
                      <w:r w:rsidR="00D77638" w:rsidRPr="005A2B52">
                        <w:rPr>
                          <w:rFonts w:ascii="SapientSansBlackItalic" w:hAnsi="SapientSansBlackItalic" w:cs="Aharoni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SapientSansBlackItalic" w:hAnsi="SapientSansBlackItalic" w:cs="Aharoni"/>
                          <w:sz w:val="32"/>
                          <w:szCs w:val="32"/>
                        </w:rPr>
                        <w:t xml:space="preserve"> </w:t>
                      </w:r>
                      <w:r w:rsidRPr="00CB6646">
                        <w:rPr>
                          <w:rFonts w:ascii="SapientSansBlackItalic" w:hAnsi="SapientSansBlackItalic" w:cs="Aharoni"/>
                          <w:sz w:val="28"/>
                          <w:szCs w:val="28"/>
                        </w:rPr>
                        <w:t>TIBCO</w:t>
                      </w:r>
                      <w:r w:rsidR="00D77638" w:rsidRPr="00CB6646">
                        <w:rPr>
                          <w:rFonts w:ascii="SapientSansBlackItalic" w:hAnsi="SapientSansBlackItalic" w:cs="Aharoni"/>
                          <w:sz w:val="28"/>
                          <w:szCs w:val="28"/>
                        </w:rPr>
                        <w:t xml:space="preserve"> </w:t>
                      </w:r>
                      <w:r w:rsidR="00CC1D3A" w:rsidRPr="00CB6646">
                        <w:rPr>
                          <w:rFonts w:ascii="SapientSansBlackItalic" w:hAnsi="SapientSansBlackItalic" w:cs="Aharoni"/>
                          <w:sz w:val="28"/>
                          <w:szCs w:val="28"/>
                        </w:rPr>
                        <w:t>U</w:t>
                      </w:r>
                      <w:r w:rsidR="00D77638" w:rsidRPr="00CB6646">
                        <w:rPr>
                          <w:rFonts w:ascii="SapientSansBlackItalic" w:hAnsi="SapientSansBlackItalic" w:cs="Aharoni"/>
                          <w:sz w:val="28"/>
                          <w:szCs w:val="28"/>
                        </w:rPr>
                        <w:t>nit and Integration Testing Framework</w:t>
                      </w:r>
                    </w:p>
                    <w:p w:rsidR="00CC1D3A" w:rsidRPr="005A2B52" w:rsidRDefault="00CC1D3A" w:rsidP="00982DFB">
                      <w:pPr>
                        <w:shd w:val="clear" w:color="auto" w:fill="FFFFFF" w:themeFill="background1"/>
                        <w:jc w:val="both"/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5A2B52"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  <w:t>An Overview</w:t>
                      </w:r>
                    </w:p>
                    <w:p w:rsidR="00D77638" w:rsidRPr="004E39E2" w:rsidRDefault="00CC1D3A" w:rsidP="00982DFB">
                      <w:pPr>
                        <w:shd w:val="clear" w:color="auto" w:fill="FFFFFF" w:themeFill="background1"/>
                        <w:jc w:val="both"/>
                        <w:rPr>
                          <w:rFonts w:ascii="SapientSansLight" w:hAnsi="SapientSansLight"/>
                          <w:sz w:val="20"/>
                          <w:szCs w:val="20"/>
                        </w:rPr>
                      </w:pPr>
                      <w:r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TIB</w:t>
                      </w:r>
                      <w:r w:rsidR="00D77638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Unit is a </w:t>
                      </w:r>
                      <w:r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TIBCO</w:t>
                      </w:r>
                      <w:r w:rsidR="00D77638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D77638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Unit  and</w:t>
                      </w:r>
                      <w:proofErr w:type="gramEnd"/>
                      <w:r w:rsidR="00D77638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i</w:t>
                      </w:r>
                      <w:r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n</w:t>
                      </w:r>
                      <w:r w:rsidR="00D77638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tegration testing Tool  written as </w:t>
                      </w:r>
                      <w:proofErr w:type="spellStart"/>
                      <w:r w:rsidR="00D77638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BusinessWorks</w:t>
                      </w:r>
                      <w:proofErr w:type="spellEnd"/>
                      <w:r w:rsidR="00D77638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processes. Business Works process approach </w:t>
                      </w:r>
                      <w:proofErr w:type="gramStart"/>
                      <w:r w:rsidR="00D77638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helps  in</w:t>
                      </w:r>
                      <w:proofErr w:type="gramEnd"/>
                      <w:r w:rsidR="00D77638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shortens learning curve for Developers . </w:t>
                      </w:r>
                      <w:r w:rsidR="00CB6646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With </w:t>
                      </w:r>
                      <w:r w:rsidR="00982DFB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TIB</w:t>
                      </w:r>
                      <w:r w:rsidR="00D77638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Unit </w:t>
                      </w:r>
                      <w:r w:rsidR="005A2B52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support</w:t>
                      </w:r>
                      <w:r w:rsidR="00CB6646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ing</w:t>
                      </w:r>
                      <w:r w:rsidR="005A2B52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TDD Approach </w:t>
                      </w:r>
                      <w:r w:rsidR="00CB6646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, we can test every process  your BW Project  and  it</w:t>
                      </w:r>
                      <w:r w:rsidR="005A2B52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 can be used  </w:t>
                      </w:r>
                      <w:r w:rsidR="00CB6646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not only for writing</w:t>
                      </w:r>
                      <w:r w:rsidR="005A2B52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 unit test cases for protocol like  JMS, HTTP and JDBC as </w:t>
                      </w:r>
                      <w:proofErr w:type="spellStart"/>
                      <w:r w:rsidR="005A2B52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BusinessWorks</w:t>
                      </w:r>
                      <w:proofErr w:type="spellEnd"/>
                      <w:r w:rsidR="005A2B52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, but  also  provides ability to write integration test cases that need to invoke services and components across various platforms. </w:t>
                      </w:r>
                      <w:r w:rsidR="005E1AB6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It</w:t>
                      </w:r>
                      <w:r w:rsidR="005A2B52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supports multiple assertions with in </w:t>
                      </w:r>
                      <w:r w:rsidR="005E1AB6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single test</w:t>
                      </w:r>
                      <w:r w:rsidR="005A2B52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case</w:t>
                      </w:r>
                      <w:r w:rsidR="00CB6646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D77638" w:rsidRPr="004E39E2" w:rsidRDefault="00D77638" w:rsidP="00982DFB">
                      <w:pPr>
                        <w:shd w:val="clear" w:color="auto" w:fill="FFFFFF" w:themeFill="background1"/>
                        <w:jc w:val="both"/>
                        <w:rPr>
                          <w:rFonts w:ascii="SapientSansRegularItalic" w:hAnsi="SapientSansRegularItalic"/>
                          <w:i/>
                          <w:sz w:val="20"/>
                          <w:szCs w:val="20"/>
                        </w:rPr>
                      </w:pPr>
                      <w:r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It comes with predefined asserts including assertions for Exception handling,</w:t>
                      </w:r>
                      <w:r w:rsidR="00C51B07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</w:t>
                      </w:r>
                      <w:r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test </w:t>
                      </w:r>
                      <w:proofErr w:type="gramStart"/>
                      <w:r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>reports</w:t>
                      </w:r>
                      <w:r w:rsidR="00C51B07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="00C51B07" w:rsidRPr="004E39E2">
                        <w:rPr>
                          <w:rFonts w:ascii="SapientSansRegularItalic" w:hAnsi="SapientSansRegularItalic"/>
                          <w:sz w:val="20"/>
                          <w:szCs w:val="20"/>
                        </w:rPr>
                        <w:t xml:space="preserve"> Test report history</w:t>
                      </w:r>
                      <w:r w:rsidR="00C51B07" w:rsidRPr="004E39E2">
                        <w:rPr>
                          <w:rFonts w:ascii="SapientSansRegularItalic" w:hAnsi="SapientSansRegularItalic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C51B07" w:rsidRDefault="00C51B07" w:rsidP="00982DFB">
                      <w:pPr>
                        <w:shd w:val="clear" w:color="auto" w:fill="FFFFFF" w:themeFill="background1"/>
                        <w:jc w:val="both"/>
                        <w:rPr>
                          <w:rFonts w:ascii="SapientSansRegularItalic" w:hAnsi="SapientSansRegularItalic"/>
                          <w:i/>
                        </w:rPr>
                      </w:pPr>
                    </w:p>
                    <w:p w:rsidR="00C51B07" w:rsidRDefault="00C51B07" w:rsidP="00982DFB">
                      <w:pPr>
                        <w:shd w:val="clear" w:color="auto" w:fill="FFFFFF" w:themeFill="background1"/>
                        <w:jc w:val="both"/>
                        <w:rPr>
                          <w:rFonts w:ascii="SapientSansRegularItalic" w:hAnsi="SapientSansRegularItalic"/>
                          <w:i/>
                        </w:rPr>
                      </w:pPr>
                    </w:p>
                    <w:p w:rsidR="00C51B07" w:rsidRDefault="00C51B07" w:rsidP="00982DFB">
                      <w:pPr>
                        <w:shd w:val="clear" w:color="auto" w:fill="FFFFFF" w:themeFill="background1"/>
                        <w:jc w:val="both"/>
                        <w:rPr>
                          <w:rFonts w:ascii="SapientSansRegularItalic" w:hAnsi="SapientSansRegularItalic"/>
                          <w:i/>
                        </w:rPr>
                      </w:pPr>
                    </w:p>
                    <w:p w:rsidR="00C51B07" w:rsidRDefault="00C51B07" w:rsidP="00982DFB">
                      <w:pPr>
                        <w:shd w:val="clear" w:color="auto" w:fill="FFFFFF" w:themeFill="background1"/>
                        <w:jc w:val="both"/>
                        <w:rPr>
                          <w:rFonts w:ascii="SapientSansRegularItalic" w:hAnsi="SapientSansRegularItalic"/>
                          <w:i/>
                        </w:rPr>
                      </w:pPr>
                    </w:p>
                    <w:p w:rsidR="00AC20E7" w:rsidRDefault="00AC20E7" w:rsidP="00AC20E7">
                      <w:pPr>
                        <w:shd w:val="clear" w:color="auto" w:fill="FFFFFF" w:themeFill="background1"/>
                        <w:jc w:val="both"/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C1BEEE" wp14:editId="2DC67C11">
                            <wp:extent cx="2114550" cy="979407"/>
                            <wp:effectExtent l="114300" t="114300" r="133350" b="12573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1860" cy="982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 rad="101600">
                                        <a:srgbClr val="C0504D">
                                          <a:satMod val="175000"/>
                                          <a:alpha val="40000"/>
                                        </a:srgbClr>
                                      </a:glow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7638" w:rsidRPr="00CC1D3A" w:rsidRDefault="00AC20E7" w:rsidP="00AC20E7">
                      <w:pPr>
                        <w:shd w:val="clear" w:color="auto" w:fill="FFFFFF" w:themeFill="background1"/>
                        <w:jc w:val="both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  <w:t>T</w:t>
                      </w:r>
                      <w:r w:rsidR="00D77638" w:rsidRPr="005A2B52"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  <w:t>est</w:t>
                      </w:r>
                      <w:r w:rsidR="00D77638" w:rsidRPr="00CC1D3A">
                        <w:rPr>
                          <w:rFonts w:ascii="SapientSansRegular" w:hAnsi="SapientSansRegular"/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D77638" w:rsidRPr="005A2B52"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  <w:t>Execution</w:t>
                      </w:r>
                    </w:p>
                    <w:p w:rsidR="00D77638" w:rsidRPr="00982DFB" w:rsidRDefault="00982DFB" w:rsidP="00982DFB">
                      <w:pPr>
                        <w:shd w:val="clear" w:color="auto" w:fill="FFFFFF" w:themeFill="background1"/>
                        <w:jc w:val="both"/>
                        <w:rPr>
                          <w:rFonts w:ascii="SapientSansLight" w:hAnsi="SapientSansLight"/>
                        </w:rPr>
                      </w:pP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TIBUnit supports</w:t>
                      </w:r>
                      <w:r w:rsidR="00D77638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Command Line </w:t>
                      </w:r>
                      <w:r w:rsidR="005A2B52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and full</w:t>
                      </w: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test </w:t>
                      </w:r>
                      <w:r w:rsidR="005A2B52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suite from</w:t>
                      </w:r>
                      <w:r w:rsidR="00AC20E7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within TIBCO Designer</w:t>
                      </w:r>
                      <w:r w:rsidR="00AC20E7">
                        <w:rPr>
                          <w:rFonts w:ascii="SapientSansLight" w:hAnsi="SapientSansLight"/>
                        </w:rPr>
                        <w:t>.</w:t>
                      </w:r>
                    </w:p>
                    <w:p w:rsidR="00D77638" w:rsidRPr="005A2B52" w:rsidRDefault="00D77638" w:rsidP="00124E37">
                      <w:pPr>
                        <w:shd w:val="clear" w:color="auto" w:fill="FFFFFF" w:themeFill="background1"/>
                        <w:spacing w:after="120"/>
                        <w:jc w:val="both"/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5A2B52"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  <w:t>Integration</w:t>
                      </w:r>
                    </w:p>
                    <w:p w:rsidR="005A2B52" w:rsidRPr="00AC20E7" w:rsidRDefault="005A2B52" w:rsidP="00982DFB">
                      <w:pPr>
                        <w:shd w:val="clear" w:color="auto" w:fill="FFFFFF" w:themeFill="background1"/>
                        <w:jc w:val="both"/>
                        <w:rPr>
                          <w:rFonts w:ascii="SapientSansLight" w:hAnsi="SapientSansLight"/>
                          <w:sz w:val="20"/>
                          <w:szCs w:val="20"/>
                        </w:rPr>
                      </w:pPr>
                      <w:r w:rsidRPr="00AC20E7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>TIBCO Designer</w:t>
                      </w: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- </w:t>
                      </w:r>
                      <w:proofErr w:type="gramStart"/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TIBUnit  is</w:t>
                      </w:r>
                      <w:proofErr w:type="gramEnd"/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developed as Business works</w:t>
                      </w:r>
                      <w:r w:rsidR="00DF5851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,so this can </w:t>
                      </w: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be accessed from TIBCO Designer which make developers life easy </w:t>
                      </w:r>
                    </w:p>
                    <w:p w:rsidR="005A2B52" w:rsidRPr="00AC20E7" w:rsidRDefault="005A2B52" w:rsidP="00982DFB">
                      <w:pPr>
                        <w:shd w:val="clear" w:color="auto" w:fill="FFFFFF" w:themeFill="background1"/>
                        <w:jc w:val="both"/>
                        <w:rPr>
                          <w:rFonts w:ascii="SapientSansLight" w:hAnsi="SapientSansLight"/>
                          <w:sz w:val="20"/>
                          <w:szCs w:val="20"/>
                        </w:rPr>
                      </w:pP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</w:t>
                      </w:r>
                      <w:r w:rsidRPr="00AC20E7">
                        <w:rPr>
                          <w:rFonts w:ascii="SapientSansLight" w:hAnsi="SapientSansLight"/>
                          <w:b/>
                          <w:i/>
                          <w:sz w:val="20"/>
                          <w:szCs w:val="20"/>
                        </w:rPr>
                        <w:t>CI Tools</w:t>
                      </w: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-it </w:t>
                      </w:r>
                      <w:r w:rsidR="00DF5851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can be</w:t>
                      </w: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easily integrated with CI environment </w:t>
                      </w:r>
                      <w:r w:rsidR="00DF5851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which helps in reducing</w:t>
                      </w: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the B&amp;</w:t>
                      </w:r>
                      <w:proofErr w:type="gramStart"/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R  time</w:t>
                      </w:r>
                      <w:proofErr w:type="gramEnd"/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</w:t>
                      </w:r>
                      <w:r w:rsidR="00DF5851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and </w:t>
                      </w: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ensures  reliable repeatable builds that can be deployed across multiple  environments.</w:t>
                      </w:r>
                    </w:p>
                    <w:p w:rsidR="00D77638" w:rsidRPr="005A2B52" w:rsidRDefault="00D77638" w:rsidP="00124E37">
                      <w:pPr>
                        <w:shd w:val="clear" w:color="auto" w:fill="FFFFFF" w:themeFill="background1"/>
                        <w:spacing w:after="120"/>
                        <w:jc w:val="both"/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5A2B52">
                        <w:rPr>
                          <w:rFonts w:ascii="SapientSansRegular" w:hAnsi="SapientSansRegular"/>
                          <w:b/>
                          <w:color w:val="FF0000"/>
                          <w:sz w:val="24"/>
                          <w:szCs w:val="24"/>
                        </w:rPr>
                        <w:t>Flexible and Configurable</w:t>
                      </w:r>
                    </w:p>
                    <w:p w:rsidR="00D77638" w:rsidRPr="00982DFB" w:rsidRDefault="00DF5851" w:rsidP="00982DFB">
                      <w:pPr>
                        <w:shd w:val="clear" w:color="auto" w:fill="FFFFFF" w:themeFill="background1"/>
                        <w:jc w:val="both"/>
                      </w:pP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TIBUnit provides</w:t>
                      </w:r>
                      <w:r w:rsidR="00D77638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</w:t>
                      </w: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flexibility</w:t>
                      </w:r>
                      <w:r w:rsidR="00D77638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to changes configurations settings for different envir</w:t>
                      </w:r>
                      <w:r w:rsidR="005A2B52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onments. A</w:t>
                      </w:r>
                      <w:r w:rsidR="00D77638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lso </w:t>
                      </w:r>
                      <w:r w:rsidR="005A2B52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it </w:t>
                      </w: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allows</w:t>
                      </w:r>
                      <w:r w:rsidR="00D77638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</w:t>
                      </w:r>
                      <w:r w:rsidR="005A2B52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us </w:t>
                      </w:r>
                      <w:r w:rsidR="00D77638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to setup </w:t>
                      </w: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multiple test</w:t>
                      </w:r>
                      <w:r w:rsidR="00D77638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inputs</w:t>
                      </w:r>
                      <w:r w:rsidR="00CC1D3A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testcases</w:t>
                      </w:r>
                      <w:proofErr w:type="spellEnd"/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and</w:t>
                      </w:r>
                      <w:r w:rsidR="00982DFB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</w:t>
                      </w:r>
                      <w:r w:rsidR="00D77638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ability to control test</w:t>
                      </w:r>
                      <w:r w:rsidR="00982DFB"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 xml:space="preserve"> </w:t>
                      </w:r>
                      <w:r w:rsidRPr="00AC20E7">
                        <w:rPr>
                          <w:rFonts w:ascii="SapientSansLight" w:hAnsi="SapientSansLight"/>
                          <w:sz w:val="20"/>
                          <w:szCs w:val="20"/>
                        </w:rPr>
                        <w:t>case execution</w:t>
                      </w:r>
                      <w:r w:rsidR="00124E37">
                        <w:rPr>
                          <w:rFonts w:ascii="SapientSansLight" w:hAnsi="SapientSansLigh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77638" w:rsidRDefault="00D77638"/>
    <w:p w:rsidR="00D77638" w:rsidRDefault="00D77638"/>
    <w:p w:rsidR="00D77638" w:rsidRDefault="00D77638"/>
    <w:p w:rsidR="00D77638" w:rsidRDefault="00D77638"/>
    <w:p w:rsidR="00D77638" w:rsidRDefault="00D77638"/>
    <w:p w:rsidR="00D77638" w:rsidRDefault="00D77638">
      <w:bookmarkStart w:id="0" w:name="_GoBack"/>
      <w:bookmarkEnd w:id="0"/>
    </w:p>
    <w:p w:rsidR="00D77638" w:rsidRDefault="00D77638"/>
    <w:p w:rsidR="00D77638" w:rsidRDefault="00D77638"/>
    <w:p w:rsidR="00D77638" w:rsidRDefault="00AC20E7">
      <w:r w:rsidRPr="00C51B07">
        <w:rPr>
          <w:noProof/>
        </w:rPr>
        <w:drawing>
          <wp:anchor distT="0" distB="0" distL="114300" distR="114300" simplePos="0" relativeHeight="251665408" behindDoc="0" locked="0" layoutInCell="1" allowOverlap="1" wp14:anchorId="26121423" wp14:editId="1E9B38BE">
            <wp:simplePos x="0" y="0"/>
            <wp:positionH relativeFrom="column">
              <wp:posOffset>4010025</wp:posOffset>
            </wp:positionH>
            <wp:positionV relativeFrom="paragraph">
              <wp:posOffset>25400</wp:posOffset>
            </wp:positionV>
            <wp:extent cx="2933700" cy="2114550"/>
            <wp:effectExtent l="114300" t="114300" r="133350" b="133350"/>
            <wp:wrapNone/>
            <wp:docPr id="4" name="Picture 3" descr="cid:image001.png@01D15464.1FA6C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id:image001.png@01D15464.1FA6C160"/>
                    <pic:cNvPicPr/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B07">
        <w:rPr>
          <w:noProof/>
        </w:rPr>
        <w:drawing>
          <wp:anchor distT="0" distB="0" distL="114300" distR="114300" simplePos="0" relativeHeight="251664384" behindDoc="0" locked="0" layoutInCell="1" allowOverlap="1" wp14:anchorId="52EB9BC5" wp14:editId="33C3B48D">
            <wp:simplePos x="0" y="0"/>
            <wp:positionH relativeFrom="column">
              <wp:posOffset>2333625</wp:posOffset>
            </wp:positionH>
            <wp:positionV relativeFrom="paragraph">
              <wp:posOffset>73025</wp:posOffset>
            </wp:positionV>
            <wp:extent cx="2286000" cy="1152525"/>
            <wp:effectExtent l="114300" t="114300" r="133350" b="142875"/>
            <wp:wrapNone/>
            <wp:docPr id="1026" name="Picture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00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08"/>
                    <a:stretch/>
                  </pic:blipFill>
                  <pic:spPr bwMode="auto">
                    <a:xfrm>
                      <a:off x="0" y="0"/>
                      <a:ext cx="2288540" cy="115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rgbClr val="C0504D">
                          <a:satMod val="175000"/>
                          <a:alpha val="40000"/>
                        </a:srgb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7638" w:rsidRDefault="00D77638"/>
    <w:p w:rsidR="00D77638" w:rsidRDefault="00D77638"/>
    <w:p w:rsidR="00D77638" w:rsidRDefault="00D77638"/>
    <w:p w:rsidR="00D77638" w:rsidRDefault="00D77638"/>
    <w:p w:rsidR="00D77638" w:rsidRDefault="00D77638"/>
    <w:p w:rsidR="00D77638" w:rsidRDefault="00D77638"/>
    <w:p w:rsidR="00D77638" w:rsidRDefault="00D77638"/>
    <w:p w:rsidR="00D77638" w:rsidRDefault="00D77638"/>
    <w:p w:rsidR="00D77638" w:rsidRDefault="00D77638"/>
    <w:p w:rsidR="00D77638" w:rsidRDefault="00D77638"/>
    <w:p w:rsidR="00D77638" w:rsidRDefault="00AB069B" w:rsidP="00CC1D3A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1148080</wp:posOffset>
                </wp:positionV>
                <wp:extent cx="2152650" cy="1047750"/>
                <wp:effectExtent l="38100" t="38100" r="9525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47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69B" w:rsidRPr="00AB069B" w:rsidRDefault="00AB069B" w:rsidP="00AB069B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B069B">
                              <w:rPr>
                                <w:b/>
                                <w:sz w:val="20"/>
                                <w:szCs w:val="20"/>
                              </w:rPr>
                              <w:t>Contact:</w:t>
                            </w:r>
                          </w:p>
                          <w:p w:rsidR="005E1AB6" w:rsidRPr="00AB069B" w:rsidRDefault="00AB069B" w:rsidP="005E1A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B069B">
                              <w:rPr>
                                <w:sz w:val="18"/>
                                <w:szCs w:val="18"/>
                              </w:rPr>
                              <w:t>Rahul Kumar Gupta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1AB6">
                              <w:rPr>
                                <w:sz w:val="18"/>
                                <w:szCs w:val="18"/>
                              </w:rPr>
                              <w:t xml:space="preserve">  (DoT)</w:t>
                            </w:r>
                          </w:p>
                          <w:p w:rsidR="00AB069B" w:rsidRDefault="005E1AB6" w:rsidP="005E1A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069B">
                              <w:rPr>
                                <w:sz w:val="18"/>
                                <w:szCs w:val="18"/>
                              </w:rPr>
                              <w:t>(rgupta89@sapient.com)</w:t>
                            </w:r>
                          </w:p>
                          <w:p w:rsidR="005E1AB6" w:rsidRDefault="005E1AB6" w:rsidP="005E1A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Akhil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Gupta  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agupta29@sapient.com)</w:t>
                            </w:r>
                          </w:p>
                          <w:p w:rsidR="00AB069B" w:rsidRPr="00AB069B" w:rsidRDefault="00AB069B" w:rsidP="00AB06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B069B">
                              <w:rPr>
                                <w:sz w:val="18"/>
                                <w:szCs w:val="18"/>
                              </w:rPr>
                              <w:t>Sapient Nitro</w:t>
                            </w:r>
                          </w:p>
                          <w:p w:rsidR="00AB069B" w:rsidRPr="00AB069B" w:rsidRDefault="005E1AB6" w:rsidP="00AB06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Oxygen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Boulevard ,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069B" w:rsidRPr="00AB069B">
                              <w:rPr>
                                <w:sz w:val="18"/>
                                <w:szCs w:val="18"/>
                              </w:rPr>
                              <w:t xml:space="preserve">NOIDA </w:t>
                            </w:r>
                          </w:p>
                          <w:p w:rsidR="00AB069B" w:rsidRDefault="00AB069B" w:rsidP="00AB06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0;margin-top:90.4pt;width:169.5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" fillcolor="red" stroked="f" strokeweight="2pt">
                <v:shadow on="t" color="black" opacity="26214f" origin="-.5,-.5" offset=".74836mm,.74836mm"/>
                <v:textbox>
                  <w:txbxContent>
                    <w:p w:rsidR="00AB069B" w:rsidRPr="00AB069B" w:rsidRDefault="00AB069B" w:rsidP="00AB069B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AB069B">
                        <w:rPr>
                          <w:b/>
                          <w:sz w:val="20"/>
                          <w:szCs w:val="20"/>
                        </w:rPr>
                        <w:t>Contact:</w:t>
                      </w:r>
                    </w:p>
                    <w:p w:rsidR="005E1AB6" w:rsidRPr="00AB069B" w:rsidRDefault="00AB069B" w:rsidP="005E1A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B069B">
                        <w:rPr>
                          <w:sz w:val="18"/>
                          <w:szCs w:val="18"/>
                        </w:rPr>
                        <w:t>Rahul Kumar Gupta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E1AB6">
                        <w:rPr>
                          <w:sz w:val="18"/>
                          <w:szCs w:val="18"/>
                        </w:rPr>
                        <w:t xml:space="preserve">  (DoT)</w:t>
                      </w:r>
                    </w:p>
                    <w:p w:rsidR="00AB069B" w:rsidRDefault="005E1AB6" w:rsidP="005E1A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B069B">
                        <w:rPr>
                          <w:sz w:val="18"/>
                          <w:szCs w:val="18"/>
                        </w:rPr>
                        <w:t>(rgupta89@sapient.com)</w:t>
                      </w:r>
                    </w:p>
                    <w:p w:rsidR="005E1AB6" w:rsidRDefault="005E1AB6" w:rsidP="005E1A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Akhil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Gupta  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agupta29@sapient.com)</w:t>
                      </w:r>
                    </w:p>
                    <w:p w:rsidR="00AB069B" w:rsidRPr="00AB069B" w:rsidRDefault="00AB069B" w:rsidP="00AB06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B069B">
                        <w:rPr>
                          <w:sz w:val="18"/>
                          <w:szCs w:val="18"/>
                        </w:rPr>
                        <w:t>Sapient Nitro</w:t>
                      </w:r>
                    </w:p>
                    <w:p w:rsidR="00AB069B" w:rsidRPr="00AB069B" w:rsidRDefault="005E1AB6" w:rsidP="00AB06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Oxygen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Boulevard ,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B069B" w:rsidRPr="00AB069B">
                        <w:rPr>
                          <w:sz w:val="18"/>
                          <w:szCs w:val="18"/>
                        </w:rPr>
                        <w:t xml:space="preserve">NOIDA </w:t>
                      </w:r>
                    </w:p>
                    <w:p w:rsidR="00AB069B" w:rsidRDefault="00AB069B" w:rsidP="00AB06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77638" w:rsidSect="00D77638">
      <w:headerReference w:type="default" r:id="rId12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BD6" w:rsidRDefault="00935BD6" w:rsidP="00CB6646">
      <w:pPr>
        <w:spacing w:after="0" w:line="240" w:lineRule="auto"/>
      </w:pPr>
      <w:r>
        <w:separator/>
      </w:r>
    </w:p>
  </w:endnote>
  <w:endnote w:type="continuationSeparator" w:id="0">
    <w:p w:rsidR="00935BD6" w:rsidRDefault="00935BD6" w:rsidP="00CB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Regular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Black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apientSansRegular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BD6" w:rsidRDefault="00935BD6" w:rsidP="00CB6646">
      <w:pPr>
        <w:spacing w:after="0" w:line="240" w:lineRule="auto"/>
      </w:pPr>
      <w:r>
        <w:separator/>
      </w:r>
    </w:p>
  </w:footnote>
  <w:footnote w:type="continuationSeparator" w:id="0">
    <w:p w:rsidR="00935BD6" w:rsidRDefault="00935BD6" w:rsidP="00CB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646" w:rsidRPr="00CB6646" w:rsidRDefault="00CB6646">
    <w:pPr>
      <w:pStyle w:val="Header"/>
      <w:rPr>
        <w:rFonts w:ascii="SapientSansLight" w:hAnsi="SapientSansLight"/>
        <w:b/>
        <w:sz w:val="28"/>
        <w:szCs w:val="28"/>
      </w:rPr>
    </w:pPr>
    <w:r>
      <w:rPr>
        <w:noProof/>
      </w:rPr>
      <w:drawing>
        <wp:inline distT="0" distB="0" distL="0" distR="0">
          <wp:extent cx="1323975" cy="342567"/>
          <wp:effectExtent l="0" t="0" r="0" b="63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758" cy="343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CB6646">
      <w:rPr>
        <w:rFonts w:ascii="SapientSansLight" w:hAnsi="SapientSansLight"/>
        <w:b/>
        <w:sz w:val="28"/>
        <w:szCs w:val="28"/>
      </w:rPr>
      <w:ptab w:relativeTo="margin" w:alignment="right" w:leader="none"/>
    </w:r>
    <w:r>
      <w:rPr>
        <w:rFonts w:ascii="SapientSansLight" w:hAnsi="SapientSansLight" w:cs="Aharoni"/>
        <w:b/>
        <w:color w:val="FF0000"/>
        <w:sz w:val="28"/>
        <w:szCs w:val="28"/>
      </w:rPr>
      <w:t>TIB</w:t>
    </w:r>
    <w:r w:rsidRPr="00CB6646">
      <w:rPr>
        <w:rFonts w:ascii="SapientSansLight" w:hAnsi="SapientSansLight" w:cs="Aharoni"/>
        <w:b/>
        <w:color w:val="FF0000"/>
        <w:sz w:val="28"/>
        <w:szCs w:val="28"/>
      </w:rPr>
      <w:t xml:space="preserve">Unit </w:t>
    </w:r>
    <w:r w:rsidRPr="00CB6646">
      <w:rPr>
        <w:rFonts w:ascii="SapientSansLight" w:hAnsi="SapientSansLight" w:cs="Aharoni"/>
        <w:b/>
        <w:color w:val="000000" w:themeColor="text1"/>
        <w:sz w:val="28"/>
        <w:szCs w:val="28"/>
      </w:rPr>
      <w:t>Product</w:t>
    </w:r>
    <w:r>
      <w:rPr>
        <w:rFonts w:ascii="SapientSansLight" w:hAnsi="SapientSansLight" w:cs="Aharoni"/>
        <w:b/>
        <w:color w:val="000000" w:themeColor="text1"/>
        <w:sz w:val="28"/>
        <w:szCs w:val="28"/>
      </w:rPr>
      <w:t xml:space="preserve"> S</w:t>
    </w:r>
    <w:r w:rsidRPr="00CB6646">
      <w:rPr>
        <w:rFonts w:ascii="SapientSansLight" w:hAnsi="SapientSansLight" w:cs="Aharoni"/>
        <w:b/>
        <w:color w:val="000000" w:themeColor="text1"/>
        <w:sz w:val="28"/>
        <w:szCs w:val="28"/>
      </w:rPr>
      <w:t>heet 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C"/>
    <w:multiLevelType w:val="hybridMultilevel"/>
    <w:tmpl w:val="2E363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27D7C"/>
    <w:multiLevelType w:val="hybridMultilevel"/>
    <w:tmpl w:val="ADA8B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58"/>
    <w:rsid w:val="00124E37"/>
    <w:rsid w:val="00197CCF"/>
    <w:rsid w:val="00233CC9"/>
    <w:rsid w:val="002B7658"/>
    <w:rsid w:val="004E39E2"/>
    <w:rsid w:val="005A2B52"/>
    <w:rsid w:val="005E1AB6"/>
    <w:rsid w:val="00772BFF"/>
    <w:rsid w:val="008362B7"/>
    <w:rsid w:val="008B3483"/>
    <w:rsid w:val="009256EA"/>
    <w:rsid w:val="00935BD6"/>
    <w:rsid w:val="00982DFB"/>
    <w:rsid w:val="00A572C0"/>
    <w:rsid w:val="00AB069B"/>
    <w:rsid w:val="00AC20E7"/>
    <w:rsid w:val="00B9684F"/>
    <w:rsid w:val="00C51B07"/>
    <w:rsid w:val="00C82ADB"/>
    <w:rsid w:val="00CB6646"/>
    <w:rsid w:val="00CC1D3A"/>
    <w:rsid w:val="00D77638"/>
    <w:rsid w:val="00DB74E8"/>
    <w:rsid w:val="00DF5851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46"/>
  </w:style>
  <w:style w:type="paragraph" w:styleId="Footer">
    <w:name w:val="footer"/>
    <w:basedOn w:val="Normal"/>
    <w:link w:val="FooterChar"/>
    <w:uiPriority w:val="99"/>
    <w:unhideWhenUsed/>
    <w:rsid w:val="00CB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46"/>
  </w:style>
  <w:style w:type="character" w:styleId="Hyperlink">
    <w:name w:val="Hyperlink"/>
    <w:basedOn w:val="DefaultParagraphFont"/>
    <w:uiPriority w:val="99"/>
    <w:unhideWhenUsed/>
    <w:rsid w:val="005E1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46"/>
  </w:style>
  <w:style w:type="paragraph" w:styleId="Footer">
    <w:name w:val="footer"/>
    <w:basedOn w:val="Normal"/>
    <w:link w:val="FooterChar"/>
    <w:uiPriority w:val="99"/>
    <w:unhideWhenUsed/>
    <w:rsid w:val="00CB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46"/>
  </w:style>
  <w:style w:type="character" w:styleId="Hyperlink">
    <w:name w:val="Hyperlink"/>
    <w:basedOn w:val="DefaultParagraphFont"/>
    <w:uiPriority w:val="99"/>
    <w:unhideWhenUsed/>
    <w:rsid w:val="005E1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cid:image001.png@01D15464.1FA6C1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RKG</dc:creator>
  <cp:lastModifiedBy>Akhil Gupta</cp:lastModifiedBy>
  <cp:revision>4</cp:revision>
  <dcterms:created xsi:type="dcterms:W3CDTF">2016-01-22T08:18:00Z</dcterms:created>
  <dcterms:modified xsi:type="dcterms:W3CDTF">2016-02-24T06:53:00Z</dcterms:modified>
</cp:coreProperties>
</file>