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6364"/>
        <w:gridCol w:w="792"/>
        <w:gridCol w:w="1632"/>
      </w:tblGrid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bookmarkStart w:id="0" w:name="_GoBack" w:colFirst="0" w:colLast="1"/>
            <w:r>
              <w:rPr>
                <w:b/>
                <w:lang w:val="es-ES_tradnl"/>
              </w:rPr>
              <w:t>Cliente:</w:t>
            </w:r>
          </w:p>
        </w:tc>
        <w:tc>
          <w:tcPr>
            <w:tcW w:w="6364" w:type="dxa"/>
          </w:tcPr>
          <w:p w:rsidR="003C1BEE" w:rsidRPr="00873C0E" w:rsidRDefault="000E27AC" w:rsidP="00F737A3">
            <w:r>
              <w:t>Sector Informático</w:t>
            </w:r>
          </w:p>
        </w:tc>
        <w:tc>
          <w:tcPr>
            <w:tcW w:w="792" w:type="dxa"/>
            <w:shd w:val="clear" w:color="auto" w:fill="E0E0E0"/>
            <w:vAlign w:val="center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 w:rsidRPr="004C0F43">
              <w:rPr>
                <w:b/>
                <w:lang w:val="es-ES_tradnl"/>
              </w:rPr>
              <w:t>Fecha:</w:t>
            </w:r>
          </w:p>
        </w:tc>
        <w:tc>
          <w:tcPr>
            <w:tcW w:w="1632" w:type="dxa"/>
          </w:tcPr>
          <w:p w:rsidR="003C1BEE" w:rsidRPr="00873C0E" w:rsidRDefault="000E27AC" w:rsidP="00F737A3">
            <w:pPr>
              <w:rPr>
                <w:lang w:val="es-ES_tradnl"/>
              </w:rPr>
            </w:pPr>
            <w:r>
              <w:rPr>
                <w:lang w:val="es-ES_tradnl"/>
              </w:rPr>
              <w:t>25-04-22</w:t>
            </w:r>
          </w:p>
        </w:tc>
      </w:tr>
      <w:bookmarkEnd w:id="0"/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>
              <w:rPr>
                <w:b/>
              </w:rPr>
              <w:t>Contrato</w:t>
            </w:r>
            <w:r w:rsidRPr="004C0F43">
              <w:rPr>
                <w:b/>
              </w:rPr>
              <w:t>:</w:t>
            </w:r>
          </w:p>
        </w:tc>
        <w:tc>
          <w:tcPr>
            <w:tcW w:w="8788" w:type="dxa"/>
            <w:gridSpan w:val="3"/>
          </w:tcPr>
          <w:p w:rsidR="003C1BEE" w:rsidRPr="00873C0E" w:rsidRDefault="000E27AC" w:rsidP="00F737A3">
            <w:pPr>
              <w:rPr>
                <w:lang w:val="es-ES_tradnl"/>
              </w:rPr>
            </w:pPr>
            <w:r>
              <w:rPr>
                <w:lang w:val="es-ES_tradnl"/>
              </w:rPr>
              <w:t>CSE-5882</w:t>
            </w:r>
          </w:p>
        </w:tc>
      </w:tr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>
              <w:rPr>
                <w:b/>
              </w:rPr>
              <w:t>Analista Negocio</w:t>
            </w:r>
            <w:r w:rsidR="0079142D">
              <w:rPr>
                <w:b/>
              </w:rPr>
              <w:t>:</w:t>
            </w:r>
          </w:p>
        </w:tc>
        <w:tc>
          <w:tcPr>
            <w:tcW w:w="8788" w:type="dxa"/>
            <w:gridSpan w:val="3"/>
          </w:tcPr>
          <w:p w:rsidR="003C1BEE" w:rsidRPr="00873C0E" w:rsidRDefault="000E27AC" w:rsidP="00F737A3">
            <w:pPr>
              <w:rPr>
                <w:lang w:val="es-ES_tradnl"/>
              </w:rPr>
            </w:pPr>
            <w:r>
              <w:rPr>
                <w:lang w:val="es-ES_tradnl"/>
              </w:rPr>
              <w:t>MSC</w:t>
            </w:r>
          </w:p>
        </w:tc>
      </w:tr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>
              <w:rPr>
                <w:b/>
              </w:rPr>
              <w:t>Analista Funcional</w:t>
            </w:r>
            <w:r w:rsidR="0079142D">
              <w:rPr>
                <w:b/>
              </w:rPr>
              <w:t>:</w:t>
            </w:r>
          </w:p>
        </w:tc>
        <w:tc>
          <w:tcPr>
            <w:tcW w:w="8788" w:type="dxa"/>
            <w:gridSpan w:val="3"/>
          </w:tcPr>
          <w:p w:rsidR="003C1BEE" w:rsidRPr="00873C0E" w:rsidRDefault="003C1BEE" w:rsidP="00F737A3">
            <w:pPr>
              <w:rPr>
                <w:lang w:val="es-ES_tradnl"/>
              </w:rPr>
            </w:pPr>
          </w:p>
        </w:tc>
      </w:tr>
    </w:tbl>
    <w:p w:rsidR="001B77C2" w:rsidRDefault="001B77C2"/>
    <w:p w:rsidR="00D86C7D" w:rsidRPr="0018770C" w:rsidRDefault="00E87D2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Generar </w:t>
      </w:r>
      <w:r w:rsidR="00D86C7D" w:rsidRPr="0018770C">
        <w:rPr>
          <w:i/>
          <w:sz w:val="16"/>
          <w:szCs w:val="16"/>
        </w:rPr>
        <w:t>una tabla por cada necesidad</w:t>
      </w:r>
      <w:r w:rsidR="000B46FB">
        <w:rPr>
          <w:i/>
          <w:sz w:val="16"/>
          <w:szCs w:val="16"/>
        </w:rPr>
        <w:t>.</w:t>
      </w:r>
    </w:p>
    <w:tbl>
      <w:tblPr>
        <w:tblW w:w="10773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77"/>
        <w:gridCol w:w="7796"/>
      </w:tblGrid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027164">
            <w:pPr>
              <w:rPr>
                <w:b/>
                <w:bCs/>
              </w:rPr>
            </w:pPr>
            <w:r w:rsidRPr="00A90C5E">
              <w:rPr>
                <w:b/>
              </w:rPr>
              <w:t>Título de la necesidad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0E27AC" w:rsidP="001F4713">
            <w:pPr>
              <w:autoSpaceDE w:val="0"/>
              <w:autoSpaceDN w:val="0"/>
            </w:pPr>
            <w:r>
              <w:t>Mails a vendedores informando nuevos pedidos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FD27B3" w:rsidP="00027164">
            <w:r>
              <w:t>Descripción.</w:t>
            </w:r>
          </w:p>
          <w:p w:rsidR="007376F3" w:rsidRPr="00A90C5E" w:rsidRDefault="007376F3" w:rsidP="00027164">
            <w:pPr>
              <w:rPr>
                <w:b/>
                <w:bCs/>
              </w:rPr>
            </w:pPr>
            <w:r w:rsidRPr="00D56D05">
              <w:rPr>
                <w:color w:val="0070C0"/>
              </w:rPr>
              <w:t>Que quieren hacer?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0E27AC" w:rsidP="001F4713">
            <w:pPr>
              <w:autoSpaceDE w:val="0"/>
              <w:autoSpaceDN w:val="0"/>
            </w:pPr>
            <w:r>
              <w:t>Que el sistema envié mail a los vendedores informando que se cargaron nuevos pedidos de sus clientes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239C8" w:rsidRDefault="007376F3" w:rsidP="00027164">
            <w:r w:rsidRPr="00A239C8">
              <w:t>Objetivos.</w:t>
            </w:r>
          </w:p>
          <w:p w:rsidR="007376F3" w:rsidRPr="00A90C5E" w:rsidRDefault="007376F3" w:rsidP="00027164">
            <w:pPr>
              <w:rPr>
                <w:b/>
                <w:bCs/>
              </w:rPr>
            </w:pPr>
            <w:r w:rsidRPr="00A239C8">
              <w:rPr>
                <w:color w:val="0070C0"/>
              </w:rPr>
              <w:t>Para que lo quieren hacer?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0E27AC" w:rsidP="001F4713">
            <w:pPr>
              <w:autoSpaceDE w:val="0"/>
              <w:autoSpaceDN w:val="0"/>
            </w:pPr>
            <w:r>
              <w:t>Para agilizar la información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Procedimiento actual para atender la necesidad.</w:t>
            </w:r>
          </w:p>
          <w:p w:rsidR="007376F3" w:rsidRPr="00A90C5E" w:rsidRDefault="007376F3" w:rsidP="00B0340A">
            <w:r w:rsidRPr="00D56D05">
              <w:rPr>
                <w:color w:val="0070C0"/>
              </w:rPr>
              <w:t>Como lo resuelven hoy?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0E27AC" w:rsidP="00B0340A">
            <w:pPr>
              <w:autoSpaceDE w:val="0"/>
              <w:autoSpaceDN w:val="0"/>
            </w:pPr>
            <w:r>
              <w:t>Es manual, por teléfono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Reglas a tener en cuenta.</w:t>
            </w:r>
          </w:p>
          <w:p w:rsidR="007376F3" w:rsidRPr="00A90C5E" w:rsidRDefault="007376F3" w:rsidP="00B0340A">
            <w:r w:rsidRPr="00D56D05">
              <w:rPr>
                <w:color w:val="0070C0"/>
              </w:rPr>
              <w:t>Que se requiere validar?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7376F3" w:rsidP="00B0340A">
            <w:pPr>
              <w:autoSpaceDE w:val="0"/>
              <w:autoSpaceDN w:val="0"/>
            </w:pPr>
          </w:p>
        </w:tc>
      </w:tr>
      <w:tr w:rsidR="0018770C" w:rsidRPr="00A90C5E" w:rsidTr="0079142D">
        <w:tc>
          <w:tcPr>
            <w:tcW w:w="2977" w:type="dxa"/>
            <w:shd w:val="clear" w:color="auto" w:fill="D9D9D9"/>
          </w:tcPr>
          <w:p w:rsidR="0018770C" w:rsidRDefault="0018770C" w:rsidP="00F737A3">
            <w:r>
              <w:t>Quien lo requiere?</w:t>
            </w:r>
          </w:p>
          <w:p w:rsidR="0018770C" w:rsidRPr="00A90C5E" w:rsidRDefault="0018770C" w:rsidP="00F737A3">
            <w:r w:rsidRPr="00227AD4">
              <w:rPr>
                <w:color w:val="0070C0"/>
              </w:rPr>
              <w:t>Usuario y sector.</w:t>
            </w:r>
          </w:p>
        </w:tc>
        <w:tc>
          <w:tcPr>
            <w:tcW w:w="7796" w:type="dxa"/>
            <w:shd w:val="clear" w:color="auto" w:fill="auto"/>
          </w:tcPr>
          <w:p w:rsidR="0018770C" w:rsidRPr="00A90C5E" w:rsidRDefault="0018770C" w:rsidP="00F737A3">
            <w:pPr>
              <w:autoSpaceDE w:val="0"/>
              <w:autoSpaceDN w:val="0"/>
            </w:pP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3C1BEE" w:rsidP="003D6E59">
            <w:r w:rsidRPr="00A90C5E">
              <w:t>Describir y</w:t>
            </w:r>
            <w:r>
              <w:t>/o</w:t>
            </w:r>
            <w:r w:rsidRPr="00A90C5E">
              <w:t xml:space="preserve"> adjuntar toda documentación </w:t>
            </w:r>
            <w:r>
              <w:t xml:space="preserve">complementaria </w:t>
            </w:r>
            <w:r w:rsidRPr="003D6E59">
              <w:rPr>
                <w:sz w:val="16"/>
                <w:szCs w:val="16"/>
              </w:rPr>
              <w:t>(ej</w:t>
            </w:r>
            <w:r w:rsidR="0079142D" w:rsidRPr="003D6E59">
              <w:rPr>
                <w:sz w:val="16"/>
                <w:szCs w:val="16"/>
              </w:rPr>
              <w:t>.</w:t>
            </w:r>
            <w:r w:rsidRPr="003D6E59">
              <w:rPr>
                <w:sz w:val="16"/>
                <w:szCs w:val="16"/>
              </w:rPr>
              <w:t xml:space="preserve"> diagramas, formularios, </w:t>
            </w:r>
            <w:r w:rsidR="003D6E59" w:rsidRPr="003D6E59">
              <w:rPr>
                <w:sz w:val="16"/>
                <w:szCs w:val="16"/>
              </w:rPr>
              <w:t>especificación</w:t>
            </w:r>
            <w:r w:rsidRPr="003D6E59">
              <w:rPr>
                <w:sz w:val="16"/>
                <w:szCs w:val="16"/>
              </w:rPr>
              <w:t xml:space="preserve"> del proceso actual, etc.)</w:t>
            </w:r>
          </w:p>
        </w:tc>
        <w:tc>
          <w:tcPr>
            <w:tcW w:w="7796" w:type="dxa"/>
            <w:shd w:val="clear" w:color="auto" w:fill="auto"/>
          </w:tcPr>
          <w:p w:rsidR="007376F3" w:rsidRDefault="000E27AC" w:rsidP="001F4713">
            <w:pPr>
              <w:autoSpaceDE w:val="0"/>
              <w:autoSpaceDN w:val="0"/>
            </w:pPr>
            <w:r>
              <w:t xml:space="preserve">Necesitan </w:t>
            </w:r>
            <w:r w:rsidR="009518B2">
              <w:t>que los vendedores reciban un mail con la información de los pedidos registrados para sus clientes.</w:t>
            </w:r>
          </w:p>
          <w:p w:rsidR="009518B2" w:rsidRDefault="009518B2" w:rsidP="001F4713">
            <w:pPr>
              <w:autoSpaceDE w:val="0"/>
              <w:autoSpaceDN w:val="0"/>
            </w:pPr>
          </w:p>
          <w:p w:rsidR="009518B2" w:rsidRDefault="009518B2" w:rsidP="001F4713">
            <w:pPr>
              <w:autoSpaceDE w:val="0"/>
              <w:autoSpaceDN w:val="0"/>
            </w:pPr>
            <w:r>
              <w:t>El mail tiene que tener esta información:</w:t>
            </w:r>
          </w:p>
          <w:p w:rsidR="009518B2" w:rsidRDefault="009518B2" w:rsidP="001F4713">
            <w:pPr>
              <w:autoSpaceDE w:val="0"/>
              <w:autoSpaceDN w:val="0"/>
            </w:pPr>
            <w:r>
              <w:rPr>
                <w:rFonts w:ascii="Tahoma" w:hAnsi="Tahoma" w:cs="Tahoma"/>
                <w:i/>
                <w:iCs/>
                <w:color w:val="444444"/>
                <w:shd w:val="clear" w:color="auto" w:fill="FFFFFF"/>
              </w:rPr>
              <w:t>cliente código y nombre / fecha / tipo y numero de pedido / importe total sin impuestos</w:t>
            </w:r>
          </w:p>
          <w:p w:rsidR="009518B2" w:rsidRDefault="009518B2" w:rsidP="001F4713">
            <w:pPr>
              <w:autoSpaceDE w:val="0"/>
              <w:autoSpaceDN w:val="0"/>
            </w:pPr>
          </w:p>
          <w:p w:rsidR="009518B2" w:rsidRDefault="009518B2" w:rsidP="001F4713">
            <w:pPr>
              <w:autoSpaceDE w:val="0"/>
              <w:autoSpaceDN w:val="0"/>
            </w:pPr>
            <w:r>
              <w:t>La tarea deberá considerar solo los pedidos de una división a determinar o poder ingresar como filtro.</w:t>
            </w:r>
          </w:p>
          <w:p w:rsidR="009518B2" w:rsidRDefault="009518B2" w:rsidP="001F4713">
            <w:pPr>
              <w:autoSpaceDE w:val="0"/>
              <w:autoSpaceDN w:val="0"/>
              <w:rPr>
                <w:highlight w:val="yellow"/>
              </w:rPr>
            </w:pPr>
            <w:r>
              <w:t xml:space="preserve">El mail le llegará al vendedor </w:t>
            </w:r>
            <w:r w:rsidRPr="009518B2">
              <w:rPr>
                <w:highlight w:val="yellow"/>
              </w:rPr>
              <w:t>asociado al cliente / cargado en la nota de pedido.</w:t>
            </w:r>
          </w:p>
          <w:p w:rsidR="009518B2" w:rsidRDefault="009518B2" w:rsidP="001F4713">
            <w:pPr>
              <w:autoSpaceDE w:val="0"/>
              <w:autoSpaceDN w:val="0"/>
              <w:rPr>
                <w:highlight w:val="yellow"/>
              </w:rPr>
            </w:pPr>
          </w:p>
          <w:p w:rsidR="009518B2" w:rsidRDefault="009518B2" w:rsidP="001F4713">
            <w:pPr>
              <w:autoSpaceDE w:val="0"/>
              <w:autoSpaceDN w:val="0"/>
              <w:rPr>
                <w:highlight w:val="yellow"/>
              </w:rPr>
            </w:pPr>
            <w:r>
              <w:rPr>
                <w:highlight w:val="yellow"/>
              </w:rPr>
              <w:t>Si se avanza con el desarrollo, se deberá confirmar el texto a poner en el cuerpo y asunto del mail</w:t>
            </w:r>
          </w:p>
          <w:p w:rsidR="009518B2" w:rsidRDefault="009518B2" w:rsidP="009518B2">
            <w:pPr>
              <w:autoSpaceDE w:val="0"/>
              <w:autoSpaceDN w:val="0"/>
            </w:pPr>
          </w:p>
          <w:p w:rsidR="009518B2" w:rsidRDefault="009518B2" w:rsidP="009518B2">
            <w:pPr>
              <w:autoSpaceDE w:val="0"/>
              <w:autoSpaceDN w:val="0"/>
            </w:pPr>
            <w:r>
              <w:t>El cliente pide que coticemos dos opciones y ellos seleccionarán cual eligen desarrollar:</w:t>
            </w:r>
          </w:p>
          <w:p w:rsidR="009518B2" w:rsidRDefault="009518B2" w:rsidP="009518B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</w:pPr>
            <w:r>
              <w:t>Que la tarea genere un mail por cada pedido registrado.</w:t>
            </w:r>
          </w:p>
          <w:p w:rsidR="009518B2" w:rsidRDefault="009518B2" w:rsidP="009518B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</w:pPr>
            <w:r>
              <w:t>Que la tarea se ejecute 2 veces por día (mediodía y tarde) y que muestre los datos de todos los pedidos registrados hasta ese momento.</w:t>
            </w:r>
          </w:p>
          <w:p w:rsidR="009518B2" w:rsidRPr="00A90C5E" w:rsidRDefault="009518B2" w:rsidP="009518B2">
            <w:pPr>
              <w:autoSpaceDE w:val="0"/>
              <w:autoSpaceDN w:val="0"/>
            </w:pPr>
          </w:p>
        </w:tc>
      </w:tr>
      <w:tr w:rsidR="0018770C" w:rsidRPr="00A90C5E" w:rsidTr="0079142D">
        <w:tc>
          <w:tcPr>
            <w:tcW w:w="2977" w:type="dxa"/>
            <w:shd w:val="clear" w:color="auto" w:fill="D9D9D9"/>
          </w:tcPr>
          <w:p w:rsidR="0018770C" w:rsidRPr="00A90C5E" w:rsidRDefault="0018770C" w:rsidP="00F737A3">
            <w:r w:rsidRPr="00A90C5E">
              <w:t>Como se va a implementar en Plataforma?</w:t>
            </w:r>
          </w:p>
        </w:tc>
        <w:tc>
          <w:tcPr>
            <w:tcW w:w="7796" w:type="dxa"/>
            <w:shd w:val="clear" w:color="auto" w:fill="auto"/>
          </w:tcPr>
          <w:p w:rsidR="0018770C" w:rsidRDefault="00711071" w:rsidP="00F737A3">
            <w:pPr>
              <w:autoSpaceDE w:val="0"/>
              <w:autoSpaceDN w:val="0"/>
            </w:pPr>
            <w:r>
              <w:t>NDL 27-04-2022</w:t>
            </w:r>
          </w:p>
          <w:p w:rsidR="009C2CB5" w:rsidRDefault="009C2CB5" w:rsidP="00F737A3">
            <w:pPr>
              <w:autoSpaceDE w:val="0"/>
              <w:autoSpaceDN w:val="0"/>
            </w:pPr>
            <w:r>
              <w:t xml:space="preserve">Según lo solicitado, se plantean dos </w:t>
            </w:r>
            <w:r w:rsidR="00C04D45">
              <w:t>alternativas para presentar al cliente:</w:t>
            </w:r>
          </w:p>
          <w:p w:rsidR="00C04D45" w:rsidRDefault="00C04D45" w:rsidP="00F737A3">
            <w:pPr>
              <w:autoSpaceDE w:val="0"/>
              <w:autoSpaceDN w:val="0"/>
            </w:pPr>
          </w:p>
          <w:p w:rsidR="00C04D45" w:rsidRDefault="005738BE" w:rsidP="00F737A3">
            <w:pPr>
              <w:autoSpaceDE w:val="0"/>
              <w:autoSpaceDN w:val="0"/>
            </w:pPr>
            <w:r>
              <w:t>Opción</w:t>
            </w:r>
            <w:r w:rsidR="00C04D45">
              <w:t xml:space="preserve"> 1:</w:t>
            </w:r>
          </w:p>
          <w:p w:rsidR="00C04D45" w:rsidRDefault="00C04D45" w:rsidP="00F737A3">
            <w:pPr>
              <w:autoSpaceDE w:val="0"/>
              <w:autoSpaceDN w:val="0"/>
            </w:pPr>
            <w:r>
              <w:t xml:space="preserve">Tarea programada de ejecución </w:t>
            </w:r>
            <w:r w:rsidR="005738BE">
              <w:t>cada 5 minutos, que por auditoria detecte el alta de pedidos en Plataforma, y genere los mails solicitados, uno por cada pedido, y los envíe a los vendedores, de acuerdo al esquema seleccionado (vendedor de pedido o vendedor de cliente). Confirmar si la dirección de mail se toma del usuario vinculado al vendedor o  de donde se toma dicho dato.</w:t>
            </w:r>
          </w:p>
          <w:p w:rsidR="005738BE" w:rsidRDefault="005738BE" w:rsidP="00F737A3">
            <w:pPr>
              <w:autoSpaceDE w:val="0"/>
              <w:autoSpaceDN w:val="0"/>
            </w:pPr>
          </w:p>
          <w:p w:rsidR="005738BE" w:rsidRDefault="005738BE" w:rsidP="00F737A3">
            <w:pPr>
              <w:autoSpaceDE w:val="0"/>
              <w:autoSpaceDN w:val="0"/>
            </w:pPr>
            <w:r>
              <w:t>Orden de magnitud 10 hs.</w:t>
            </w:r>
          </w:p>
          <w:p w:rsidR="005738BE" w:rsidRDefault="005738BE" w:rsidP="00F737A3">
            <w:pPr>
              <w:autoSpaceDE w:val="0"/>
              <w:autoSpaceDN w:val="0"/>
            </w:pPr>
          </w:p>
          <w:p w:rsidR="005738BE" w:rsidRDefault="005738BE" w:rsidP="00F737A3">
            <w:pPr>
              <w:autoSpaceDE w:val="0"/>
              <w:autoSpaceDN w:val="0"/>
            </w:pPr>
            <w:r>
              <w:t>Opción 2:</w:t>
            </w:r>
          </w:p>
          <w:p w:rsidR="005738BE" w:rsidRDefault="005738BE" w:rsidP="00F737A3">
            <w:pPr>
              <w:autoSpaceDE w:val="0"/>
              <w:autoSpaceDN w:val="0"/>
            </w:pPr>
            <w:r>
              <w:t xml:space="preserve">Tarea programada de ejecución cada X tiempo indicado en la configuración de la misma, que detecte el alta de pedidos desde la ejecución anterior, y genere los mails solicitados. </w:t>
            </w:r>
          </w:p>
          <w:p w:rsidR="005738BE" w:rsidRDefault="005738BE" w:rsidP="00F737A3">
            <w:pPr>
              <w:autoSpaceDE w:val="0"/>
              <w:autoSpaceDN w:val="0"/>
            </w:pPr>
          </w:p>
          <w:p w:rsidR="005738BE" w:rsidRDefault="005738BE" w:rsidP="00F737A3">
            <w:pPr>
              <w:autoSpaceDE w:val="0"/>
              <w:autoSpaceDN w:val="0"/>
            </w:pPr>
            <w:r>
              <w:t>Aplican las mismas restricciones que la opción anterior, solo que la diferencia de horas radicará en el contenido del mail, que ahora debe ser un listado de pedidos.</w:t>
            </w:r>
          </w:p>
          <w:p w:rsidR="005738BE" w:rsidRDefault="005738BE" w:rsidP="00F737A3">
            <w:pPr>
              <w:autoSpaceDE w:val="0"/>
              <w:autoSpaceDN w:val="0"/>
            </w:pPr>
          </w:p>
          <w:p w:rsidR="005738BE" w:rsidRDefault="005738BE" w:rsidP="005738BE">
            <w:pPr>
              <w:autoSpaceDE w:val="0"/>
              <w:autoSpaceDN w:val="0"/>
            </w:pPr>
            <w:r>
              <w:t>Confirmar si la dirección de mail se toma del usuario vinculado al vendedor o de donde se toma dicho dato.</w:t>
            </w:r>
          </w:p>
          <w:p w:rsidR="005738BE" w:rsidRDefault="005738BE" w:rsidP="005738BE">
            <w:pPr>
              <w:autoSpaceDE w:val="0"/>
              <w:autoSpaceDN w:val="0"/>
            </w:pPr>
          </w:p>
          <w:p w:rsidR="005738BE" w:rsidRDefault="005738BE" w:rsidP="005738BE">
            <w:pPr>
              <w:autoSpaceDE w:val="0"/>
              <w:autoSpaceDN w:val="0"/>
            </w:pPr>
            <w:r>
              <w:lastRenderedPageBreak/>
              <w:t>Orden de magnitud 16 hs.</w:t>
            </w:r>
          </w:p>
          <w:p w:rsidR="005738BE" w:rsidRDefault="005738BE" w:rsidP="00F737A3">
            <w:pPr>
              <w:autoSpaceDE w:val="0"/>
              <w:autoSpaceDN w:val="0"/>
            </w:pPr>
          </w:p>
          <w:p w:rsidR="005738BE" w:rsidRDefault="005738BE" w:rsidP="00F737A3">
            <w:pPr>
              <w:autoSpaceDE w:val="0"/>
              <w:autoSpaceDN w:val="0"/>
            </w:pPr>
            <w:r>
              <w:t>Fecha de entrega estimada: mediadios de Julio 2022.</w:t>
            </w:r>
          </w:p>
          <w:p w:rsidR="00711071" w:rsidRPr="00A90C5E" w:rsidRDefault="00711071" w:rsidP="00F737A3">
            <w:pPr>
              <w:autoSpaceDE w:val="0"/>
              <w:autoSpaceDN w:val="0"/>
            </w:pPr>
          </w:p>
        </w:tc>
      </w:tr>
      <w:tr w:rsidR="0018770C" w:rsidRPr="00A90C5E" w:rsidTr="0079142D">
        <w:tc>
          <w:tcPr>
            <w:tcW w:w="2977" w:type="dxa"/>
            <w:shd w:val="clear" w:color="auto" w:fill="D9D9D9"/>
          </w:tcPr>
          <w:p w:rsidR="0018770C" w:rsidRPr="00A90C5E" w:rsidRDefault="0018770C" w:rsidP="00F737A3">
            <w:r w:rsidRPr="00A239C8">
              <w:lastRenderedPageBreak/>
              <w:t>Que hay que adaptar en Plataforma?</w:t>
            </w:r>
          </w:p>
        </w:tc>
        <w:tc>
          <w:tcPr>
            <w:tcW w:w="7796" w:type="dxa"/>
            <w:shd w:val="clear" w:color="auto" w:fill="auto"/>
          </w:tcPr>
          <w:p w:rsidR="0018770C" w:rsidRPr="00A90C5E" w:rsidRDefault="0018770C" w:rsidP="00F737A3">
            <w:pPr>
              <w:autoSpaceDE w:val="0"/>
              <w:autoSpaceDN w:val="0"/>
            </w:pPr>
          </w:p>
        </w:tc>
      </w:tr>
      <w:tr w:rsidR="00A239C8" w:rsidRPr="00A90C5E" w:rsidTr="0079142D">
        <w:tc>
          <w:tcPr>
            <w:tcW w:w="2977" w:type="dxa"/>
            <w:shd w:val="clear" w:color="auto" w:fill="D9D9D9"/>
          </w:tcPr>
          <w:p w:rsidR="00A239C8" w:rsidRPr="00A90C5E" w:rsidRDefault="00A239C8" w:rsidP="00F737A3">
            <w:r>
              <w:t>Es factible?</w:t>
            </w:r>
          </w:p>
        </w:tc>
        <w:tc>
          <w:tcPr>
            <w:tcW w:w="7796" w:type="dxa"/>
            <w:shd w:val="clear" w:color="auto" w:fill="auto"/>
          </w:tcPr>
          <w:p w:rsidR="00A239C8" w:rsidRPr="00A90C5E" w:rsidRDefault="00A239C8" w:rsidP="00F737A3">
            <w:pPr>
              <w:autoSpaceDE w:val="0"/>
              <w:autoSpaceDN w:val="0"/>
            </w:pPr>
          </w:p>
        </w:tc>
      </w:tr>
      <w:tr w:rsidR="001B77C2" w:rsidRPr="00A90C5E" w:rsidTr="0079142D">
        <w:tc>
          <w:tcPr>
            <w:tcW w:w="2977" w:type="dxa"/>
            <w:shd w:val="clear" w:color="auto" w:fill="D9D9D9"/>
          </w:tcPr>
          <w:p w:rsidR="001B77C2" w:rsidRDefault="001B77C2" w:rsidP="00F737A3">
            <w:r>
              <w:t>Requiere LRN?</w:t>
            </w:r>
          </w:p>
        </w:tc>
        <w:tc>
          <w:tcPr>
            <w:tcW w:w="7796" w:type="dxa"/>
            <w:shd w:val="clear" w:color="auto" w:fill="auto"/>
          </w:tcPr>
          <w:p w:rsidR="001B77C2" w:rsidRPr="00A90C5E" w:rsidRDefault="001B77C2" w:rsidP="00F737A3">
            <w:pPr>
              <w:autoSpaceDE w:val="0"/>
              <w:autoSpaceDN w:val="0"/>
            </w:pPr>
          </w:p>
        </w:tc>
      </w:tr>
      <w:tr w:rsidR="006E3D4D" w:rsidRPr="00A90C5E" w:rsidTr="00F737A3">
        <w:tc>
          <w:tcPr>
            <w:tcW w:w="2977" w:type="dxa"/>
            <w:shd w:val="clear" w:color="auto" w:fill="D9D9D9"/>
          </w:tcPr>
          <w:p w:rsidR="006E3D4D" w:rsidRPr="00A90C5E" w:rsidRDefault="006E3D4D" w:rsidP="00F737A3">
            <w:r>
              <w:t>Estimación de esfuerzo (horas).</w:t>
            </w:r>
          </w:p>
        </w:tc>
        <w:tc>
          <w:tcPr>
            <w:tcW w:w="7796" w:type="dxa"/>
            <w:shd w:val="clear" w:color="auto" w:fill="auto"/>
          </w:tcPr>
          <w:p w:rsidR="006E3D4D" w:rsidRPr="004428E6" w:rsidRDefault="006E3D4D" w:rsidP="00F737A3">
            <w:pPr>
              <w:autoSpaceDE w:val="0"/>
              <w:autoSpaceDN w:val="0"/>
              <w:rPr>
                <w:i/>
              </w:rPr>
            </w:pPr>
            <w:r w:rsidRPr="004428E6">
              <w:rPr>
                <w:i/>
              </w:rPr>
              <w:t>[Indicar si son horas reales ó aproximadas.]</w:t>
            </w:r>
          </w:p>
        </w:tc>
      </w:tr>
      <w:tr w:rsidR="007376F3" w:rsidRPr="00A90C5E" w:rsidTr="004C0F43">
        <w:tc>
          <w:tcPr>
            <w:tcW w:w="10773" w:type="dxa"/>
            <w:gridSpan w:val="2"/>
            <w:shd w:val="clear" w:color="auto" w:fill="D9D9D9"/>
          </w:tcPr>
          <w:p w:rsidR="007376F3" w:rsidRPr="00A90C5E" w:rsidRDefault="007376F3" w:rsidP="007376F3">
            <w:pPr>
              <w:autoSpaceDE w:val="0"/>
              <w:autoSpaceDN w:val="0"/>
            </w:pPr>
            <w:r w:rsidRPr="00A90C5E">
              <w:rPr>
                <w:b/>
                <w:bCs/>
              </w:rPr>
              <w:t>Preguntas adicionales (acorde a la necesidad)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Datos de entrada.</w:t>
            </w:r>
          </w:p>
          <w:p w:rsidR="007376F3" w:rsidRPr="00A90C5E" w:rsidRDefault="007376F3" w:rsidP="00B0340A">
            <w:r w:rsidRPr="00D56D05">
              <w:rPr>
                <w:color w:val="0070C0"/>
              </w:rPr>
              <w:t>Que información utiliza en el procedimiento actual?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7376F3" w:rsidP="00B0340A">
            <w:pPr>
              <w:autoSpaceDE w:val="0"/>
              <w:autoSpaceDN w:val="0"/>
            </w:pP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Datos de salida.</w:t>
            </w:r>
          </w:p>
          <w:p w:rsidR="007376F3" w:rsidRPr="00A90C5E" w:rsidRDefault="007376F3" w:rsidP="00B0340A">
            <w:r w:rsidRPr="00D56D05">
              <w:rPr>
                <w:color w:val="0070C0"/>
              </w:rPr>
              <w:t>Que información emite el procedimiento actual</w:t>
            </w:r>
            <w:r w:rsidR="00730268" w:rsidRPr="00D56D05">
              <w:rPr>
                <w:color w:val="0070C0"/>
              </w:rPr>
              <w:t>?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7376F3" w:rsidP="00B0340A">
            <w:pPr>
              <w:autoSpaceDE w:val="0"/>
              <w:autoSpaceDN w:val="0"/>
            </w:pPr>
          </w:p>
        </w:tc>
      </w:tr>
      <w:tr w:rsidR="004A1F3A" w:rsidRPr="00A90C5E" w:rsidTr="0079142D">
        <w:tc>
          <w:tcPr>
            <w:tcW w:w="2977" w:type="dxa"/>
            <w:shd w:val="clear" w:color="auto" w:fill="D9D9D9"/>
          </w:tcPr>
          <w:p w:rsidR="004A1F3A" w:rsidRPr="00A90C5E" w:rsidRDefault="004A1F3A" w:rsidP="0045761E">
            <w:r w:rsidRPr="00A90C5E">
              <w:t>Frecuencia de uso.</w:t>
            </w:r>
          </w:p>
          <w:p w:rsidR="004A1F3A" w:rsidRPr="00A90C5E" w:rsidRDefault="004A1F3A" w:rsidP="0045761E">
            <w:r w:rsidRPr="00D56D05">
              <w:rPr>
                <w:color w:val="0070C0"/>
              </w:rPr>
              <w:t>Cada cuanto lo hacen?</w:t>
            </w:r>
          </w:p>
        </w:tc>
        <w:tc>
          <w:tcPr>
            <w:tcW w:w="7796" w:type="dxa"/>
            <w:shd w:val="clear" w:color="auto" w:fill="auto"/>
          </w:tcPr>
          <w:p w:rsidR="004A1F3A" w:rsidRPr="00A90C5E" w:rsidRDefault="004A1F3A" w:rsidP="0045761E">
            <w:pPr>
              <w:autoSpaceDE w:val="0"/>
              <w:autoSpaceDN w:val="0"/>
            </w:pPr>
          </w:p>
        </w:tc>
      </w:tr>
      <w:tr w:rsidR="004A1F3A" w:rsidRPr="00A90C5E" w:rsidTr="0079142D">
        <w:tc>
          <w:tcPr>
            <w:tcW w:w="2977" w:type="dxa"/>
            <w:shd w:val="clear" w:color="auto" w:fill="D9D9D9"/>
          </w:tcPr>
          <w:p w:rsidR="004A1F3A" w:rsidRPr="00A90C5E" w:rsidRDefault="004A1F3A" w:rsidP="0045761E">
            <w:r w:rsidRPr="00A90C5E">
              <w:t>Tiempo insumido para atender la necesidad.</w:t>
            </w:r>
          </w:p>
          <w:p w:rsidR="004A1F3A" w:rsidRPr="00A90C5E" w:rsidRDefault="004A1F3A" w:rsidP="0045761E">
            <w:r w:rsidRPr="00F85910">
              <w:rPr>
                <w:color w:val="0070C0"/>
              </w:rPr>
              <w:t>Cuanto tiempo les lleva la tarea actual?</w:t>
            </w:r>
          </w:p>
        </w:tc>
        <w:tc>
          <w:tcPr>
            <w:tcW w:w="7796" w:type="dxa"/>
            <w:shd w:val="clear" w:color="auto" w:fill="auto"/>
          </w:tcPr>
          <w:p w:rsidR="004A1F3A" w:rsidRPr="00A90C5E" w:rsidRDefault="004A1F3A" w:rsidP="0045761E">
            <w:pPr>
              <w:autoSpaceDE w:val="0"/>
              <w:autoSpaceDN w:val="0"/>
            </w:pPr>
          </w:p>
        </w:tc>
      </w:tr>
      <w:tr w:rsidR="00F85910" w:rsidRPr="00A90C5E" w:rsidTr="0079142D">
        <w:tc>
          <w:tcPr>
            <w:tcW w:w="2977" w:type="dxa"/>
            <w:shd w:val="clear" w:color="auto" w:fill="D9D9D9"/>
          </w:tcPr>
          <w:p w:rsidR="00F85910" w:rsidRPr="00A90C5E" w:rsidRDefault="00F85910" w:rsidP="0045761E">
            <w:r w:rsidRPr="00A90C5E">
              <w:t>Volumen</w:t>
            </w:r>
          </w:p>
          <w:p w:rsidR="00F85910" w:rsidRPr="00A90C5E" w:rsidRDefault="00F85910" w:rsidP="0045761E">
            <w:r w:rsidRPr="00D56D05">
              <w:rPr>
                <w:color w:val="0070C0"/>
              </w:rPr>
              <w:t>Cuantos ítem</w:t>
            </w:r>
            <w:r w:rsidR="003C1BEE">
              <w:rPr>
                <w:color w:val="0070C0"/>
              </w:rPr>
              <w:t>s</w:t>
            </w:r>
            <w:r w:rsidRPr="00D56D05">
              <w:rPr>
                <w:color w:val="0070C0"/>
              </w:rPr>
              <w:t xml:space="preserve"> procesa? </w:t>
            </w:r>
            <w:r w:rsidR="003C1BEE">
              <w:rPr>
                <w:color w:val="0070C0"/>
              </w:rPr>
              <w:t>(</w:t>
            </w:r>
            <w:r w:rsidRPr="00D56D05">
              <w:rPr>
                <w:color w:val="0070C0"/>
              </w:rPr>
              <w:t>Clientes, comprobantes, renglones, etc</w:t>
            </w:r>
            <w:r w:rsidR="003C1BEE">
              <w:rPr>
                <w:color w:val="0070C0"/>
              </w:rPr>
              <w:t>)</w:t>
            </w:r>
          </w:p>
        </w:tc>
        <w:tc>
          <w:tcPr>
            <w:tcW w:w="7796" w:type="dxa"/>
            <w:shd w:val="clear" w:color="auto" w:fill="auto"/>
          </w:tcPr>
          <w:p w:rsidR="00F85910" w:rsidRPr="00A90C5E" w:rsidRDefault="00F85910" w:rsidP="0045761E">
            <w:pPr>
              <w:autoSpaceDE w:val="0"/>
              <w:autoSpaceDN w:val="0"/>
            </w:pPr>
          </w:p>
        </w:tc>
      </w:tr>
      <w:tr w:rsidR="003D6E59" w:rsidRPr="00A90C5E" w:rsidTr="0079142D">
        <w:tc>
          <w:tcPr>
            <w:tcW w:w="2977" w:type="dxa"/>
            <w:shd w:val="clear" w:color="auto" w:fill="D9D9D9"/>
          </w:tcPr>
          <w:p w:rsidR="003D6E59" w:rsidRPr="00A90C5E" w:rsidRDefault="003D6E59" w:rsidP="0045761E">
            <w:r>
              <w:t>Agregar preguntas si es necesario…</w:t>
            </w:r>
          </w:p>
        </w:tc>
        <w:tc>
          <w:tcPr>
            <w:tcW w:w="7796" w:type="dxa"/>
            <w:shd w:val="clear" w:color="auto" w:fill="auto"/>
          </w:tcPr>
          <w:p w:rsidR="003D6E59" w:rsidRPr="00A90C5E" w:rsidRDefault="003D6E59" w:rsidP="0045761E">
            <w:pPr>
              <w:autoSpaceDE w:val="0"/>
              <w:autoSpaceDN w:val="0"/>
            </w:pPr>
          </w:p>
        </w:tc>
      </w:tr>
    </w:tbl>
    <w:p w:rsidR="00D03951" w:rsidRDefault="00D03951" w:rsidP="00F85910">
      <w:pPr>
        <w:rPr>
          <w:b/>
        </w:rPr>
      </w:pPr>
    </w:p>
    <w:sectPr w:rsidR="00D03951" w:rsidSect="00A07848">
      <w:headerReference w:type="default" r:id="rId7"/>
      <w:footerReference w:type="default" r:id="rId8"/>
      <w:pgSz w:w="11906" w:h="16838" w:code="9"/>
      <w:pgMar w:top="567" w:right="397" w:bottom="567" w:left="680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7AC" w:rsidRDefault="000E27AC">
      <w:r>
        <w:separator/>
      </w:r>
    </w:p>
  </w:endnote>
  <w:endnote w:type="continuationSeparator" w:id="0">
    <w:p w:rsidR="000E27AC" w:rsidRDefault="000E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62"/>
      <w:gridCol w:w="1752"/>
    </w:tblGrid>
    <w:tr w:rsidR="00AB5206">
      <w:trPr>
        <w:cantSplit/>
        <w:trHeight w:val="284"/>
      </w:trPr>
      <w:tc>
        <w:tcPr>
          <w:tcW w:w="8562" w:type="dxa"/>
          <w:tcBorders>
            <w:bottom w:val="single" w:sz="4" w:space="0" w:color="auto"/>
          </w:tcBorders>
          <w:tcMar>
            <w:left w:w="57" w:type="dxa"/>
            <w:right w:w="57" w:type="dxa"/>
          </w:tcMar>
          <w:vAlign w:val="center"/>
        </w:tcPr>
        <w:p w:rsidR="00AB5206" w:rsidRPr="009B0EA8" w:rsidRDefault="00AB5206" w:rsidP="009B0EA8">
          <w:pPr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\p \* MERGEFORMAT </w:instrText>
          </w:r>
          <w:r>
            <w:rPr>
              <w:sz w:val="18"/>
            </w:rPr>
            <w:fldChar w:fldCharType="separate"/>
          </w:r>
          <w:r w:rsidR="000E27AC">
            <w:rPr>
              <w:noProof/>
              <w:sz w:val="18"/>
            </w:rPr>
            <w:t>Documento1</w:t>
          </w:r>
          <w:r>
            <w:rPr>
              <w:sz w:val="18"/>
            </w:rPr>
            <w:fldChar w:fldCharType="end"/>
          </w:r>
        </w:p>
      </w:tc>
      <w:tc>
        <w:tcPr>
          <w:tcW w:w="1752" w:type="dxa"/>
          <w:tcBorders>
            <w:bottom w:val="single" w:sz="4" w:space="0" w:color="auto"/>
          </w:tcBorders>
          <w:tcMar>
            <w:left w:w="57" w:type="dxa"/>
            <w:right w:w="57" w:type="dxa"/>
          </w:tcMar>
          <w:vAlign w:val="center"/>
        </w:tcPr>
        <w:p w:rsidR="00AB5206" w:rsidRDefault="00AB5206">
          <w:pPr>
            <w:jc w:val="center"/>
            <w:rPr>
              <w:sz w:val="18"/>
            </w:rPr>
          </w:pPr>
          <w:r>
            <w:rPr>
              <w:sz w:val="18"/>
            </w:rPr>
            <w:t xml:space="preserve">Página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2A036D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sz w:val="18"/>
            </w:rPr>
            <w:t xml:space="preserve"> de 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>
            <w:rPr>
              <w:rStyle w:val="Nmerodepgina"/>
              <w:sz w:val="18"/>
            </w:rPr>
            <w:fldChar w:fldCharType="separate"/>
          </w:r>
          <w:r w:rsidR="002A036D">
            <w:rPr>
              <w:rStyle w:val="Nmerodepgina"/>
              <w:noProof/>
              <w:sz w:val="18"/>
            </w:rPr>
            <w:t>1</w:t>
          </w:r>
          <w:r>
            <w:rPr>
              <w:rStyle w:val="Nmerodepgina"/>
              <w:sz w:val="18"/>
            </w:rPr>
            <w:fldChar w:fldCharType="end"/>
          </w:r>
        </w:p>
      </w:tc>
    </w:tr>
  </w:tbl>
  <w:p w:rsidR="00AB5206" w:rsidRDefault="00AB5206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7AC" w:rsidRDefault="000E27AC">
      <w:r>
        <w:separator/>
      </w:r>
    </w:p>
  </w:footnote>
  <w:footnote w:type="continuationSeparator" w:id="0">
    <w:p w:rsidR="000E27AC" w:rsidRDefault="000E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Ind w:w="56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701"/>
      <w:gridCol w:w="6939"/>
      <w:gridCol w:w="2160"/>
    </w:tblGrid>
    <w:tr w:rsidR="00AB5206">
      <w:trPr>
        <w:cantSplit/>
        <w:trHeight w:val="318"/>
      </w:trPr>
      <w:tc>
        <w:tcPr>
          <w:tcW w:w="1701" w:type="dxa"/>
          <w:vMerge w:val="restart"/>
          <w:tcBorders>
            <w:bottom w:val="single" w:sz="4" w:space="0" w:color="999999"/>
          </w:tcBorders>
          <w:vAlign w:val="center"/>
        </w:tcPr>
        <w:p w:rsidR="00AB5206" w:rsidRDefault="003B516B">
          <w:pPr>
            <w:pStyle w:val="Encabezado"/>
            <w:spacing w:before="60" w:after="60"/>
            <w:jc w:val="center"/>
            <w:rPr>
              <w:sz w:val="18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003935" cy="482600"/>
                <wp:effectExtent l="0" t="0" r="5715" b="0"/>
                <wp:docPr id="2" name="Imagen 2" descr="Logo Intec RGB Color 72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ntec RGB Color 72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93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9" w:type="dxa"/>
          <w:shd w:val="clear" w:color="auto" w:fill="D9D9D9"/>
          <w:vAlign w:val="center"/>
        </w:tcPr>
        <w:p w:rsidR="00AB5206" w:rsidRPr="000B5172" w:rsidRDefault="00AB5206">
          <w:pPr>
            <w:spacing w:before="40" w:after="40"/>
            <w:jc w:val="center"/>
            <w:rPr>
              <w:b/>
              <w:bCs/>
              <w:color w:val="0000FF"/>
              <w:sz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b/>
              <w:color w:val="4D4D4D"/>
              <w:sz w:val="28"/>
            </w:rPr>
            <w:t>FORMULARIO</w:t>
          </w:r>
        </w:p>
      </w:tc>
      <w:tc>
        <w:tcPr>
          <w:tcW w:w="2160" w:type="dxa"/>
          <w:vMerge w:val="restart"/>
          <w:vAlign w:val="center"/>
        </w:tcPr>
        <w:p w:rsidR="00515A9C" w:rsidRDefault="00515A9C" w:rsidP="007A733E">
          <w:pPr>
            <w:spacing w:before="40" w:after="40"/>
            <w:jc w:val="center"/>
          </w:pPr>
          <w:r>
            <w:t xml:space="preserve">CMC-PRO-01 </w:t>
          </w:r>
          <w:r w:rsidRPr="00515A9C">
            <w:t>F05</w:t>
          </w:r>
        </w:p>
        <w:p w:rsidR="00AB5206" w:rsidRPr="000B5172" w:rsidRDefault="00AB5206" w:rsidP="007A733E">
          <w:pPr>
            <w:spacing w:before="40" w:after="40"/>
            <w:jc w:val="center"/>
            <w:rPr>
              <w:b/>
              <w:bCs/>
              <w:color w:val="0000FF"/>
              <w:sz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t xml:space="preserve">Rev </w:t>
          </w:r>
          <w:r w:rsidR="002A036D">
            <w:t>02</w:t>
          </w:r>
        </w:p>
      </w:tc>
    </w:tr>
    <w:tr w:rsidR="00AB5206">
      <w:trPr>
        <w:cantSplit/>
        <w:trHeight w:val="230"/>
      </w:trPr>
      <w:tc>
        <w:tcPr>
          <w:tcW w:w="1701" w:type="dxa"/>
          <w:vMerge/>
          <w:tcBorders>
            <w:bottom w:val="single" w:sz="4" w:space="0" w:color="999999"/>
          </w:tcBorders>
        </w:tcPr>
        <w:p w:rsidR="00AB5206" w:rsidRDefault="00AB5206"/>
      </w:tc>
      <w:tc>
        <w:tcPr>
          <w:tcW w:w="6939" w:type="dxa"/>
          <w:vMerge w:val="restart"/>
          <w:vAlign w:val="center"/>
        </w:tcPr>
        <w:p w:rsidR="00AB5206" w:rsidRPr="0092348C" w:rsidRDefault="003B516B" w:rsidP="0092348C">
          <w:pPr>
            <w:spacing w:before="40" w:after="40"/>
            <w:jc w:val="center"/>
            <w:rPr>
              <w:rFonts w:cs="Arial"/>
              <w:b/>
              <w:color w:val="4D4D4D"/>
              <w:sz w:val="26"/>
              <w:szCs w:val="26"/>
            </w:rPr>
          </w:pPr>
          <w:r>
            <w:rPr>
              <w:rFonts w:cs="Arial"/>
              <w:b/>
              <w:color w:val="4D4D4D"/>
              <w:sz w:val="28"/>
              <w:szCs w:val="28"/>
            </w:rPr>
            <w:t>Relevamiento de necesidades</w:t>
          </w:r>
        </w:p>
      </w:tc>
      <w:tc>
        <w:tcPr>
          <w:tcW w:w="2160" w:type="dxa"/>
          <w:vMerge/>
          <w:tcBorders>
            <w:bottom w:val="single" w:sz="4" w:space="0" w:color="999999"/>
          </w:tcBorders>
        </w:tcPr>
        <w:p w:rsidR="00AB5206" w:rsidRDefault="00AB5206">
          <w:pPr>
            <w:spacing w:before="40" w:after="40"/>
            <w:jc w:val="center"/>
          </w:pPr>
        </w:p>
      </w:tc>
    </w:tr>
    <w:tr w:rsidR="00AB5206">
      <w:trPr>
        <w:cantSplit/>
        <w:trHeight w:val="251"/>
      </w:trPr>
      <w:tc>
        <w:tcPr>
          <w:tcW w:w="1701" w:type="dxa"/>
          <w:vMerge/>
          <w:tcBorders>
            <w:bottom w:val="single" w:sz="4" w:space="0" w:color="999999"/>
          </w:tcBorders>
        </w:tcPr>
        <w:p w:rsidR="00AB5206" w:rsidRDefault="00AB5206"/>
      </w:tc>
      <w:tc>
        <w:tcPr>
          <w:tcW w:w="6939" w:type="dxa"/>
          <w:vMerge/>
        </w:tcPr>
        <w:p w:rsidR="00AB5206" w:rsidRDefault="00AB5206">
          <w:pPr>
            <w:spacing w:before="40" w:after="40"/>
            <w:rPr>
              <w:b/>
              <w:bCs/>
            </w:rPr>
          </w:pPr>
        </w:p>
      </w:tc>
      <w:tc>
        <w:tcPr>
          <w:tcW w:w="2160" w:type="dxa"/>
          <w:vMerge w:val="restart"/>
          <w:vAlign w:val="center"/>
        </w:tcPr>
        <w:p w:rsidR="00AB5206" w:rsidRDefault="00AB5206" w:rsidP="002A036D">
          <w:pPr>
            <w:spacing w:before="40" w:after="40"/>
            <w:jc w:val="center"/>
            <w:rPr>
              <w:b/>
              <w:bCs/>
            </w:rPr>
          </w:pPr>
          <w:r>
            <w:rPr>
              <w:b/>
              <w:bCs/>
            </w:rPr>
            <w:t>Vigencia:</w:t>
          </w:r>
          <w:r>
            <w:t xml:space="preserve"> </w:t>
          </w:r>
          <w:r w:rsidR="002A036D">
            <w:t>17</w:t>
          </w:r>
          <w:r>
            <w:t>-0</w:t>
          </w:r>
          <w:r w:rsidR="002A036D">
            <w:t>2</w:t>
          </w:r>
          <w:r>
            <w:t>-20</w:t>
          </w:r>
          <w:r w:rsidR="002A036D">
            <w:t>20</w:t>
          </w:r>
        </w:p>
      </w:tc>
    </w:tr>
    <w:tr w:rsidR="00AB5206">
      <w:trPr>
        <w:cantSplit/>
        <w:trHeight w:val="335"/>
      </w:trPr>
      <w:tc>
        <w:tcPr>
          <w:tcW w:w="1701" w:type="dxa"/>
          <w:tcBorders>
            <w:top w:val="single" w:sz="4" w:space="0" w:color="999999"/>
            <w:bottom w:val="single" w:sz="4" w:space="0" w:color="999999"/>
          </w:tcBorders>
        </w:tcPr>
        <w:p w:rsidR="00AB5206" w:rsidRDefault="007A733E">
          <w:pPr>
            <w:spacing w:before="20" w:after="20"/>
            <w:jc w:val="center"/>
          </w:pPr>
          <w:r>
            <w:rPr>
              <w:sz w:val="18"/>
            </w:rPr>
            <w:t>Inteligencia y Tecnología S.A.</w:t>
          </w:r>
        </w:p>
      </w:tc>
      <w:tc>
        <w:tcPr>
          <w:tcW w:w="6939" w:type="dxa"/>
          <w:vMerge/>
          <w:tcBorders>
            <w:bottom w:val="single" w:sz="4" w:space="0" w:color="999999"/>
          </w:tcBorders>
        </w:tcPr>
        <w:p w:rsidR="00AB5206" w:rsidRDefault="00AB5206">
          <w:pPr>
            <w:spacing w:before="40" w:after="40"/>
            <w:rPr>
              <w:b/>
              <w:bCs/>
            </w:rPr>
          </w:pPr>
        </w:p>
      </w:tc>
      <w:tc>
        <w:tcPr>
          <w:tcW w:w="2160" w:type="dxa"/>
          <w:vMerge/>
          <w:tcBorders>
            <w:bottom w:val="single" w:sz="4" w:space="0" w:color="999999"/>
          </w:tcBorders>
        </w:tcPr>
        <w:p w:rsidR="00AB5206" w:rsidRDefault="00AB5206">
          <w:pPr>
            <w:spacing w:before="40" w:after="40"/>
            <w:rPr>
              <w:b/>
              <w:bCs/>
            </w:rPr>
          </w:pPr>
        </w:p>
      </w:tc>
    </w:tr>
  </w:tbl>
  <w:p w:rsidR="00AB5206" w:rsidRPr="00A9678E" w:rsidRDefault="00AB520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74007A24"/>
    <w:multiLevelType w:val="hybridMultilevel"/>
    <w:tmpl w:val="34A864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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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C"/>
    <w:rsid w:val="00001A7F"/>
    <w:rsid w:val="000023A5"/>
    <w:rsid w:val="00005B05"/>
    <w:rsid w:val="00027164"/>
    <w:rsid w:val="000362F0"/>
    <w:rsid w:val="00052E88"/>
    <w:rsid w:val="00056234"/>
    <w:rsid w:val="00083B73"/>
    <w:rsid w:val="000872AB"/>
    <w:rsid w:val="00096C2F"/>
    <w:rsid w:val="000B46FB"/>
    <w:rsid w:val="000B5172"/>
    <w:rsid w:val="000B5D38"/>
    <w:rsid w:val="000C3F68"/>
    <w:rsid w:val="000C5B8E"/>
    <w:rsid w:val="000E27AC"/>
    <w:rsid w:val="000F5C03"/>
    <w:rsid w:val="0011498E"/>
    <w:rsid w:val="001207C0"/>
    <w:rsid w:val="00121097"/>
    <w:rsid w:val="00121274"/>
    <w:rsid w:val="00135433"/>
    <w:rsid w:val="0016229B"/>
    <w:rsid w:val="0017566E"/>
    <w:rsid w:val="0018448A"/>
    <w:rsid w:val="0018770C"/>
    <w:rsid w:val="00195A01"/>
    <w:rsid w:val="001A23A3"/>
    <w:rsid w:val="001A3305"/>
    <w:rsid w:val="001A53F6"/>
    <w:rsid w:val="001A592F"/>
    <w:rsid w:val="001B3522"/>
    <w:rsid w:val="001B77C2"/>
    <w:rsid w:val="001D6450"/>
    <w:rsid w:val="001D753E"/>
    <w:rsid w:val="001E05FE"/>
    <w:rsid w:val="001E21BC"/>
    <w:rsid w:val="001E5FFF"/>
    <w:rsid w:val="001F4713"/>
    <w:rsid w:val="00223DF3"/>
    <w:rsid w:val="00227AD4"/>
    <w:rsid w:val="00230836"/>
    <w:rsid w:val="00246E36"/>
    <w:rsid w:val="00247653"/>
    <w:rsid w:val="00260D99"/>
    <w:rsid w:val="0028338B"/>
    <w:rsid w:val="002916C7"/>
    <w:rsid w:val="00292EF2"/>
    <w:rsid w:val="002A036D"/>
    <w:rsid w:val="002A0A27"/>
    <w:rsid w:val="002A15ED"/>
    <w:rsid w:val="002B1A27"/>
    <w:rsid w:val="002D7F5D"/>
    <w:rsid w:val="00303E2B"/>
    <w:rsid w:val="00325219"/>
    <w:rsid w:val="00337FFE"/>
    <w:rsid w:val="00341426"/>
    <w:rsid w:val="00351606"/>
    <w:rsid w:val="00381744"/>
    <w:rsid w:val="003836B3"/>
    <w:rsid w:val="003A1479"/>
    <w:rsid w:val="003B24D1"/>
    <w:rsid w:val="003B2712"/>
    <w:rsid w:val="003B31D1"/>
    <w:rsid w:val="003B47BF"/>
    <w:rsid w:val="003B48AA"/>
    <w:rsid w:val="003B516B"/>
    <w:rsid w:val="003C02CD"/>
    <w:rsid w:val="003C1BEE"/>
    <w:rsid w:val="003C58F8"/>
    <w:rsid w:val="003D0D52"/>
    <w:rsid w:val="003D0F79"/>
    <w:rsid w:val="003D6E59"/>
    <w:rsid w:val="003E32C9"/>
    <w:rsid w:val="003F7046"/>
    <w:rsid w:val="00403F71"/>
    <w:rsid w:val="00405656"/>
    <w:rsid w:val="00410D8E"/>
    <w:rsid w:val="004504C5"/>
    <w:rsid w:val="00453C39"/>
    <w:rsid w:val="00453C7F"/>
    <w:rsid w:val="00463E1F"/>
    <w:rsid w:val="00470A90"/>
    <w:rsid w:val="00485BAF"/>
    <w:rsid w:val="00486FF5"/>
    <w:rsid w:val="004A1F3A"/>
    <w:rsid w:val="004C0F43"/>
    <w:rsid w:val="004C23EB"/>
    <w:rsid w:val="004C4ED3"/>
    <w:rsid w:val="004C4F25"/>
    <w:rsid w:val="004D3C97"/>
    <w:rsid w:val="004D5AB2"/>
    <w:rsid w:val="004E5920"/>
    <w:rsid w:val="0050598F"/>
    <w:rsid w:val="00510876"/>
    <w:rsid w:val="00515A9C"/>
    <w:rsid w:val="00544E27"/>
    <w:rsid w:val="00554BE2"/>
    <w:rsid w:val="00562008"/>
    <w:rsid w:val="00566C9B"/>
    <w:rsid w:val="00570B56"/>
    <w:rsid w:val="005738BE"/>
    <w:rsid w:val="00592E68"/>
    <w:rsid w:val="00592E8B"/>
    <w:rsid w:val="00595A06"/>
    <w:rsid w:val="005A45E5"/>
    <w:rsid w:val="005B68AF"/>
    <w:rsid w:val="005C0A9E"/>
    <w:rsid w:val="005C6ACA"/>
    <w:rsid w:val="005D5F95"/>
    <w:rsid w:val="005F5FA6"/>
    <w:rsid w:val="006006CC"/>
    <w:rsid w:val="00631B29"/>
    <w:rsid w:val="00643766"/>
    <w:rsid w:val="00650DE0"/>
    <w:rsid w:val="00656EA3"/>
    <w:rsid w:val="006742AF"/>
    <w:rsid w:val="006A2B89"/>
    <w:rsid w:val="006B17F6"/>
    <w:rsid w:val="006C0B7E"/>
    <w:rsid w:val="006C10C1"/>
    <w:rsid w:val="006E3D4D"/>
    <w:rsid w:val="006F1E50"/>
    <w:rsid w:val="00702F95"/>
    <w:rsid w:val="0070628B"/>
    <w:rsid w:val="007109F0"/>
    <w:rsid w:val="00711071"/>
    <w:rsid w:val="00715313"/>
    <w:rsid w:val="00716897"/>
    <w:rsid w:val="0072176B"/>
    <w:rsid w:val="00727756"/>
    <w:rsid w:val="00730268"/>
    <w:rsid w:val="00730422"/>
    <w:rsid w:val="007376F3"/>
    <w:rsid w:val="00737EE7"/>
    <w:rsid w:val="00746968"/>
    <w:rsid w:val="007640A1"/>
    <w:rsid w:val="00772BC0"/>
    <w:rsid w:val="007751AB"/>
    <w:rsid w:val="0079142D"/>
    <w:rsid w:val="00794BA7"/>
    <w:rsid w:val="007A733E"/>
    <w:rsid w:val="007B0293"/>
    <w:rsid w:val="007B6007"/>
    <w:rsid w:val="007E6209"/>
    <w:rsid w:val="007F3226"/>
    <w:rsid w:val="007F4054"/>
    <w:rsid w:val="008121B7"/>
    <w:rsid w:val="008259D6"/>
    <w:rsid w:val="0083612A"/>
    <w:rsid w:val="00855794"/>
    <w:rsid w:val="00865A13"/>
    <w:rsid w:val="00865D10"/>
    <w:rsid w:val="00873C0E"/>
    <w:rsid w:val="00881E91"/>
    <w:rsid w:val="0089218A"/>
    <w:rsid w:val="008A4D91"/>
    <w:rsid w:val="008B3084"/>
    <w:rsid w:val="008D45CA"/>
    <w:rsid w:val="008E210E"/>
    <w:rsid w:val="00905EF1"/>
    <w:rsid w:val="0092348C"/>
    <w:rsid w:val="0092526D"/>
    <w:rsid w:val="009358FF"/>
    <w:rsid w:val="009518B2"/>
    <w:rsid w:val="00954398"/>
    <w:rsid w:val="00977772"/>
    <w:rsid w:val="009944B2"/>
    <w:rsid w:val="0099688C"/>
    <w:rsid w:val="009A14EE"/>
    <w:rsid w:val="009A58E0"/>
    <w:rsid w:val="009B0EA8"/>
    <w:rsid w:val="009C2CB5"/>
    <w:rsid w:val="009C68CE"/>
    <w:rsid w:val="009D4ADE"/>
    <w:rsid w:val="009D5DE2"/>
    <w:rsid w:val="009D7034"/>
    <w:rsid w:val="009E6BBB"/>
    <w:rsid w:val="009F7B2F"/>
    <w:rsid w:val="00A07848"/>
    <w:rsid w:val="00A142FE"/>
    <w:rsid w:val="00A2332A"/>
    <w:rsid w:val="00A239C8"/>
    <w:rsid w:val="00A26B15"/>
    <w:rsid w:val="00A424AB"/>
    <w:rsid w:val="00A66D37"/>
    <w:rsid w:val="00A77514"/>
    <w:rsid w:val="00A80F10"/>
    <w:rsid w:val="00A81A12"/>
    <w:rsid w:val="00A90C5E"/>
    <w:rsid w:val="00A9678E"/>
    <w:rsid w:val="00AA3288"/>
    <w:rsid w:val="00AA4F24"/>
    <w:rsid w:val="00AA6E73"/>
    <w:rsid w:val="00AB3B5D"/>
    <w:rsid w:val="00AB5206"/>
    <w:rsid w:val="00AC4E66"/>
    <w:rsid w:val="00AD49EE"/>
    <w:rsid w:val="00AD5086"/>
    <w:rsid w:val="00AE42B1"/>
    <w:rsid w:val="00AE7106"/>
    <w:rsid w:val="00AE7DD1"/>
    <w:rsid w:val="00AF2A42"/>
    <w:rsid w:val="00AF4FC4"/>
    <w:rsid w:val="00B023B9"/>
    <w:rsid w:val="00B02885"/>
    <w:rsid w:val="00B276BC"/>
    <w:rsid w:val="00B45198"/>
    <w:rsid w:val="00B47CE2"/>
    <w:rsid w:val="00B50281"/>
    <w:rsid w:val="00B55195"/>
    <w:rsid w:val="00B6493D"/>
    <w:rsid w:val="00B7583B"/>
    <w:rsid w:val="00B81068"/>
    <w:rsid w:val="00B81723"/>
    <w:rsid w:val="00B875C4"/>
    <w:rsid w:val="00BA1B8C"/>
    <w:rsid w:val="00BB06C3"/>
    <w:rsid w:val="00BB7AED"/>
    <w:rsid w:val="00BC673D"/>
    <w:rsid w:val="00BC7D9A"/>
    <w:rsid w:val="00BE78AD"/>
    <w:rsid w:val="00C04A5F"/>
    <w:rsid w:val="00C04D45"/>
    <w:rsid w:val="00C262B6"/>
    <w:rsid w:val="00C54A21"/>
    <w:rsid w:val="00C61DB2"/>
    <w:rsid w:val="00C664C6"/>
    <w:rsid w:val="00C8340B"/>
    <w:rsid w:val="00CA0011"/>
    <w:rsid w:val="00CA4C5C"/>
    <w:rsid w:val="00CD0028"/>
    <w:rsid w:val="00CD1406"/>
    <w:rsid w:val="00CD6818"/>
    <w:rsid w:val="00CE2F61"/>
    <w:rsid w:val="00CE5B10"/>
    <w:rsid w:val="00CF41C1"/>
    <w:rsid w:val="00CF6372"/>
    <w:rsid w:val="00D01EE5"/>
    <w:rsid w:val="00D03951"/>
    <w:rsid w:val="00D21136"/>
    <w:rsid w:val="00D23D40"/>
    <w:rsid w:val="00D36344"/>
    <w:rsid w:val="00D363B9"/>
    <w:rsid w:val="00D56D05"/>
    <w:rsid w:val="00D6592E"/>
    <w:rsid w:val="00D72057"/>
    <w:rsid w:val="00D75430"/>
    <w:rsid w:val="00D86C7D"/>
    <w:rsid w:val="00DA0B1B"/>
    <w:rsid w:val="00DD7ED1"/>
    <w:rsid w:val="00DE0718"/>
    <w:rsid w:val="00DE2104"/>
    <w:rsid w:val="00DF78B2"/>
    <w:rsid w:val="00E1088C"/>
    <w:rsid w:val="00E2278F"/>
    <w:rsid w:val="00E44A0F"/>
    <w:rsid w:val="00E44BD9"/>
    <w:rsid w:val="00E675B0"/>
    <w:rsid w:val="00E7402D"/>
    <w:rsid w:val="00E87D2B"/>
    <w:rsid w:val="00E9315C"/>
    <w:rsid w:val="00E93491"/>
    <w:rsid w:val="00EB133A"/>
    <w:rsid w:val="00EB3C8E"/>
    <w:rsid w:val="00ED081B"/>
    <w:rsid w:val="00ED3972"/>
    <w:rsid w:val="00EE115D"/>
    <w:rsid w:val="00EE5F19"/>
    <w:rsid w:val="00F01CBA"/>
    <w:rsid w:val="00F10E0C"/>
    <w:rsid w:val="00F22849"/>
    <w:rsid w:val="00F35D75"/>
    <w:rsid w:val="00F52253"/>
    <w:rsid w:val="00F579A6"/>
    <w:rsid w:val="00F71156"/>
    <w:rsid w:val="00F85910"/>
    <w:rsid w:val="00F85BA0"/>
    <w:rsid w:val="00FB46A6"/>
    <w:rsid w:val="00FB75B1"/>
    <w:rsid w:val="00FC4F0E"/>
    <w:rsid w:val="00FD27B3"/>
    <w:rsid w:val="00FD2F22"/>
    <w:rsid w:val="00F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5:docId w15:val="{31ABD40D-7A69-483E-A62F-F28F3657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7F5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9678E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A9678E"/>
    <w:pPr>
      <w:tabs>
        <w:tab w:val="center" w:pos="4252"/>
        <w:tab w:val="right" w:pos="8504"/>
      </w:tabs>
    </w:pPr>
  </w:style>
  <w:style w:type="character" w:styleId="Nmerodepgina">
    <w:name w:val="page number"/>
    <w:rsid w:val="00A9678E"/>
    <w:rPr>
      <w:rFonts w:ascii="Arial" w:hAnsi="Arial"/>
      <w:sz w:val="20"/>
      <w:szCs w:val="20"/>
    </w:rPr>
  </w:style>
  <w:style w:type="paragraph" w:styleId="Ttulo">
    <w:name w:val="Title"/>
    <w:basedOn w:val="Normal"/>
    <w:qFormat/>
    <w:rsid w:val="00A9678E"/>
    <w:pPr>
      <w:autoSpaceDE w:val="0"/>
      <w:autoSpaceDN w:val="0"/>
      <w:ind w:left="-1276"/>
      <w:jc w:val="center"/>
    </w:pPr>
    <w:rPr>
      <w:rFonts w:ascii="Times New Roman" w:hAnsi="Times New Roman"/>
      <w:b/>
      <w:bCs/>
      <w:sz w:val="23"/>
      <w:szCs w:val="23"/>
      <w:lang w:val="es-ES_tradnl" w:eastAsia="en-US"/>
    </w:rPr>
  </w:style>
  <w:style w:type="paragraph" w:styleId="Sangranormal">
    <w:name w:val="Normal Indent"/>
    <w:basedOn w:val="Normal"/>
    <w:rsid w:val="00A9678E"/>
    <w:pPr>
      <w:autoSpaceDE w:val="0"/>
      <w:autoSpaceDN w:val="0"/>
      <w:ind w:left="708"/>
    </w:pPr>
    <w:rPr>
      <w:rFonts w:ascii="Times New Roman" w:hAnsi="Times New Roman"/>
      <w:lang w:val="es-ES_tradnl" w:eastAsia="en-US"/>
    </w:rPr>
  </w:style>
  <w:style w:type="paragraph" w:customStyle="1" w:styleId="SangriaDoble">
    <w:name w:val="Sangria Doble"/>
    <w:basedOn w:val="Sangranormal"/>
    <w:rsid w:val="00A9678E"/>
    <w:pPr>
      <w:ind w:left="709"/>
    </w:pPr>
  </w:style>
  <w:style w:type="character" w:customStyle="1" w:styleId="apple-converted-space">
    <w:name w:val="apple-converted-space"/>
    <w:rsid w:val="00855794"/>
  </w:style>
  <w:style w:type="character" w:customStyle="1" w:styleId="il">
    <w:name w:val="il"/>
    <w:rsid w:val="000C3F68"/>
  </w:style>
  <w:style w:type="table" w:styleId="Tablaconcuadrcula">
    <w:name w:val="Table Grid"/>
    <w:basedOn w:val="Tablanormal"/>
    <w:rsid w:val="00C83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36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363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4035">
      <w:bodyDiv w:val="1"/>
      <w:marLeft w:val="321"/>
      <w:marRight w:val="0"/>
      <w:marTop w:val="96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178">
      <w:bodyDiv w:val="1"/>
      <w:marLeft w:val="321"/>
      <w:marRight w:val="0"/>
      <w:marTop w:val="96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SO%209001\Documentos%20vigentes\Comercial\Requerimientos%20de%20negocio\CMC-PRO-01%20F05%20Relevamiento%20de%20neces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CMC-PRO-01 F05 Relevamiento de necesidades.dotx</Template>
  <TotalTime>1</TotalTime>
  <Pages>2</Pages>
  <Words>508</Words>
  <Characters>2703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 del Cliente</vt:lpstr>
    </vt:vector>
  </TitlesOfParts>
  <Company>INTEC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del Cliente</dc:title>
  <dc:creator>Maria Sol Cambon</dc:creator>
  <cp:lastModifiedBy>Tamara Romanczuk</cp:lastModifiedBy>
  <cp:revision>2</cp:revision>
  <cp:lastPrinted>2018-10-17T13:37:00Z</cp:lastPrinted>
  <dcterms:created xsi:type="dcterms:W3CDTF">2022-08-02T12:29:00Z</dcterms:created>
  <dcterms:modified xsi:type="dcterms:W3CDTF">2022-08-02T12:29:00Z</dcterms:modified>
</cp:coreProperties>
</file>