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VR技术调研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背景与目标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科技快速发展的今天，前端呈现的方式多种多样，传统的网页展示、移动端页面、大屏可视化已经无法完全满足对沉浸式交互与空间化场景的需求。随着 VR（虚拟现实）技术、WebXR 标准以及各类 XR 设备的不断成熟，越来越多行业开始探索“空间化呈现”“沉浸式操作”以及“虚拟与现实融合”的应用形态。在能源管理、物联网设备监控及微电网系统等场景中，VR 所具备的可视化优势与交互能力，正在展现出新的价值。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之前对于前端跨平台技术的的碘盐，也启发我们在VR的研发中寻找可以支持我们跨平台作业的解决方案，从而减少我们的开发成本、提高开发效率。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基于此，本次 VR 方向的调研旨在：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探索未来前端呈现方式的延伸路径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研究 VR技术在现代前端体系中的角色与能力，明确“浏览器 3D → VR 沉浸式场景”的演进可能。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 VR 在 EMS/IoT/微电网领域的适用性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分析 VR 是否能够在能量管理、设备巡检、数字孪生监控等业务场景中带来更直观、更高效的操作体验。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寻求VR中可能存在的跨平台方案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对当前的VR技术进行整合分析，寻求可以实现跨平台VR研发的解决方案。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为未来的 VR 工具化应用奠定基础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探索如何将 VR 用作“操作工具”，如 VR 控制台、VR 现场巡检、VR 故障模拟培训，而不只是 3D 可视化的延伸。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规划 VR 与现有系统的融合方式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包括与现有 EMS 系统、IoT 数据链路、数字孪生场景（Three.js）以及前端框架（Vue）进行技术整合的可能路线。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通过本次调研，希望能够：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 VR 技术在业务中的真实价值与可落地性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探索未来可替代或补充现有前端形式的“空间化工作界面”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为后续构建 VR 数字孪生、VR 设备操作、VR 培训与演练系统奠定可行的技术基础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为未来的前端架构升级提供方向性参考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VR的技术体系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VR（Virtual Reality）不是单一技术，而是由多个层次构成的生态系统。</w:t>
        <w:br/>
      </w:r>
      <w:r>
        <w:rPr>
          <w:rFonts w:eastAsia="等线" w:ascii="Arial" w:cs="Arial" w:hAnsi="Arial"/>
          <w:sz w:val="22"/>
        </w:rPr>
        <w:t xml:space="preserve"> 为了让不同厂商、不同设备、不同开发技术能够兼容运行，VR 体系逐渐形成了下面 </w:t>
      </w:r>
      <w:r>
        <w:rPr>
          <w:rFonts w:eastAsia="等线" w:ascii="Arial" w:cs="Arial" w:hAnsi="Arial"/>
          <w:b w:val="true"/>
          <w:sz w:val="22"/>
        </w:rPr>
        <w:t>五层架构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硬件层————负责“感知现实 &amp; 输出虚拟”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这一层是所有 VR 的物理基础，主要负责：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显示虚拟画面</w:t>
      </w:r>
      <w:r>
        <w:rPr>
          <w:rFonts w:eastAsia="等线" w:ascii="Arial" w:cs="Arial" w:hAnsi="Arial"/>
          <w:sz w:val="22"/>
        </w:rPr>
        <w:t>（头显屏幕）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感知用户运动</w:t>
      </w:r>
      <w:r>
        <w:rPr>
          <w:rFonts w:eastAsia="等线" w:ascii="Arial" w:cs="Arial" w:hAnsi="Arial"/>
          <w:sz w:val="22"/>
        </w:rPr>
        <w:t>（头部位置、方向）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检测手部动作</w:t>
      </w:r>
      <w:r>
        <w:rPr>
          <w:rFonts w:eastAsia="等线" w:ascii="Arial" w:cs="Arial" w:hAnsi="Arial"/>
          <w:sz w:val="22"/>
        </w:rPr>
        <w:t>（控制器、手势）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理解空间环境</w:t>
      </w:r>
      <w:r>
        <w:rPr>
          <w:rFonts w:eastAsia="等线" w:ascii="Arial" w:cs="Arial" w:hAnsi="Arial"/>
          <w:sz w:val="22"/>
        </w:rPr>
        <w:t>（定位摄像头 / SLAM）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简单理解：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硬件层负责“你在现实世界里怎么移动、怎么操作”。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常见设备有：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头显（HMD）：Meta Quest 系列、Pico 系列、</w:t>
      </w:r>
      <w:r>
        <w:rPr>
          <w:rFonts w:eastAsia="等线" w:ascii="Arial" w:cs="Arial" w:hAnsi="Arial"/>
          <w:sz w:val="22"/>
        </w:rPr>
        <w:t>Steam Frame、</w:t>
      </w:r>
      <w:r>
        <w:rPr>
          <w:rFonts w:eastAsia="等线" w:ascii="Arial" w:cs="Arial" w:hAnsi="Arial"/>
          <w:strike w:val="true"/>
          <w:sz w:val="22"/>
        </w:rPr>
        <w:t>HTC Vive 系列、Valve Index、Varjo XR 系列（工业高端）</w:t>
      </w:r>
      <w:r>
        <w:rPr>
          <w:rFonts w:eastAsia="等线" w:ascii="Arial" w:cs="Arial" w:hAnsi="Arial"/>
          <w:sz w:val="22"/>
        </w:rPr>
        <w:t>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输入设备（手柄 / 手势）：VR 控制器、</w:t>
      </w:r>
      <w:r>
        <w:rPr>
          <w:rFonts w:eastAsia="等线" w:ascii="Arial" w:cs="Arial" w:hAnsi="Arial"/>
          <w:strike w:val="true"/>
          <w:sz w:val="22"/>
        </w:rPr>
        <w:t>手势追踪（Quest 和 Pico 都支持）、Vive Tracker（用于追身体部位）</w:t>
      </w:r>
      <w:r>
        <w:rPr>
          <w:rFonts w:eastAsia="等线" w:ascii="Arial" w:cs="Arial" w:hAnsi="Arial"/>
          <w:sz w:val="22"/>
        </w:rPr>
        <w:t>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空间定位系统：Inside-out Tracking（头显自带摄像头追踪）、Lighthouse（Valve 的外置激光定位）、AR 设备的 SLAM（空间扫描）等。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运行时（Runtime）层——负责“让应用和硬件正常工作”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运行时（如 SteamVR、Meta XR Runtime、Pico XR Runtime）的作用是：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管理头显、控制器、空间定位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 VR 系统环境（系统菜单、边界）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负责帧同步和渲染调度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把复杂硬件能力封装成统一接口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简单理解：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运行时是 VR 的“操作系统”，负责和硬件打交道。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应用不会直接和硬件沟通，而是通过它。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不同设备有不同的运行时：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标准层——负责“统一规则，让跨平台变简单”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这一层的任务是：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 VR/AR 的通用接口标准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让不同设备用同一套 API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减少碎片化，让开发者写一份代码跑多平台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简单理解：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标准层负责“制定交通规则”，让所有设备说同一种语言。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现在的统一标准有两个：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OpenXR（原生 VR/AR 标准）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Khronos（OpenGL、Vulkan 组织）制定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统一了各设备的动作、姿态、输入、渲染接口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 Unity / Unreal / SteamVR / Quest / Pico 全面采用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让 VR 开发者只写一份代码，就能跑所有 VR 设备。</w:t>
            </w:r>
          </w:p>
        </w:tc>
      </w:tr>
    </w:tbl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WebXR（浏览器端的 XR 标准）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让浏览器可以通过 JS 调用 VR/AR 设备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VR 模式、AR 模式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Three.js / Babylon.js 可以借此进入 VR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让 Web 应用也能做真正 VR，不再是“全景看房”。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WebXR 是浏览器层的 XR API，浏览器内部再去调用更底层的系统 XR API（可能是 OpenXR，也可能是厂商自己的 API）。我们在浏览器中只能使用webXR。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webXR需要以依赖于浏览器，他只可以在Windows + Meta Quest（最强支持）+ 部分 Android XR + 支持 WebXR 的专用 XR 浏览器上面进行使用。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大多XR设备中有自己的系统，有自己浏览器来支持webXR，少部分PCVR设备（Index、Varjo）是没有独立系统的，他们一般需要依赖windows PC。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开发引擎层——负责“帮助你开发 VR 应用”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这一层提供：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3D 场景管理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物体、光照、材质、动画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交互逻辑（抓取、射线、碰撞）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 系统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渲染管线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它屏蔽了复杂的底层细节，让你专注业务逻辑。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简单理解：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引擎层是“开发工具”，是你真正编写 VR 功能的地方。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开发者不会直接与 Runtime 或设备通信，而是使用“引擎”。目前主流有以下三大类：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Unity XR（最通用、最主流）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Unreal XR（画质最强）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WebXR + Three.js / Babylon.js（轻量级 VR）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应用层——负责“实现业务价值”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这是你最终呈现给用户的内容，比如：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 电站巡检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 微电网数字孪生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 控制台操作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 故障模拟培训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 设备查看与远程运维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简单理解：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应用层负责“把技术变成实际场景和业务价值”。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这一层主要需要处理”业务逻辑“，他虽然不属于底层，但是依赖底层。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解决方案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Unity XR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 XR 是 Unity 提供的一套跨平台的 VR/AR（XR）开发框架，通过 OpenXR 标准让你的 VR 应用可以在不同头显上统一运行。也就是说，我们可以通过一套代码，同时跑在 Quest、Pico、Vive、Index、Varjo 等所有主流设备上。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官网地址：</w:t>
      </w:r>
      <w:r>
        <w:rPr>
          <w:rFonts w:eastAsia="等线" w:ascii="Arial" w:cs="Arial" w:hAnsi="Arial"/>
          <w:sz w:val="22"/>
        </w:rPr>
        <w:t>https://unity.cn/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技术架构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硬件设备（Quest / Pico / Vive / Varjo）</w:t>
              <w:br/>
              <w:t xml:space="preserve">         ↓</w:t>
              <w:br/>
              <w:t>OpenXR Runtime（厂商 Runtime）：统一硬件标准</w:t>
              <w:br/>
              <w:t xml:space="preserve">         ↓</w:t>
              <w:br/>
              <w:t>Unity XR Plug-in Management：把 Runtime 功能集成进 Unity</w:t>
              <w:br/>
              <w:t xml:space="preserve">         ↓</w:t>
              <w:br/>
              <w:t>Unity XR SDK：提供渲染、追踪、控制器等基础能力</w:t>
              <w:br/>
              <w:t xml:space="preserve">         ↓</w:t>
              <w:br/>
              <w:t>XR Interaction Toolkit (XRI)：封装交互系统（射线、抓取、UI、传送）</w:t>
              <w:br/>
              <w:t xml:space="preserve">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应用层（场景 / UI / 操作逻辑）：你开发的 VR 功能（巡检、操作、数字孪生）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核心能力</w:t>
      </w:r>
      <w:bookmarkEnd w:id="10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6DoF 追踪：</w:t>
      </w:r>
      <w:r>
        <w:rPr>
          <w:rFonts w:eastAsia="等线" w:ascii="Arial" w:cs="Arial" w:hAnsi="Arial"/>
          <w:sz w:val="22"/>
        </w:rPr>
        <w:t>头部、左右手、控制器位置/方向。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 控制器交互：</w:t>
      </w:r>
      <w:r>
        <w:rPr>
          <w:rFonts w:eastAsia="等线" w:ascii="Arial" w:cs="Arial" w:hAnsi="Arial"/>
          <w:sz w:val="22"/>
        </w:rPr>
        <w:t>Trigger、Grip、Thumbstick、按钮、震动反馈等。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手势追踪：</w:t>
      </w:r>
      <w:r>
        <w:rPr>
          <w:rFonts w:eastAsia="等线" w:ascii="Arial" w:cs="Arial" w:hAnsi="Arial"/>
          <w:sz w:val="22"/>
        </w:rPr>
        <w:t>无需控制器，支持手部骨骼模型和自然操作。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 UI 系统：</w:t>
      </w:r>
      <w:r>
        <w:rPr>
          <w:rFonts w:eastAsia="等线" w:ascii="Arial" w:cs="Arial" w:hAnsi="Arial"/>
          <w:sz w:val="22"/>
        </w:rPr>
        <w:t>使用 World Space UI + XRI 的 UIInteractionModule。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射线 &amp; 近场交互：</w:t>
      </w:r>
      <w:r>
        <w:rPr>
          <w:rFonts w:eastAsia="等线" w:ascii="Arial" w:cs="Arial" w:hAnsi="Arial"/>
          <w:sz w:val="22"/>
        </w:rPr>
        <w:t>远距离射线/近距离抓取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 运动方式：</w:t>
      </w:r>
      <w:r>
        <w:rPr>
          <w:rFonts w:eastAsia="等线" w:ascii="Arial" w:cs="Arial" w:hAnsi="Arial"/>
          <w:sz w:val="22"/>
        </w:rPr>
        <w:t>Teleport / Smooth Move / Smooth Rotate。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多平台适配：</w:t>
      </w:r>
      <w:r>
        <w:rPr>
          <w:rFonts w:eastAsia="等线" w:ascii="Arial" w:cs="Arial" w:hAnsi="Arial"/>
          <w:sz w:val="22"/>
        </w:rPr>
        <w:t>Quest / Pico / Vive / SteamVR / Varjo / Windows MR。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模型、物理、动画、粒子：</w:t>
      </w:r>
      <w:r>
        <w:rPr>
          <w:rFonts w:eastAsia="等线" w:ascii="Arial" w:cs="Arial" w:hAnsi="Arial"/>
          <w:sz w:val="22"/>
        </w:rPr>
        <w:t>适合做工业级仿真。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开发方式</w:t>
      </w:r>
      <w:bookmarkEnd w:id="1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语言：C#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引擎：Unity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主要工具：Unity Editor、XR Plug-in Manager、XR Interaction Toolkit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调试方式：Play Mode + XR Device Simulator（无头显可调试）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脚本化开发 &amp; 可视化组件开发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优点</w:t>
      </w:r>
      <w:bookmarkEnd w:id="1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跨平台能力非常强（OpenXR 标准）。</w:t>
      </w:r>
      <w:r>
        <w:rPr>
          <w:rFonts w:eastAsia="等线" w:ascii="Arial" w:cs="Arial" w:hAnsi="Arial"/>
          <w:sz w:val="22"/>
        </w:rPr>
        <w:t>一次开发，可部署到几乎所有主流 VR 设备。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提供完整的 VR 交互系统（XR Interaction Toolkit）。</w:t>
      </w:r>
      <w:r>
        <w:rPr>
          <w:rFonts w:eastAsia="等线" w:ascii="Arial" w:cs="Arial" w:hAnsi="Arial"/>
          <w:sz w:val="22"/>
        </w:rPr>
        <w:t>XRI 封装了绝大部分 VR 所需功能，如射线交互（点按钮）、世界空间 UI、物体抓取、拖拽、VR 控制器映射、传送/平移移动、手势追踪、Haptic 震动等功能，让复杂 VR 交互门槛大幅下降。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可处理复杂工业场景。 </w:t>
      </w:r>
      <w:r>
        <w:rPr>
          <w:rFonts w:eastAsia="等线" w:ascii="Arial" w:cs="Arial" w:hAnsi="Arial"/>
          <w:sz w:val="22"/>
        </w:rPr>
        <w:t>Unity XR可以承载数十万面数的大型 3D 工厂或电站场景。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性能强大，支持高画质。</w:t>
      </w:r>
      <w:r>
        <w:rPr>
          <w:rFonts w:eastAsia="等线" w:ascii="Arial" w:cs="Arial" w:hAnsi="Arial"/>
          <w:sz w:val="22"/>
        </w:rPr>
        <w:t>Unity 有完整渲染管线，适合做拟真场景、导航、光流、电流动画。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生态资源巨大（工业 VR 插件非常丰富）。</w:t>
      </w:r>
      <w:r>
        <w:rPr>
          <w:rFonts w:eastAsia="等线" w:ascii="Arial" w:cs="Arial" w:hAnsi="Arial"/>
          <w:sz w:val="22"/>
        </w:rPr>
        <w:t>无需从零开始。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开发体验成熟、调试工具强大。</w:t>
      </w:r>
      <w:r>
        <w:rPr>
          <w:rFonts w:eastAsia="等线" w:ascii="Arial" w:cs="Arial" w:hAnsi="Arial"/>
          <w:sz w:val="22"/>
        </w:rPr>
        <w:t>Unity Editor 内置诸多调试分析工具，可以帮助开发者快速调试，提高开发效率。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缺点</w:t>
      </w:r>
      <w:bookmarkEnd w:id="13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开发成本比 WebXR 高。</w:t>
      </w:r>
      <w:r>
        <w:rPr>
          <w:rFonts w:eastAsia="等线" w:ascii="Arial" w:cs="Arial" w:hAnsi="Arial"/>
          <w:sz w:val="22"/>
        </w:rPr>
        <w:t>对于传统前端团队来说，学习成本显著高于 Three.js，学习曲线较陡。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部署复杂（不像 Web 可直接访问）。</w:t>
      </w:r>
      <w:r>
        <w:rPr>
          <w:rFonts w:eastAsia="等线" w:ascii="Arial" w:cs="Arial" w:hAnsi="Arial"/>
          <w:sz w:val="22"/>
        </w:rPr>
        <w:t>对于频繁迭代的业务版本成本更高。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对硬件要求高。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多人协作 / 网络同步难度大。</w:t>
      </w:r>
      <w:r>
        <w:rPr>
          <w:rFonts w:eastAsia="等线" w:ascii="Arial" w:cs="Arial" w:hAnsi="Arial"/>
          <w:sz w:val="22"/>
        </w:rPr>
        <w:t>Unity 需要自己搭建网络同步框架（Mirror、Photon）。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产品或者解决方案</w:t>
      </w:r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ForgeFX 使用 Unity XR Interaction Toolkit 的沉浸式培训解决方案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71825" cy="2533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ForgeFX 利用 Unity 的 XR Interaction Toolkit 构建了一个工业设备模拟训练器（如混凝土机 S-22EZ Laser Screed®）。通过 VR 模拟操作流程、手柄及手部交互、物理环境反馈。 </w:t>
      </w:r>
      <w:hyperlink r:id="rId8">
        <w:r>
          <w:rPr>
            <w:rFonts w:eastAsia="等线" w:ascii="Arial" w:cs="Arial" w:hAnsi="Arial"/>
            <w:color w:val="3370ff"/>
            <w:sz w:val="22"/>
          </w:rPr>
          <w:t>Unity+1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XR Interaction Toolkit 实现通用交互组件（抓取、按钮操控、远程传送）大大缩短开发时间。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涵盖设备行为模拟、物理计算、互动反馈。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Meta Quest 等独立设备。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对于你做“电力设备操作／维修流程 VR”项目，可以直接借用交互逻辑与流程模拟的思路。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Unity 官方 “XR 在工业中的应用”解决方案集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14850" cy="3609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Unity 官方整理了 XR 在工业中的三个主要用例（沉浸式培训、3D 协作、客户体验），并提供工具与模板支持。 地址：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Unity+2Unity+2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XR 模板、XR Interaction Toolkit、跨平台支持等。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针对工业场景强调“高保真实时可视化”、多设备部署、协作与培训。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案例覆盖建筑、安全、制造等行业。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你做数字孪生＋VR在电力行业，这个“工业用例”总结可作为整体架构与工具链参考。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对微电网 / EMS 的适用性评价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适用于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逆变器/配电柜操作培训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故障模拟（跳闸、过热、电弧）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巡检模拟路线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安全作业培训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真实的设备交互（开关、旋钮、门、接线）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大型微电网数字孪生场景（写实化）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EMS 系统（需要浏览器）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快速查看场景（太“重”）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Unreal Engine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Unreal Engine 是目前全球最先进的实时 3D 引擎之一，拥有行业领先的渲染、物理和仿真能力。基于 Epic Games 的技术积累，UE 能在 XR 环境中提供电影级视觉效果、工程级物理模拟以及高自由度的交互系统。因此，在大型工业场景、精细设备模型、工程培训和故障仿真等高端 XR 领域，Unreal Engine 处于绝对领先地位，是 VR/AR/MR 工业应用的顶级方案。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官网地址：</w:t>
      </w:r>
      <w:r>
        <w:rPr>
          <w:rFonts w:eastAsia="等线" w:ascii="Arial" w:cs="Arial" w:hAnsi="Arial"/>
          <w:sz w:val="22"/>
        </w:rPr>
        <w:t>https://www.unrealengine.com/en-US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技术架构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硬件头显（Vive / Varjo / Quest / Pico）</w:t>
              <w:br/>
              <w:t xml:space="preserve">        ↓</w:t>
              <w:br/>
              <w:t>OpenXR Runtime:提供统一的底层能力。</w:t>
              <w:br/>
              <w:t xml:space="preserve">        ↓</w:t>
              <w:br/>
              <w:t>Unreal XR Framework:UE 官方的 XR 核心系统,比如设备识别、头部追踪、控制器追踪、Render Pass 配置等</w:t>
              <w:br/>
              <w:t xml:space="preserve">        ↓</w:t>
              <w:br/>
              <w:t>Enhanced Input &amp; Motion Controller：提供高可定制性，可以就控制器按钮、手势、POSE 位姿等进行定制。</w:t>
              <w:br/>
              <w:t xml:space="preserve">        ↓</w:t>
              <w:br/>
              <w:t>Blueprint / C++ XR Components：蓝图时一个可视化脚本系统，不写或者少写代码也可可以实现相关逻辑。</w:t>
              <w:br/>
              <w:t xml:space="preserve">        ↓</w:t>
              <w:br/>
              <w:t>场景渲染层：Nanite + Lumen：UE 独有：Nanite（虚拟化几何）和Lumen（全动态全局光照）</w:t>
              <w:br/>
              <w:t xml:space="preserve">        ↓</w:t>
              <w:br/>
              <w:t>应用层（仿真 / 培训 / 数字孪生）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核心能力</w:t>
      </w:r>
      <w:bookmarkEnd w:id="20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最强的实时渲染能力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6DoF VR 支持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 VR 交互能力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复杂物理仿真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Niagara 粒子系统（工业仿真专用）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大场景渲染（World Partition）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开发方式</w:t>
      </w:r>
      <w:bookmarkEnd w:id="21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语言：C++（为主）+ Blueprint 可视化脚本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引擎：Unreal Engine（UE4 / UE5）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主要工具：Unreal Editor、Blueprint 系统、Niagara VFX、Animation Blueprint、Control Rig、（XR 向）OpenXR / VR Template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调试方式：Play in Editor（PIE）、Simulate、蓝图可视化调试（执行路径高亮/断点/变量监视）、C++ 断点调试（VS / Rider）、Output Log &amp; UE_LOG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开发模式：C++ 底层逻辑 + 蓝图高层逻辑 &amp; 关卡脚本 + 组件化（Actor / Component / Gameplay Framework）开发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优点</w:t>
      </w:r>
      <w:bookmarkEnd w:id="22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行业最强的实时渲染。基于诸多技术基础：Nanite（超高面数渲染）、Lumen（ 动态全局光照）、高级 PBR 材质、实时光追（Ray Tracing）等，其画质全球最强，远超所有游戏引擎和 Web 引擎。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超大场景处理能力最强。依靠大世界流式加载、自动分区系统等，使得UE可以处理极大场景。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兼容性强。UE XR 系统基于 OpenXR，不被任何厂商锁定。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工业仿真能力强。Chaos 物理 + Niagara 特效，可模拟电弧、烟雾、火灾、机械动作。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蓝图可视化开发（降低团队门槛）。大量 XR 交互无需代码，适合跨专业团队合作。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工业模型支持好（CAD → VR）。Datasmith 可直接处理 Revit / CAD / 3dsMax 模型，适合工程行业。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缺点</w:t>
      </w:r>
      <w:bookmarkEnd w:id="23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上手难度高。蓝图系统复杂，C++ 更难，整体门槛高于 Unity/WebXR。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对硬件要求高。写实现场对 GPU 负载高，移动头显（Quest/Pico）表现一般。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部署成本高。包体大、构建重，不适合轻量化分发与频繁更新。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 Web。无法在浏览器中运行，不适合 Web EMS 或轻量 VR。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开发与运维成本高。需要美术、建模、性能优化、设备适配等综合投入。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产品或者解决方案</w:t>
      </w:r>
      <w:bookmarkEnd w:id="2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校园能源数据 VR 可视化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71825" cy="2533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案例简介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在论文《VR4UrbanDev: An Immersive Virtual Reality Experience for Energy Data Visualization》中，研究者用 Unreal Engine 5.3 构建了一个能源相关数据的 VR 可视化应用，应用于校园内热/冷能、电能系统。地址：</w:t>
      </w:r>
      <w:hyperlink r:id="rId12">
        <w:r>
          <w:rPr>
            <w:rFonts w:eastAsia="Consolas" w:ascii="Consolas" w:cs="Consolas" w:hAnsi="Consolas"/>
            <w:color w:val="3370ff"/>
            <w:sz w:val="22"/>
            <w:shd w:fill="EFF0F1"/>
          </w:rPr>
          <w:t>arXiv</w:t>
        </w:r>
      </w:hyperlink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虽然未明确标 “微电网”，但其具备实时能源数据集成 + VR 展示的特征，且使用的是 UE。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如果微电网系统中也有能源流、储能、分布式发电等设备，这类项目可直接借鉴其可视化＋交互逻辑。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关键借鉴点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IoT 数据集成（电力/热力/冷力系统）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环境下的能源系统状态实时可视化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 VR 内部交互、探索能源流、设备状态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UE 构建沉浸式体验，适合培训、展厅、监控。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如果你的微电网系统中也有能源流、储能、分布式发电等设备，这类项目可直接借鉴其可视化＋交互逻辑。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通用工业／数字孪生 VR 解决方案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48025" cy="2590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</w:t>
      </w:r>
      <w:r>
        <w:rPr>
          <w:rFonts w:eastAsia="等线" w:ascii="Arial" w:cs="Arial" w:hAnsi="Arial"/>
          <w:sz w:val="22"/>
        </w:rPr>
        <w:t>：一些文献指出，Unreal Engine 在工业领域（制造、装配、设备培训）生成 VR 培训或数字孪生环境。比如一项研究指出：“使用 Unreal Engine 5 在焊接培训模拟中显著减少操作误差”。地址：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MDPI+1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将工业设备、生产线、维修任务以 VR 方式模拟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真实设备＋操作步骤＋实时反馈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用于技能提升、操作规范、设备维修培训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如果需要“设备操作 +维修流程”模拟，哪怕不是专电力行业，也可改造用于电力场景。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对微电网/EMS 的适用性评价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适用于：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故障演练（电弧/烟雾/火灾）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安全培训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高端数字孪生展示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1:1 还原配电房/电站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大场景巡检模拟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写实设备模型展示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高端头显上的 MR（Varjo）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不适用于：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端 VR（无 WebXR）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轻量工具型 VR（太重）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低成本 VR 项目（包体大）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Quest/Pico 类一体机上的写实场景（容易卡）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快速开发的小需求（效率低）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Three.js + WebXR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Three.js + WebXR 是一种 </w:t>
      </w:r>
      <w:r>
        <w:rPr>
          <w:rFonts w:eastAsia="等线" w:ascii="Arial" w:cs="Arial" w:hAnsi="Arial"/>
          <w:b w:val="true"/>
          <w:sz w:val="22"/>
        </w:rPr>
        <w:t>基于浏览器的轻量 XR 方案</w:t>
      </w:r>
      <w:r>
        <w:rPr>
          <w:rFonts w:eastAsia="等线" w:ascii="Arial" w:cs="Arial" w:hAnsi="Arial"/>
          <w:sz w:val="22"/>
        </w:rPr>
        <w:t>，用于在 Web 环境中直接构建 VR/AR 体验，无需安装 App。Three.js 提供 3D 渲染，WebXR API 提供 VR 能力，二者组合实现：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“网页即可进入 VR 模式的 3D 场景”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用户无需下载、无需安装。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官网地址：</w:t>
      </w:r>
      <w:r>
        <w:rPr>
          <w:rFonts w:eastAsia="等线" w:ascii="Arial" w:cs="Arial" w:hAnsi="Arial"/>
          <w:sz w:val="22"/>
        </w:rPr>
        <w:t>https://threejs.org/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技术架构（Three.js 封装 WebXR 底层）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硬件头显（Quest / Pico / Vive）</w:t>
              <w:br/>
              <w:t xml:space="preserve">      ↓</w:t>
              <w:br/>
              <w:t>XR 浏览器（支持 WebXR）</w:t>
              <w:br/>
              <w:t xml:space="preserve">      ↓</w:t>
              <w:br/>
              <w:t>WebXR API（头显追踪、控制器、渲染）</w:t>
              <w:br/>
              <w:t xml:space="preserve">      ↓</w:t>
              <w:br/>
              <w:t>Three.js（渲染、场景、模型）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应用代码（交互、UI、逻辑）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Three.js 负责 3D、WebXR 负责 VR。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核心能力</w:t>
      </w:r>
      <w:bookmarkEnd w:id="30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6DoF（头显位置/朝向）：无需 SDK，浏览器直接提供追踪。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控制器输入：扳机、摇杆、按钮等。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射线交互（Raycast）：VR 场景中常用的 UI/物体操作方式。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 3D 模型（GLTF/FBX）：可用于数字孪生可视化。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简单动画/过渡效果：三维位移、旋转、缩放。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多平台浏览器兼容：Quest、Pico、PC 浏览器可访问。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开发方式</w:t>
      </w:r>
      <w:bookmarkEnd w:id="31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语言：JavaScript / TypeScript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引擎：Three.js（基于 WebGL / WebGPU）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主要工具：VSCode、Three.js、WebXR Polyfill、three-xr-utils（可选）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调试方式：浏览器调试 + WebXR 模拟器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优点</w:t>
      </w:r>
      <w:bookmarkEnd w:id="32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无需安装 App（浏览器即可进入 VR）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跨平台性极强（VR 头显/PC/移动端）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前端团队可直接开发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适合可视化 VR、数据展示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部署更新极其方便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缺点</w:t>
      </w:r>
      <w:bookmarkEnd w:id="33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性能有限（不能跑重型场景）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缺少工业级交互能力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无法支持高逼真渲染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不适合培训/操作/仿真类型 VR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依赖浏览器性能与兼容性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产品或者解决方案</w:t>
      </w:r>
      <w:bookmarkEnd w:id="3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b w:val="true"/>
          <w:sz w:val="24"/>
        </w:rPr>
        <w:t>微电网数字孪生框架研究</w:t>
      </w:r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14850" cy="3609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</w:t>
      </w:r>
      <w:r>
        <w:rPr>
          <w:rFonts w:eastAsia="等线" w:ascii="Arial" w:cs="Arial" w:hAnsi="Arial"/>
          <w:sz w:val="22"/>
        </w:rPr>
        <w:t>：论文《Framework design and application perspectives of digital twin microgrid》研究了微电网数字孪生的构建框架。</w:t>
      </w:r>
      <w:hyperlink r:id="rId16">
        <w:r>
          <w:rPr>
            <w:rFonts w:eastAsia="等线" w:ascii="Arial" w:cs="Arial" w:hAnsi="Arial"/>
            <w:color w:val="3370ff"/>
            <w:sz w:val="22"/>
          </w:rPr>
          <w:t>科学直通车</w:t>
        </w:r>
      </w:hyperlink>
      <w:r>
        <w:rPr>
          <w:rFonts w:eastAsia="等线" w:ascii="Arial" w:cs="Arial" w:hAnsi="Arial"/>
          <w:sz w:val="22"/>
        </w:rPr>
        <w:br/>
        <w:t xml:space="preserve"> 虽然该研究没明确指明使用 Three.js/WebXR，但其框架适合你做微电网 + 沉浸式可视化。</w:t>
        <w:br/>
      </w:r>
      <w:r>
        <w:rPr>
          <w:rFonts w:eastAsia="等线" w:ascii="Arial" w:cs="Arial" w:hAnsi="Arial"/>
          <w:b w:val="true"/>
          <w:sz w:val="22"/>
        </w:rPr>
        <w:t>关键点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强调实时数据流 +可视化反馈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模型驱动 +数字孪生环节清晰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可与 VR/AR 技术整合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借鉴建议</w:t>
      </w:r>
      <w:r>
        <w:rPr>
          <w:rFonts w:eastAsia="等线" w:ascii="Arial" w:cs="Arial" w:hAnsi="Arial"/>
          <w:sz w:val="22"/>
        </w:rPr>
        <w:t>：你将该“框架”中的可视化部分用 Three.js + WebXR 来实现，将“可视化反馈”改为 WebXR 沉浸式交互。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b w:val="true"/>
          <w:sz w:val="24"/>
        </w:rPr>
        <w:t>Three.js WebXR 多平台互动／教学方案</w:t>
      </w:r>
      <w:bookmarkEnd w:id="3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90900" cy="2705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例如项目 MolecularWebXR 是一个基于 WebXR 的多用户 VR/AR 教育平台，虽然主要做化学／生物教育，但技术栈与 Three.js + WebXR 非常贴近。 </w:t>
      </w:r>
      <w:hyperlink r:id="rId18">
        <w:r>
          <w:rPr>
            <w:rFonts w:eastAsia="等线" w:ascii="Arial" w:cs="Arial" w:hAnsi="Arial"/>
            <w:color w:val="3370ff"/>
            <w:sz w:val="22"/>
          </w:rPr>
          <w:t>arXiv</w:t>
        </w:r>
      </w:hyperlink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该平台支持在浏览器中多人同时进入 VR/AR 场景，操作、交互、讨论。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亮点与适用场景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多人协作：适合教学、培训、协同巡检。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浏览器即可访问：无需下载或安装。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可扩展为设备操作培训：例如多个运维人员同时进入微电网数字孪生场景协作。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借鉴建议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若希望做“多人 VR 运维培训／微电网团队仿真操作”模块，Three.js + WebXR 是极佳方案。前端浏览器即用，且易整合你的 Vue.js + AWS 后端架构。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对微电网/EMS 的适用性评价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适用于：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“轻量 VR 可视化”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微电网架构展示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元件布局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场景漫游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数据看板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IoT 数据可视化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“跨平台访问的 VR 页面”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浏览器打开即可运行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适合不愿安装 App 的客户场景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不适用于：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微电网 VR 培训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真实操作仿真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故障模拟（电弧/烟雾/火灾）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大型写实场景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工控流程演练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Babylon.js + WebXR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Babylon.js + WebXR = 基于浏览器的完整 3D + XR 引擎方案。Babylon.js 是 Web 端最成熟、最标准化的 XR 引擎。与 Three.js 相比：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Three.js 是渲染库（偏底层）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Babylon.js 是一个真正的 3D 引擎（高层封装更多）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官网地址：</w:t>
      </w:r>
      <w:r>
        <w:rPr>
          <w:rFonts w:eastAsia="等线" w:ascii="Arial" w:cs="Arial" w:hAnsi="Arial"/>
          <w:sz w:val="22"/>
        </w:rPr>
        <w:t>https://www.babylonjs.com/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技术架构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硬件 VR 头显（Quest / Pico / Vive）</w:t>
              <w:br/>
              <w:t xml:space="preserve">          ↓</w:t>
              <w:br/>
              <w:t>WebXR Runtime（浏览器层）</w:t>
              <w:br/>
              <w:t xml:space="preserve">          ↓</w:t>
              <w:br/>
              <w:t>WebXR API（追踪、控制器、Session）</w:t>
              <w:br/>
              <w:t xml:space="preserve">          ↓</w:t>
              <w:br/>
              <w:t>Babylon.js WebXR ExperienceHelper</w:t>
              <w:br/>
              <w:t xml:space="preserve">          ↓</w:t>
              <w:br/>
              <w:t>Babylon 引擎（场景、渲染、模型、物理）</w:t>
              <w:br/>
              <w:t xml:space="preserve">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应用逻辑层（UI、交互、数据）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核心能力</w:t>
      </w:r>
      <w:bookmarkEnd w:id="40"/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WebXR 完整内建支持。比如有进入/退出 VR 会话、控制器绑定与事件、手势追踪（若硬件支持）、射线交互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、VR 渲染预测、eleportation（官方插件）、环境探测（AR 场景）等。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高级材质与渲染系统.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 &amp; 交互系统成熟。包含有场景管理、摄像机控制、内置光源系统、GUI 面板（Babylon GUI）等。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运行在 WebGL 和 WebGPU 上。Babylon.js 是 WebGPU 的第一批正式支持者，WebGPU → 性能明显优于 WebGL。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内置物理引擎支持。可实现轻量级物理效果。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开发方式</w:t>
      </w:r>
      <w:bookmarkEnd w:id="41"/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语言：JavaScript / TypeScript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引擎：Babylon.js（完整 3D 引擎）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主要工具：VSCode、Babylon Editor（可视化编程器）、WebXR Helper、Inspector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调试方式：浏览器调试 + WebXR 模拟器（Chrome 插件）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脚本化开发（JS/TS） + 可视化组件（GUI 编辑器、材质节点编辑器）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优点</w:t>
      </w:r>
      <w:bookmarkEnd w:id="42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完整内建 WebXR 支持（比 Three.js 强很多）。Babylon.js 原生集成 WebXR 能力，不需要开发者手动接 WebXR API。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引擎化开发。Babylon.js 提供结构完整的引擎体系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可视化工具丰富。Babylon.js 拥有 Web 端少见的可视化编辑工具：Babylon Editor（可视化场景编辑）、Node Material Editor（可视化材质）、GUI Editor（VR 面板可视化搭建）等。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WebGPU 性能领先。Babylon.js 是 WebGPU 支持最成熟的引擎。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无需安装、跨平台。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缺点</w:t>
      </w:r>
      <w:bookmarkEnd w:id="43"/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仍然是 Web 技术，不适合重交互、培训类 VR，场景规模受浏览器限制。浏览器的渲染能力比 Unity/UE 弱得多。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无高逼真特效能力。Babylon.js 本质是 WebGL 2 / WebGPU 引擎，不具备 Unreal/Unity 中的特效体系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学习成本比 Three.js 稍高。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产品或者解决方案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Babylon.js Digital Twins &amp; IoT</w:t>
      </w:r>
      <w:bookmarkEnd w:id="4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05225" cy="29622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</w:t>
      </w:r>
      <w:r>
        <w:rPr>
          <w:rFonts w:eastAsia="等线" w:ascii="Arial" w:cs="Arial" w:hAnsi="Arial"/>
          <w:sz w:val="22"/>
        </w:rPr>
        <w:t>：Babylon.js 官方页面介绍其用于 “Digital Twins and IoT” 的能力，提到可用于「监控和优化实体系统（如建筑、工厂、城市）」。</w:t>
      </w:r>
      <w:hyperlink r:id="rId20">
        <w:r>
          <w:rPr>
            <w:rFonts w:eastAsia="等线" w:ascii="Arial" w:cs="Arial" w:hAnsi="Arial"/>
            <w:color w:val="3370ff"/>
            <w:sz w:val="22"/>
          </w:rPr>
          <w:t>Babylon.js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虽然未明确“微电网”，但涵盖“实体系统监控 +可视化”正是能源／电力管理所需。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WebXR，可嵌入浏览器，符合你“前端 +沉浸式”思路。</w:t>
        <w:br/>
      </w:r>
      <w:r>
        <w:rPr>
          <w:rFonts w:eastAsia="等线" w:ascii="Arial" w:cs="Arial" w:hAnsi="Arial"/>
          <w:b w:val="true"/>
          <w:sz w:val="22"/>
        </w:rPr>
        <w:t>可改造思路</w:t>
      </w:r>
      <w:r>
        <w:rPr>
          <w:rFonts w:eastAsia="等线" w:ascii="Arial" w:cs="Arial" w:hAnsi="Arial"/>
          <w:sz w:val="22"/>
        </w:rPr>
        <w:t>：将“建筑/工厂监控” 模式换成 “微电网模块监控”（如储能柜、逆变器、负载、线路），加上 VR／WebXR 模式，让用户在 VR 中查看、操作、管理。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对微电网/EMS 的适用性评价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适用于：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微电网结构与设备关系展示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EMS 数据可视化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浏览器快速访问（无需安装）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轻度 3D 漫游场景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多端访问（PC + VR）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不适用于：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VR 培训与 SOP 演练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故障模拟（电弧、烟雾）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高交互设备操作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大型站点 1:1 复刻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写实高保真 VR 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综合比较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技术定位对比</w:t>
      </w:r>
      <w:bookmarkEnd w:id="48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22" o:title=""/>
          </v:shape>
          <o:OLEObject DrawAspect="Icon" ObjectID="_1718471220" ProgID="Excel.Sheet.12" ShapeID="_x0000_i1026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渲染能力对比</w:t>
      </w:r>
      <w:bookmarkEnd w:id="49"/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24" o:title=""/>
          </v:shape>
          <o:OLEObject DrawAspect="Icon" ObjectID="_1718471221" ProgID="Excel.Sheet.12" ShapeID="_x0000_i1027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性能对比</w:t>
      </w:r>
      <w:bookmarkEnd w:id="50"/>
    </w:p>
    <w:p>
      <w:pPr>
        <w:spacing w:before="120" w:after="120" w:line="288" w:lineRule="auto"/>
        <w:ind w:left="0"/>
      </w:pPr>
      <w:r>
        <w:object>
          <v:shape id="_x0000_i1028" style="width:414pt;height:90pt;mso-width-percent:0;mso-height-percent:0;mso-width-percent:0;mso-height-percent:0" type="#_x0000_t75" o:ole="">
            <v:imagedata r:id="rId26" o:title=""/>
          </v:shape>
          <o:OLEObject DrawAspect="Icon" ObjectID="_1718471222" ProgID="Excel.Sheet.12" ShapeID="_x0000_i1028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交互能力</w:t>
      </w:r>
      <w:bookmarkEnd w:id="51"/>
    </w:p>
    <w:p>
      <w:pPr>
        <w:spacing w:before="120" w:after="120" w:line="288" w:lineRule="auto"/>
        <w:ind w:left="0"/>
      </w:pPr>
      <w:r>
        <w:object>
          <v:shape id="_x0000_i1029" style="width:414pt;height:90pt;mso-width-percent:0;mso-height-percent:0;mso-width-percent:0;mso-height-percent:0" type="#_x0000_t75" o:ole="">
            <v:imagedata r:id="rId28" o:title=""/>
          </v:shape>
          <o:OLEObject DrawAspect="Icon" ObjectID="_1718471223" ProgID="Excel.Sheet.12" ShapeID="_x0000_i1029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开发方式对比</w:t>
      </w:r>
      <w:bookmarkEnd w:id="52"/>
    </w:p>
    <w:p>
      <w:pPr>
        <w:spacing w:before="120" w:after="120" w:line="288" w:lineRule="auto"/>
        <w:ind w:left="0"/>
      </w:pPr>
      <w:r>
        <w:object>
          <v:shape id="_x0000_i1030" style="width:414pt;height:90pt;mso-width-percent:0;mso-height-percent:0;mso-width-percent:0;mso-height-percent:0" type="#_x0000_t75" o:ole="">
            <v:imagedata r:id="rId30" o:title=""/>
          </v:shape>
          <o:OLEObject DrawAspect="Icon" ObjectID="_1718471224" ProgID="Excel.Sheet.12" ShapeID="_x0000_i1030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总结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综上，现在主要的VR技术还是分为两大路线：原生引擎路线（Unity / Unreal）和WebXR 路线（Three.js / Babylon.js）。原生引擎路线更适合适用于 </w:t>
      </w:r>
      <w:r>
        <w:rPr>
          <w:rFonts w:eastAsia="等线" w:ascii="Arial" w:cs="Arial" w:hAnsi="Arial"/>
          <w:b w:val="true"/>
          <w:sz w:val="22"/>
        </w:rPr>
        <w:t>高强度交互 + 系统化训练</w:t>
      </w:r>
      <w:r>
        <w:rPr>
          <w:rFonts w:eastAsia="等线" w:ascii="Arial" w:cs="Arial" w:hAnsi="Arial"/>
          <w:sz w:val="22"/>
        </w:rPr>
        <w:t>。WebXR 路线则更适合</w:t>
      </w:r>
      <w:r>
        <w:rPr>
          <w:rFonts w:eastAsia="等线" w:ascii="Arial" w:cs="Arial" w:hAnsi="Arial"/>
          <w:b w:val="true"/>
          <w:sz w:val="22"/>
        </w:rPr>
        <w:t>快速访问 + 数据呈现 + 展示型 VR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按实际能源/微电网领域的需求，这四项技术的“最佳适用场景”如下：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高逼真 VR 演练 / 故障模拟 / 安全培训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推荐：Unreal Engine XR + OpenXR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理由：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写实度最强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最适合电弧、烟雾、火灾等故障仿真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场景规模大、光影表现真实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军工 / 航空 / 电力行业标配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工控 VR 操作 / 设备交互 / 协同培训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推荐：Unity XR + OpenXR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理由：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XR Interaction Toolkit 专为工程交互设计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操作流程、SOP、按钮/开关/旋钮交互成熟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性能好、跨平台稳定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 VR 领域“性价比最高”的方案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 端轻量数字孪生 / 数据看板 / VR 可视化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推荐：Babylon.js + WebXR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理由：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 WebXR 支持完整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WebGPU 性能更强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场景系统完善，适合中型可视化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浏览器打开即可体验（无需安装 App）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超轻量 Web VR 演示 / 3D 场景查看 / 快速访问 VR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推荐：Three.js + WebXR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理由：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最轻量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最容易嵌入页面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适合静态场景、简单漫游、原型演示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不需要复杂架构和交互</w:t>
      </w: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9574">
    <w:lvl>
      <w:start w:val="1"/>
      <w:numFmt w:val="decimal"/>
      <w:suff w:val="tab"/>
      <w:lvlText w:val="%1."/>
      <w:rPr>
        <w:color w:val="3370ff"/>
      </w:rPr>
    </w:lvl>
  </w:abstractNum>
  <w:abstractNum w:abstractNumId="449575">
    <w:lvl>
      <w:start w:val="2"/>
      <w:numFmt w:val="decimal"/>
      <w:suff w:val="tab"/>
      <w:lvlText w:val="%1."/>
      <w:rPr>
        <w:color w:val="3370ff"/>
      </w:rPr>
    </w:lvl>
  </w:abstractNum>
  <w:abstractNum w:abstractNumId="449576">
    <w:lvl>
      <w:start w:val="3"/>
      <w:numFmt w:val="decimal"/>
      <w:suff w:val="tab"/>
      <w:lvlText w:val="%1."/>
      <w:rPr>
        <w:color w:val="3370ff"/>
      </w:rPr>
    </w:lvl>
  </w:abstractNum>
  <w:abstractNum w:abstractNumId="449577">
    <w:lvl>
      <w:start w:val="4"/>
      <w:numFmt w:val="decimal"/>
      <w:suff w:val="tab"/>
      <w:lvlText w:val="%1."/>
      <w:rPr>
        <w:color w:val="3370ff"/>
      </w:rPr>
    </w:lvl>
  </w:abstractNum>
  <w:abstractNum w:abstractNumId="449578">
    <w:lvl>
      <w:start w:val="5"/>
      <w:numFmt w:val="decimal"/>
      <w:suff w:val="tab"/>
      <w:lvlText w:val="%1."/>
      <w:rPr>
        <w:color w:val="3370ff"/>
      </w:rPr>
    </w:lvl>
  </w:abstractNum>
  <w:abstractNum w:abstractNumId="449579">
    <w:lvl>
      <w:numFmt w:val="bullet"/>
      <w:suff w:val="tab"/>
      <w:lvlText w:val="•"/>
      <w:rPr>
        <w:color w:val="3370ff"/>
      </w:rPr>
    </w:lvl>
  </w:abstractNum>
  <w:abstractNum w:abstractNumId="449580">
    <w:lvl>
      <w:numFmt w:val="bullet"/>
      <w:suff w:val="tab"/>
      <w:lvlText w:val="•"/>
      <w:rPr>
        <w:color w:val="3370ff"/>
      </w:rPr>
    </w:lvl>
  </w:abstractNum>
  <w:abstractNum w:abstractNumId="449581">
    <w:lvl>
      <w:numFmt w:val="bullet"/>
      <w:suff w:val="tab"/>
      <w:lvlText w:val="•"/>
      <w:rPr>
        <w:color w:val="3370ff"/>
      </w:rPr>
    </w:lvl>
  </w:abstractNum>
  <w:abstractNum w:abstractNumId="449582">
    <w:lvl>
      <w:numFmt w:val="bullet"/>
      <w:suff w:val="tab"/>
      <w:lvlText w:val="•"/>
      <w:rPr>
        <w:color w:val="3370ff"/>
      </w:rPr>
    </w:lvl>
  </w:abstractNum>
  <w:abstractNum w:abstractNumId="449583">
    <w:lvl>
      <w:numFmt w:val="bullet"/>
      <w:suff w:val="tab"/>
      <w:lvlText w:val="•"/>
      <w:rPr>
        <w:color w:val="3370ff"/>
      </w:rPr>
    </w:lvl>
  </w:abstractNum>
  <w:abstractNum w:abstractNumId="449584">
    <w:lvl>
      <w:numFmt w:val="bullet"/>
      <w:suff w:val="tab"/>
      <w:lvlText w:val="•"/>
      <w:rPr>
        <w:color w:val="3370ff"/>
      </w:rPr>
    </w:lvl>
  </w:abstractNum>
  <w:abstractNum w:abstractNumId="449585">
    <w:lvl>
      <w:numFmt w:val="bullet"/>
      <w:suff w:val="tab"/>
      <w:lvlText w:val="•"/>
      <w:rPr>
        <w:color w:val="3370ff"/>
      </w:rPr>
    </w:lvl>
  </w:abstractNum>
  <w:abstractNum w:abstractNumId="449586">
    <w:lvl>
      <w:numFmt w:val="bullet"/>
      <w:suff w:val="tab"/>
      <w:lvlText w:val="•"/>
      <w:rPr>
        <w:color w:val="3370ff"/>
      </w:rPr>
    </w:lvl>
  </w:abstractNum>
  <w:abstractNum w:abstractNumId="449587">
    <w:lvl>
      <w:numFmt w:val="bullet"/>
      <w:suff w:val="tab"/>
      <w:lvlText w:val="•"/>
      <w:rPr>
        <w:color w:val="3370ff"/>
      </w:rPr>
    </w:lvl>
  </w:abstractNum>
  <w:abstractNum w:abstractNumId="449588">
    <w:lvl>
      <w:numFmt w:val="bullet"/>
      <w:suff w:val="tab"/>
      <w:lvlText w:val="•"/>
      <w:rPr>
        <w:color w:val="3370ff"/>
      </w:rPr>
    </w:lvl>
  </w:abstractNum>
  <w:abstractNum w:abstractNumId="449589">
    <w:lvl>
      <w:numFmt w:val="bullet"/>
      <w:suff w:val="tab"/>
      <w:lvlText w:val="•"/>
      <w:rPr>
        <w:color w:val="3370ff"/>
      </w:rPr>
    </w:lvl>
  </w:abstractNum>
  <w:abstractNum w:abstractNumId="449590">
    <w:lvl>
      <w:numFmt w:val="bullet"/>
      <w:suff w:val="tab"/>
      <w:lvlText w:val="•"/>
      <w:rPr>
        <w:color w:val="3370ff"/>
      </w:rPr>
    </w:lvl>
  </w:abstractNum>
  <w:abstractNum w:abstractNumId="449591">
    <w:lvl>
      <w:numFmt w:val="bullet"/>
      <w:suff w:val="tab"/>
      <w:lvlText w:val="•"/>
      <w:rPr>
        <w:color w:val="3370ff"/>
      </w:rPr>
    </w:lvl>
  </w:abstractNum>
  <w:abstractNum w:abstractNumId="449592">
    <w:lvl>
      <w:numFmt w:val="bullet"/>
      <w:suff w:val="tab"/>
      <w:lvlText w:val="•"/>
      <w:rPr>
        <w:color w:val="3370ff"/>
      </w:rPr>
    </w:lvl>
  </w:abstractNum>
  <w:abstractNum w:abstractNumId="449593">
    <w:lvl>
      <w:numFmt w:val="bullet"/>
      <w:suff w:val="tab"/>
      <w:lvlText w:val="•"/>
      <w:rPr>
        <w:color w:val="3370ff"/>
      </w:rPr>
    </w:lvl>
  </w:abstractNum>
  <w:abstractNum w:abstractNumId="449594">
    <w:lvl>
      <w:numFmt w:val="bullet"/>
      <w:suff w:val="tab"/>
      <w:lvlText w:val="•"/>
      <w:rPr>
        <w:color w:val="3370ff"/>
      </w:rPr>
    </w:lvl>
  </w:abstractNum>
  <w:abstractNum w:abstractNumId="449595">
    <w:lvl>
      <w:numFmt w:val="bullet"/>
      <w:suff w:val="tab"/>
      <w:lvlText w:val="•"/>
      <w:rPr>
        <w:color w:val="3370ff"/>
      </w:rPr>
    </w:lvl>
  </w:abstractNum>
  <w:abstractNum w:abstractNumId="449596">
    <w:lvl>
      <w:numFmt w:val="bullet"/>
      <w:suff w:val="tab"/>
      <w:lvlText w:val="•"/>
      <w:rPr>
        <w:color w:val="3370ff"/>
      </w:rPr>
    </w:lvl>
  </w:abstractNum>
  <w:abstractNum w:abstractNumId="449597">
    <w:lvl>
      <w:start w:val="1"/>
      <w:numFmt w:val="decimal"/>
      <w:suff w:val="tab"/>
      <w:lvlText w:val="%1."/>
      <w:rPr>
        <w:color w:val="3370ff"/>
      </w:rPr>
    </w:lvl>
  </w:abstractNum>
  <w:abstractNum w:abstractNumId="449598">
    <w:lvl>
      <w:numFmt w:val="bullet"/>
      <w:suff w:val="tab"/>
      <w:lvlText w:val="•"/>
      <w:rPr>
        <w:color w:val="3370ff"/>
      </w:rPr>
    </w:lvl>
  </w:abstractNum>
  <w:abstractNum w:abstractNumId="449599">
    <w:lvl>
      <w:numFmt w:val="bullet"/>
      <w:suff w:val="tab"/>
      <w:lvlText w:val="•"/>
      <w:rPr>
        <w:color w:val="3370ff"/>
      </w:rPr>
    </w:lvl>
  </w:abstractNum>
  <w:abstractNum w:abstractNumId="449600">
    <w:lvl>
      <w:numFmt w:val="bullet"/>
      <w:suff w:val="tab"/>
      <w:lvlText w:val="•"/>
      <w:rPr>
        <w:color w:val="3370ff"/>
      </w:rPr>
    </w:lvl>
  </w:abstractNum>
  <w:abstractNum w:abstractNumId="449601">
    <w:lvl>
      <w:start w:val="2"/>
      <w:numFmt w:val="decimal"/>
      <w:suff w:val="tab"/>
      <w:lvlText w:val="%1."/>
      <w:rPr>
        <w:color w:val="3370ff"/>
      </w:rPr>
    </w:lvl>
  </w:abstractNum>
  <w:abstractNum w:abstractNumId="449602">
    <w:lvl>
      <w:numFmt w:val="bullet"/>
      <w:suff w:val="tab"/>
      <w:lvlText w:val="•"/>
      <w:rPr>
        <w:color w:val="3370ff"/>
      </w:rPr>
    </w:lvl>
  </w:abstractNum>
  <w:abstractNum w:abstractNumId="449603">
    <w:lvl>
      <w:numFmt w:val="bullet"/>
      <w:suff w:val="tab"/>
      <w:lvlText w:val="•"/>
      <w:rPr>
        <w:color w:val="3370ff"/>
      </w:rPr>
    </w:lvl>
  </w:abstractNum>
  <w:abstractNum w:abstractNumId="449604">
    <w:lvl>
      <w:numFmt w:val="bullet"/>
      <w:suff w:val="tab"/>
      <w:lvlText w:val="•"/>
      <w:rPr>
        <w:color w:val="3370ff"/>
      </w:rPr>
    </w:lvl>
  </w:abstractNum>
  <w:abstractNum w:abstractNumId="449605">
    <w:lvl>
      <w:start w:val="1"/>
      <w:numFmt w:val="decimal"/>
      <w:suff w:val="tab"/>
      <w:lvlText w:val="%1."/>
      <w:rPr>
        <w:color w:val="3370ff"/>
      </w:rPr>
    </w:lvl>
  </w:abstractNum>
  <w:abstractNum w:abstractNumId="449606">
    <w:lvl>
      <w:start w:val="2"/>
      <w:numFmt w:val="decimal"/>
      <w:suff w:val="tab"/>
      <w:lvlText w:val="%1."/>
      <w:rPr>
        <w:color w:val="3370ff"/>
      </w:rPr>
    </w:lvl>
  </w:abstractNum>
  <w:abstractNum w:abstractNumId="449607">
    <w:lvl>
      <w:start w:val="3"/>
      <w:numFmt w:val="decimal"/>
      <w:suff w:val="tab"/>
      <w:lvlText w:val="%1."/>
      <w:rPr>
        <w:color w:val="3370ff"/>
      </w:rPr>
    </w:lvl>
  </w:abstractNum>
  <w:abstractNum w:abstractNumId="449608">
    <w:lvl>
      <w:numFmt w:val="bullet"/>
      <w:suff w:val="tab"/>
      <w:lvlText w:val="•"/>
      <w:rPr>
        <w:color w:val="3370ff"/>
      </w:rPr>
    </w:lvl>
  </w:abstractNum>
  <w:abstractNum w:abstractNumId="449609">
    <w:lvl>
      <w:numFmt w:val="bullet"/>
      <w:suff w:val="tab"/>
      <w:lvlText w:val="•"/>
      <w:rPr>
        <w:color w:val="3370ff"/>
      </w:rPr>
    </w:lvl>
  </w:abstractNum>
  <w:abstractNum w:abstractNumId="449610">
    <w:lvl>
      <w:numFmt w:val="bullet"/>
      <w:suff w:val="tab"/>
      <w:lvlText w:val="•"/>
      <w:rPr>
        <w:color w:val="3370ff"/>
      </w:rPr>
    </w:lvl>
  </w:abstractNum>
  <w:abstractNum w:abstractNumId="449611">
    <w:lvl>
      <w:numFmt w:val="bullet"/>
      <w:suff w:val="tab"/>
      <w:lvlText w:val="•"/>
      <w:rPr>
        <w:color w:val="3370ff"/>
      </w:rPr>
    </w:lvl>
  </w:abstractNum>
  <w:abstractNum w:abstractNumId="449612">
    <w:lvl>
      <w:numFmt w:val="bullet"/>
      <w:suff w:val="tab"/>
      <w:lvlText w:val="•"/>
      <w:rPr>
        <w:color w:val="3370ff"/>
      </w:rPr>
    </w:lvl>
  </w:abstractNum>
  <w:abstractNum w:abstractNumId="449613">
    <w:lvl>
      <w:start w:val="1"/>
      <w:numFmt w:val="decimal"/>
      <w:suff w:val="tab"/>
      <w:lvlText w:val="%1."/>
      <w:rPr>
        <w:color w:val="3370ff"/>
      </w:rPr>
    </w:lvl>
  </w:abstractNum>
  <w:abstractNum w:abstractNumId="449614">
    <w:lvl>
      <w:start w:val="2"/>
      <w:numFmt w:val="decimal"/>
      <w:suff w:val="tab"/>
      <w:lvlText w:val="%1."/>
      <w:rPr>
        <w:color w:val="3370ff"/>
      </w:rPr>
    </w:lvl>
  </w:abstractNum>
  <w:abstractNum w:abstractNumId="449615">
    <w:lvl>
      <w:start w:val="3"/>
      <w:numFmt w:val="decimal"/>
      <w:suff w:val="tab"/>
      <w:lvlText w:val="%1."/>
      <w:rPr>
        <w:color w:val="3370ff"/>
      </w:rPr>
    </w:lvl>
  </w:abstractNum>
  <w:abstractNum w:abstractNumId="449616">
    <w:lvl>
      <w:numFmt w:val="bullet"/>
      <w:suff w:val="tab"/>
      <w:lvlText w:val="•"/>
      <w:rPr>
        <w:color w:val="3370ff"/>
      </w:rPr>
    </w:lvl>
  </w:abstractNum>
  <w:abstractNum w:abstractNumId="449617">
    <w:lvl>
      <w:numFmt w:val="bullet"/>
      <w:suff w:val="tab"/>
      <w:lvlText w:val="•"/>
      <w:rPr>
        <w:color w:val="3370ff"/>
      </w:rPr>
    </w:lvl>
  </w:abstractNum>
  <w:abstractNum w:abstractNumId="449618">
    <w:lvl>
      <w:numFmt w:val="bullet"/>
      <w:suff w:val="tab"/>
      <w:lvlText w:val="•"/>
      <w:rPr>
        <w:color w:val="3370ff"/>
      </w:rPr>
    </w:lvl>
  </w:abstractNum>
  <w:abstractNum w:abstractNumId="449619">
    <w:lvl>
      <w:numFmt w:val="bullet"/>
      <w:suff w:val="tab"/>
      <w:lvlText w:val="•"/>
      <w:rPr>
        <w:color w:val="3370ff"/>
      </w:rPr>
    </w:lvl>
  </w:abstractNum>
  <w:abstractNum w:abstractNumId="449620">
    <w:lvl>
      <w:numFmt w:val="bullet"/>
      <w:suff w:val="tab"/>
      <w:lvlText w:val="•"/>
      <w:rPr>
        <w:color w:val="3370ff"/>
      </w:rPr>
    </w:lvl>
  </w:abstractNum>
  <w:abstractNum w:abstractNumId="449621">
    <w:lvl>
      <w:start w:val="1"/>
      <w:numFmt w:val="decimal"/>
      <w:suff w:val="tab"/>
      <w:lvlText w:val="%1."/>
      <w:rPr>
        <w:color w:val="3370ff"/>
      </w:rPr>
    </w:lvl>
  </w:abstractNum>
  <w:abstractNum w:abstractNumId="449622">
    <w:lvl>
      <w:start w:val="2"/>
      <w:numFmt w:val="decimal"/>
      <w:suff w:val="tab"/>
      <w:lvlText w:val="%1."/>
      <w:rPr>
        <w:color w:val="3370ff"/>
      </w:rPr>
    </w:lvl>
  </w:abstractNum>
  <w:abstractNum w:abstractNumId="449623">
    <w:lvl>
      <w:start w:val="3"/>
      <w:numFmt w:val="decimal"/>
      <w:suff w:val="tab"/>
      <w:lvlText w:val="%1."/>
      <w:rPr>
        <w:color w:val="3370ff"/>
      </w:rPr>
    </w:lvl>
  </w:abstractNum>
  <w:abstractNum w:abstractNumId="449624">
    <w:lvl>
      <w:start w:val="4"/>
      <w:numFmt w:val="decimal"/>
      <w:suff w:val="tab"/>
      <w:lvlText w:val="%1."/>
      <w:rPr>
        <w:color w:val="3370ff"/>
      </w:rPr>
    </w:lvl>
  </w:abstractNum>
  <w:abstractNum w:abstractNumId="449625">
    <w:lvl>
      <w:start w:val="5"/>
      <w:numFmt w:val="decimal"/>
      <w:suff w:val="tab"/>
      <w:lvlText w:val="%1."/>
      <w:rPr>
        <w:color w:val="3370ff"/>
      </w:rPr>
    </w:lvl>
  </w:abstractNum>
  <w:abstractNum w:abstractNumId="449626">
    <w:lvl>
      <w:start w:val="6"/>
      <w:numFmt w:val="decimal"/>
      <w:suff w:val="tab"/>
      <w:lvlText w:val="%1."/>
      <w:rPr>
        <w:color w:val="3370ff"/>
      </w:rPr>
    </w:lvl>
  </w:abstractNum>
  <w:abstractNum w:abstractNumId="449627">
    <w:lvl>
      <w:start w:val="7"/>
      <w:numFmt w:val="decimal"/>
      <w:suff w:val="tab"/>
      <w:lvlText w:val="%1."/>
      <w:rPr>
        <w:color w:val="3370ff"/>
      </w:rPr>
    </w:lvl>
  </w:abstractNum>
  <w:abstractNum w:abstractNumId="449628">
    <w:lvl>
      <w:start w:val="8"/>
      <w:numFmt w:val="decimal"/>
      <w:suff w:val="tab"/>
      <w:lvlText w:val="%1."/>
      <w:rPr>
        <w:color w:val="3370ff"/>
      </w:rPr>
    </w:lvl>
  </w:abstractNum>
  <w:abstractNum w:abstractNumId="449629">
    <w:lvl>
      <w:numFmt w:val="bullet"/>
      <w:suff w:val="tab"/>
      <w:lvlText w:val="•"/>
      <w:rPr>
        <w:color w:val="3370ff"/>
      </w:rPr>
    </w:lvl>
  </w:abstractNum>
  <w:abstractNum w:abstractNumId="449630">
    <w:lvl>
      <w:numFmt w:val="bullet"/>
      <w:suff w:val="tab"/>
      <w:lvlText w:val="•"/>
      <w:rPr>
        <w:color w:val="3370ff"/>
      </w:rPr>
    </w:lvl>
  </w:abstractNum>
  <w:abstractNum w:abstractNumId="449631">
    <w:lvl>
      <w:numFmt w:val="bullet"/>
      <w:suff w:val="tab"/>
      <w:lvlText w:val="•"/>
      <w:rPr>
        <w:color w:val="3370ff"/>
      </w:rPr>
    </w:lvl>
  </w:abstractNum>
  <w:abstractNum w:abstractNumId="449632">
    <w:lvl>
      <w:numFmt w:val="bullet"/>
      <w:suff w:val="tab"/>
      <w:lvlText w:val="•"/>
      <w:rPr>
        <w:color w:val="3370ff"/>
      </w:rPr>
    </w:lvl>
  </w:abstractNum>
  <w:abstractNum w:abstractNumId="449633">
    <w:lvl>
      <w:numFmt w:val="bullet"/>
      <w:suff w:val="tab"/>
      <w:lvlText w:val="•"/>
      <w:rPr>
        <w:color w:val="3370ff"/>
      </w:rPr>
    </w:lvl>
  </w:abstractNum>
  <w:abstractNum w:abstractNumId="449634">
    <w:lvl>
      <w:start w:val="1"/>
      <w:numFmt w:val="decimal"/>
      <w:suff w:val="tab"/>
      <w:lvlText w:val="%1."/>
      <w:rPr>
        <w:color w:val="3370ff"/>
      </w:rPr>
    </w:lvl>
  </w:abstractNum>
  <w:abstractNum w:abstractNumId="449635">
    <w:lvl>
      <w:start w:val="2"/>
      <w:numFmt w:val="decimal"/>
      <w:suff w:val="tab"/>
      <w:lvlText w:val="%1."/>
      <w:rPr>
        <w:color w:val="3370ff"/>
      </w:rPr>
    </w:lvl>
  </w:abstractNum>
  <w:abstractNum w:abstractNumId="449636">
    <w:lvl>
      <w:start w:val="3"/>
      <w:numFmt w:val="decimal"/>
      <w:suff w:val="tab"/>
      <w:lvlText w:val="%1."/>
      <w:rPr>
        <w:color w:val="3370ff"/>
      </w:rPr>
    </w:lvl>
  </w:abstractNum>
  <w:abstractNum w:abstractNumId="449637">
    <w:lvl>
      <w:start w:val="4"/>
      <w:numFmt w:val="decimal"/>
      <w:suff w:val="tab"/>
      <w:lvlText w:val="%1."/>
      <w:rPr>
        <w:color w:val="3370ff"/>
      </w:rPr>
    </w:lvl>
  </w:abstractNum>
  <w:abstractNum w:abstractNumId="449638">
    <w:lvl>
      <w:start w:val="5"/>
      <w:numFmt w:val="decimal"/>
      <w:suff w:val="tab"/>
      <w:lvlText w:val="%1."/>
      <w:rPr>
        <w:color w:val="3370ff"/>
      </w:rPr>
    </w:lvl>
  </w:abstractNum>
  <w:abstractNum w:abstractNumId="449639">
    <w:lvl>
      <w:start w:val="6"/>
      <w:numFmt w:val="decimal"/>
      <w:suff w:val="tab"/>
      <w:lvlText w:val="%1."/>
      <w:rPr>
        <w:color w:val="3370ff"/>
      </w:rPr>
    </w:lvl>
  </w:abstractNum>
  <w:abstractNum w:abstractNumId="449640">
    <w:lvl>
      <w:start w:val="1"/>
      <w:numFmt w:val="decimal"/>
      <w:suff w:val="tab"/>
      <w:lvlText w:val="%1."/>
      <w:rPr>
        <w:color w:val="3370ff"/>
      </w:rPr>
    </w:lvl>
  </w:abstractNum>
  <w:abstractNum w:abstractNumId="449641">
    <w:lvl>
      <w:start w:val="2"/>
      <w:numFmt w:val="decimal"/>
      <w:suff w:val="tab"/>
      <w:lvlText w:val="%1."/>
      <w:rPr>
        <w:color w:val="3370ff"/>
      </w:rPr>
    </w:lvl>
  </w:abstractNum>
  <w:abstractNum w:abstractNumId="449642">
    <w:lvl>
      <w:start w:val="3"/>
      <w:numFmt w:val="decimal"/>
      <w:suff w:val="tab"/>
      <w:lvlText w:val="%1."/>
      <w:rPr>
        <w:color w:val="3370ff"/>
      </w:rPr>
    </w:lvl>
  </w:abstractNum>
  <w:abstractNum w:abstractNumId="449643">
    <w:lvl>
      <w:start w:val="4"/>
      <w:numFmt w:val="decimal"/>
      <w:suff w:val="tab"/>
      <w:lvlText w:val="%1."/>
      <w:rPr>
        <w:color w:val="3370ff"/>
      </w:rPr>
    </w:lvl>
  </w:abstractNum>
  <w:abstractNum w:abstractNumId="449644">
    <w:lvl>
      <w:numFmt w:val="bullet"/>
      <w:suff w:val="tab"/>
      <w:lvlText w:val="•"/>
      <w:rPr>
        <w:color w:val="3370ff"/>
      </w:rPr>
    </w:lvl>
  </w:abstractNum>
  <w:abstractNum w:abstractNumId="449645">
    <w:lvl>
      <w:numFmt w:val="bullet"/>
      <w:suff w:val="tab"/>
      <w:lvlText w:val="•"/>
      <w:rPr>
        <w:color w:val="3370ff"/>
      </w:rPr>
    </w:lvl>
  </w:abstractNum>
  <w:abstractNum w:abstractNumId="449646">
    <w:lvl>
      <w:numFmt w:val="bullet"/>
      <w:suff w:val="tab"/>
      <w:lvlText w:val="•"/>
      <w:rPr>
        <w:color w:val="3370ff"/>
      </w:rPr>
    </w:lvl>
  </w:abstractNum>
  <w:abstractNum w:abstractNumId="449647">
    <w:lvl>
      <w:numFmt w:val="bullet"/>
      <w:suff w:val="tab"/>
      <w:lvlText w:val="•"/>
      <w:rPr>
        <w:color w:val="3370ff"/>
      </w:rPr>
    </w:lvl>
  </w:abstractNum>
  <w:abstractNum w:abstractNumId="449648">
    <w:lvl>
      <w:numFmt w:val="bullet"/>
      <w:suff w:val="tab"/>
      <w:lvlText w:val="•"/>
      <w:rPr>
        <w:color w:val="3370ff"/>
      </w:rPr>
    </w:lvl>
  </w:abstractNum>
  <w:abstractNum w:abstractNumId="449649">
    <w:lvl>
      <w:numFmt w:val="bullet"/>
      <w:suff w:val="tab"/>
      <w:lvlText w:val="•"/>
      <w:rPr>
        <w:color w:val="3370ff"/>
      </w:rPr>
    </w:lvl>
  </w:abstractNum>
  <w:abstractNum w:abstractNumId="449650">
    <w:lvl>
      <w:numFmt w:val="bullet"/>
      <w:suff w:val="tab"/>
      <w:lvlText w:val="•"/>
      <w:rPr>
        <w:color w:val="3370ff"/>
      </w:rPr>
    </w:lvl>
  </w:abstractNum>
  <w:abstractNum w:abstractNumId="449651">
    <w:lvl>
      <w:numFmt w:val="bullet"/>
      <w:suff w:val="tab"/>
      <w:lvlText w:val="•"/>
      <w:rPr>
        <w:color w:val="3370ff"/>
      </w:rPr>
    </w:lvl>
  </w:abstractNum>
  <w:abstractNum w:abstractNumId="449652">
    <w:lvl>
      <w:numFmt w:val="bullet"/>
      <w:suff w:val="tab"/>
      <w:lvlText w:val="•"/>
      <w:rPr>
        <w:color w:val="3370ff"/>
      </w:rPr>
    </w:lvl>
  </w:abstractNum>
  <w:abstractNum w:abstractNumId="449653">
    <w:lvl>
      <w:numFmt w:val="bullet"/>
      <w:suff w:val="tab"/>
      <w:lvlText w:val="•"/>
      <w:rPr>
        <w:color w:val="3370ff"/>
      </w:rPr>
    </w:lvl>
  </w:abstractNum>
  <w:abstractNum w:abstractNumId="449654">
    <w:lvl>
      <w:numFmt w:val="bullet"/>
      <w:suff w:val="tab"/>
      <w:lvlText w:val="•"/>
      <w:rPr>
        <w:color w:val="3370ff"/>
      </w:rPr>
    </w:lvl>
  </w:abstractNum>
  <w:abstractNum w:abstractNumId="449655">
    <w:lvl>
      <w:numFmt w:val="bullet"/>
      <w:suff w:val="tab"/>
      <w:lvlText w:val="•"/>
      <w:rPr>
        <w:color w:val="3370ff"/>
      </w:rPr>
    </w:lvl>
  </w:abstractNum>
  <w:abstractNum w:abstractNumId="449656">
    <w:lvl>
      <w:numFmt w:val="bullet"/>
      <w:suff w:val="tab"/>
      <w:lvlText w:val="•"/>
      <w:rPr>
        <w:color w:val="3370ff"/>
      </w:rPr>
    </w:lvl>
  </w:abstractNum>
  <w:abstractNum w:abstractNumId="449657">
    <w:lvl>
      <w:numFmt w:val="bullet"/>
      <w:suff w:val="tab"/>
      <w:lvlText w:val="•"/>
      <w:rPr>
        <w:color w:val="3370ff"/>
      </w:rPr>
    </w:lvl>
  </w:abstractNum>
  <w:abstractNum w:abstractNumId="449658">
    <w:lvl>
      <w:start w:val="1"/>
      <w:numFmt w:val="decimal"/>
      <w:suff w:val="tab"/>
      <w:lvlText w:val="%1."/>
      <w:rPr>
        <w:color w:val="3370ff"/>
      </w:rPr>
    </w:lvl>
  </w:abstractNum>
  <w:abstractNum w:abstractNumId="449659">
    <w:lvl>
      <w:start w:val="2"/>
      <w:numFmt w:val="decimal"/>
      <w:suff w:val="tab"/>
      <w:lvlText w:val="%1."/>
      <w:rPr>
        <w:color w:val="3370ff"/>
      </w:rPr>
    </w:lvl>
  </w:abstractNum>
  <w:abstractNum w:abstractNumId="449660">
    <w:lvl>
      <w:start w:val="3"/>
      <w:numFmt w:val="decimal"/>
      <w:suff w:val="tab"/>
      <w:lvlText w:val="%1."/>
      <w:rPr>
        <w:color w:val="3370ff"/>
      </w:rPr>
    </w:lvl>
  </w:abstractNum>
  <w:abstractNum w:abstractNumId="449661">
    <w:lvl>
      <w:start w:val="4"/>
      <w:numFmt w:val="decimal"/>
      <w:suff w:val="tab"/>
      <w:lvlText w:val="%1."/>
      <w:rPr>
        <w:color w:val="3370ff"/>
      </w:rPr>
    </w:lvl>
  </w:abstractNum>
  <w:abstractNum w:abstractNumId="449662">
    <w:lvl>
      <w:start w:val="5"/>
      <w:numFmt w:val="decimal"/>
      <w:suff w:val="tab"/>
      <w:lvlText w:val="%1."/>
      <w:rPr>
        <w:color w:val="3370ff"/>
      </w:rPr>
    </w:lvl>
  </w:abstractNum>
  <w:abstractNum w:abstractNumId="449663">
    <w:lvl>
      <w:start w:val="6"/>
      <w:numFmt w:val="decimal"/>
      <w:suff w:val="tab"/>
      <w:lvlText w:val="%1."/>
      <w:rPr>
        <w:color w:val="3370ff"/>
      </w:rPr>
    </w:lvl>
  </w:abstractNum>
  <w:abstractNum w:abstractNumId="449664">
    <w:lvl>
      <w:numFmt w:val="bullet"/>
      <w:suff w:val="tab"/>
      <w:lvlText w:val="•"/>
      <w:rPr>
        <w:color w:val="3370ff"/>
      </w:rPr>
    </w:lvl>
  </w:abstractNum>
  <w:abstractNum w:abstractNumId="449665">
    <w:lvl>
      <w:numFmt w:val="bullet"/>
      <w:suff w:val="tab"/>
      <w:lvlText w:val="•"/>
      <w:rPr>
        <w:color w:val="3370ff"/>
      </w:rPr>
    </w:lvl>
  </w:abstractNum>
  <w:abstractNum w:abstractNumId="449666">
    <w:lvl>
      <w:numFmt w:val="bullet"/>
      <w:suff w:val="tab"/>
      <w:lvlText w:val="•"/>
      <w:rPr>
        <w:color w:val="3370ff"/>
      </w:rPr>
    </w:lvl>
  </w:abstractNum>
  <w:abstractNum w:abstractNumId="449667">
    <w:lvl>
      <w:numFmt w:val="bullet"/>
      <w:suff w:val="tab"/>
      <w:lvlText w:val="•"/>
      <w:rPr>
        <w:color w:val="3370ff"/>
      </w:rPr>
    </w:lvl>
  </w:abstractNum>
  <w:abstractNum w:abstractNumId="449668">
    <w:lvl>
      <w:numFmt w:val="bullet"/>
      <w:suff w:val="tab"/>
      <w:lvlText w:val="•"/>
      <w:rPr>
        <w:color w:val="3370ff"/>
      </w:rPr>
    </w:lvl>
  </w:abstractNum>
  <w:abstractNum w:abstractNumId="449669">
    <w:lvl>
      <w:start w:val="1"/>
      <w:numFmt w:val="decimal"/>
      <w:suff w:val="tab"/>
      <w:lvlText w:val="%1."/>
      <w:rPr>
        <w:color w:val="3370ff"/>
      </w:rPr>
    </w:lvl>
  </w:abstractNum>
  <w:abstractNum w:abstractNumId="449670">
    <w:lvl>
      <w:start w:val="2"/>
      <w:numFmt w:val="decimal"/>
      <w:suff w:val="tab"/>
      <w:lvlText w:val="%1."/>
      <w:rPr>
        <w:color w:val="3370ff"/>
      </w:rPr>
    </w:lvl>
  </w:abstractNum>
  <w:abstractNum w:abstractNumId="449671">
    <w:lvl>
      <w:start w:val="3"/>
      <w:numFmt w:val="decimal"/>
      <w:suff w:val="tab"/>
      <w:lvlText w:val="%1."/>
      <w:rPr>
        <w:color w:val="3370ff"/>
      </w:rPr>
    </w:lvl>
  </w:abstractNum>
  <w:abstractNum w:abstractNumId="449672">
    <w:lvl>
      <w:start w:val="4"/>
      <w:numFmt w:val="decimal"/>
      <w:suff w:val="tab"/>
      <w:lvlText w:val="%1."/>
      <w:rPr>
        <w:color w:val="3370ff"/>
      </w:rPr>
    </w:lvl>
  </w:abstractNum>
  <w:abstractNum w:abstractNumId="449673">
    <w:lvl>
      <w:start w:val="5"/>
      <w:numFmt w:val="decimal"/>
      <w:suff w:val="tab"/>
      <w:lvlText w:val="%1."/>
      <w:rPr>
        <w:color w:val="3370ff"/>
      </w:rPr>
    </w:lvl>
  </w:abstractNum>
  <w:abstractNum w:abstractNumId="449674">
    <w:lvl>
      <w:start w:val="6"/>
      <w:numFmt w:val="decimal"/>
      <w:suff w:val="tab"/>
      <w:lvlText w:val="%1."/>
      <w:rPr>
        <w:color w:val="3370ff"/>
      </w:rPr>
    </w:lvl>
  </w:abstractNum>
  <w:abstractNum w:abstractNumId="449675">
    <w:lvl>
      <w:start w:val="1"/>
      <w:numFmt w:val="decimal"/>
      <w:suff w:val="tab"/>
      <w:lvlText w:val="%1."/>
      <w:rPr>
        <w:color w:val="3370ff"/>
      </w:rPr>
    </w:lvl>
  </w:abstractNum>
  <w:abstractNum w:abstractNumId="449676">
    <w:lvl>
      <w:start w:val="2"/>
      <w:numFmt w:val="decimal"/>
      <w:suff w:val="tab"/>
      <w:lvlText w:val="%1."/>
      <w:rPr>
        <w:color w:val="3370ff"/>
      </w:rPr>
    </w:lvl>
  </w:abstractNum>
  <w:abstractNum w:abstractNumId="449677">
    <w:lvl>
      <w:start w:val="3"/>
      <w:numFmt w:val="decimal"/>
      <w:suff w:val="tab"/>
      <w:lvlText w:val="%1."/>
      <w:rPr>
        <w:color w:val="3370ff"/>
      </w:rPr>
    </w:lvl>
  </w:abstractNum>
  <w:abstractNum w:abstractNumId="449678">
    <w:lvl>
      <w:start w:val="4"/>
      <w:numFmt w:val="decimal"/>
      <w:suff w:val="tab"/>
      <w:lvlText w:val="%1."/>
      <w:rPr>
        <w:color w:val="3370ff"/>
      </w:rPr>
    </w:lvl>
  </w:abstractNum>
  <w:abstractNum w:abstractNumId="449679">
    <w:lvl>
      <w:start w:val="5"/>
      <w:numFmt w:val="decimal"/>
      <w:suff w:val="tab"/>
      <w:lvlText w:val="%1."/>
      <w:rPr>
        <w:color w:val="3370ff"/>
      </w:rPr>
    </w:lvl>
  </w:abstractNum>
  <w:abstractNum w:abstractNumId="449680">
    <w:lvl>
      <w:numFmt w:val="bullet"/>
      <w:suff w:val="tab"/>
      <w:lvlText w:val="•"/>
      <w:rPr>
        <w:color w:val="3370ff"/>
      </w:rPr>
    </w:lvl>
  </w:abstractNum>
  <w:abstractNum w:abstractNumId="449681">
    <w:lvl>
      <w:numFmt w:val="bullet"/>
      <w:suff w:val="tab"/>
      <w:lvlText w:val="•"/>
      <w:rPr>
        <w:color w:val="3370ff"/>
      </w:rPr>
    </w:lvl>
  </w:abstractNum>
  <w:abstractNum w:abstractNumId="449682">
    <w:lvl>
      <w:numFmt w:val="bullet"/>
      <w:suff w:val="tab"/>
      <w:lvlText w:val="•"/>
      <w:rPr>
        <w:color w:val="3370ff"/>
      </w:rPr>
    </w:lvl>
  </w:abstractNum>
  <w:abstractNum w:abstractNumId="449683">
    <w:lvl>
      <w:numFmt w:val="bullet"/>
      <w:suff w:val="tab"/>
      <w:lvlText w:val="•"/>
      <w:rPr>
        <w:color w:val="3370ff"/>
      </w:rPr>
    </w:lvl>
  </w:abstractNum>
  <w:abstractNum w:abstractNumId="449684">
    <w:lvl>
      <w:numFmt w:val="bullet"/>
      <w:suff w:val="tab"/>
      <w:lvlText w:val="•"/>
      <w:rPr>
        <w:color w:val="3370ff"/>
      </w:rPr>
    </w:lvl>
  </w:abstractNum>
  <w:abstractNum w:abstractNumId="449685">
    <w:lvl>
      <w:numFmt w:val="bullet"/>
      <w:suff w:val="tab"/>
      <w:lvlText w:val="•"/>
      <w:rPr>
        <w:color w:val="3370ff"/>
      </w:rPr>
    </w:lvl>
  </w:abstractNum>
  <w:abstractNum w:abstractNumId="449686">
    <w:lvl>
      <w:numFmt w:val="bullet"/>
      <w:suff w:val="tab"/>
      <w:lvlText w:val="•"/>
      <w:rPr>
        <w:color w:val="3370ff"/>
      </w:rPr>
    </w:lvl>
  </w:abstractNum>
  <w:abstractNum w:abstractNumId="449687">
    <w:lvl>
      <w:numFmt w:val="bullet"/>
      <w:suff w:val="tab"/>
      <w:lvlText w:val="•"/>
      <w:rPr>
        <w:color w:val="3370ff"/>
      </w:rPr>
    </w:lvl>
  </w:abstractNum>
  <w:abstractNum w:abstractNumId="449688">
    <w:lvl>
      <w:numFmt w:val="bullet"/>
      <w:suff w:val="tab"/>
      <w:lvlText w:val="•"/>
      <w:rPr>
        <w:color w:val="3370ff"/>
      </w:rPr>
    </w:lvl>
  </w:abstractNum>
  <w:abstractNum w:abstractNumId="449689">
    <w:lvl>
      <w:numFmt w:val="bullet"/>
      <w:suff w:val="tab"/>
      <w:lvlText w:val="•"/>
      <w:rPr>
        <w:color w:val="3370ff"/>
      </w:rPr>
    </w:lvl>
  </w:abstractNum>
  <w:abstractNum w:abstractNumId="449690">
    <w:lvl>
      <w:numFmt w:val="bullet"/>
      <w:suff w:val="tab"/>
      <w:lvlText w:val="•"/>
      <w:rPr>
        <w:color w:val="3370ff"/>
      </w:rPr>
    </w:lvl>
  </w:abstractNum>
  <w:abstractNum w:abstractNumId="449691">
    <w:lvl>
      <w:numFmt w:val="bullet"/>
      <w:suff w:val="tab"/>
      <w:lvlText w:val="•"/>
      <w:rPr>
        <w:color w:val="3370ff"/>
      </w:rPr>
    </w:lvl>
  </w:abstractNum>
  <w:abstractNum w:abstractNumId="449692">
    <w:lvl>
      <w:numFmt w:val="bullet"/>
      <w:suff w:val="tab"/>
      <w:lvlText w:val="•"/>
      <w:rPr>
        <w:color w:val="3370ff"/>
      </w:rPr>
    </w:lvl>
  </w:abstractNum>
  <w:abstractNum w:abstractNumId="449693">
    <w:lvl>
      <w:numFmt w:val="bullet"/>
      <w:suff w:val="tab"/>
      <w:lvlText w:val="•"/>
      <w:rPr>
        <w:color w:val="3370ff"/>
      </w:rPr>
    </w:lvl>
  </w:abstractNum>
  <w:abstractNum w:abstractNumId="449694">
    <w:lvl>
      <w:numFmt w:val="bullet"/>
      <w:suff w:val="tab"/>
      <w:lvlText w:val="•"/>
      <w:rPr>
        <w:color w:val="3370ff"/>
      </w:rPr>
    </w:lvl>
  </w:abstractNum>
  <w:abstractNum w:abstractNumId="449695">
    <w:lvl>
      <w:numFmt w:val="bullet"/>
      <w:suff w:val="tab"/>
      <w:lvlText w:val="•"/>
      <w:rPr>
        <w:color w:val="3370ff"/>
      </w:rPr>
    </w:lvl>
  </w:abstractNum>
  <w:abstractNum w:abstractNumId="449696">
    <w:lvl>
      <w:numFmt w:val="bullet"/>
      <w:suff w:val="tab"/>
      <w:lvlText w:val="•"/>
      <w:rPr>
        <w:color w:val="3370ff"/>
      </w:rPr>
    </w:lvl>
  </w:abstractNum>
  <w:abstractNum w:abstractNumId="449697">
    <w:lvl>
      <w:numFmt w:val="bullet"/>
      <w:suff w:val="tab"/>
      <w:lvlText w:val="•"/>
      <w:rPr>
        <w:color w:val="3370ff"/>
      </w:rPr>
    </w:lvl>
  </w:abstractNum>
  <w:abstractNum w:abstractNumId="449698">
    <w:lvl>
      <w:numFmt w:val="bullet"/>
      <w:suff w:val="tab"/>
      <w:lvlText w:val="•"/>
      <w:rPr>
        <w:color w:val="3370ff"/>
      </w:rPr>
    </w:lvl>
  </w:abstractNum>
  <w:abstractNum w:abstractNumId="449699">
    <w:lvl>
      <w:numFmt w:val="bullet"/>
      <w:suff w:val="tab"/>
      <w:lvlText w:val="•"/>
      <w:rPr>
        <w:color w:val="3370ff"/>
      </w:rPr>
    </w:lvl>
  </w:abstractNum>
  <w:abstractNum w:abstractNumId="449700">
    <w:lvl>
      <w:numFmt w:val="bullet"/>
      <w:suff w:val="tab"/>
      <w:lvlText w:val="•"/>
      <w:rPr>
        <w:color w:val="3370ff"/>
      </w:rPr>
    </w:lvl>
  </w:abstractNum>
  <w:abstractNum w:abstractNumId="449701">
    <w:lvl>
      <w:start w:val="1"/>
      <w:numFmt w:val="decimal"/>
      <w:suff w:val="tab"/>
      <w:lvlText w:val="%1."/>
      <w:rPr>
        <w:color w:val="3370ff"/>
      </w:rPr>
    </w:lvl>
  </w:abstractNum>
  <w:abstractNum w:abstractNumId="449702">
    <w:lvl>
      <w:start w:val="2"/>
      <w:numFmt w:val="decimal"/>
      <w:suff w:val="tab"/>
      <w:lvlText w:val="%1."/>
      <w:rPr>
        <w:color w:val="3370ff"/>
      </w:rPr>
    </w:lvl>
  </w:abstractNum>
  <w:abstractNum w:abstractNumId="449703">
    <w:lvl>
      <w:start w:val="3"/>
      <w:numFmt w:val="decimal"/>
      <w:suff w:val="tab"/>
      <w:lvlText w:val="%1."/>
      <w:rPr>
        <w:color w:val="3370ff"/>
      </w:rPr>
    </w:lvl>
  </w:abstractNum>
  <w:abstractNum w:abstractNumId="449704">
    <w:lvl>
      <w:start w:val="4"/>
      <w:numFmt w:val="decimal"/>
      <w:suff w:val="tab"/>
      <w:lvlText w:val="%1."/>
      <w:rPr>
        <w:color w:val="3370ff"/>
      </w:rPr>
    </w:lvl>
  </w:abstractNum>
  <w:abstractNum w:abstractNumId="449705">
    <w:lvl>
      <w:start w:val="5"/>
      <w:numFmt w:val="decimal"/>
      <w:suff w:val="tab"/>
      <w:lvlText w:val="%1."/>
      <w:rPr>
        <w:color w:val="3370ff"/>
      </w:rPr>
    </w:lvl>
  </w:abstractNum>
  <w:abstractNum w:abstractNumId="449706">
    <w:lvl>
      <w:start w:val="6"/>
      <w:numFmt w:val="decimal"/>
      <w:suff w:val="tab"/>
      <w:lvlText w:val="%1."/>
      <w:rPr>
        <w:color w:val="3370ff"/>
      </w:rPr>
    </w:lvl>
  </w:abstractNum>
  <w:abstractNum w:abstractNumId="449707">
    <w:lvl>
      <w:numFmt w:val="bullet"/>
      <w:suff w:val="tab"/>
      <w:lvlText w:val="•"/>
      <w:rPr>
        <w:color w:val="3370ff"/>
      </w:rPr>
    </w:lvl>
  </w:abstractNum>
  <w:abstractNum w:abstractNumId="449708">
    <w:lvl>
      <w:numFmt w:val="bullet"/>
      <w:suff w:val="tab"/>
      <w:lvlText w:val="•"/>
      <w:rPr>
        <w:color w:val="3370ff"/>
      </w:rPr>
    </w:lvl>
  </w:abstractNum>
  <w:abstractNum w:abstractNumId="449709">
    <w:lvl>
      <w:numFmt w:val="bullet"/>
      <w:suff w:val="tab"/>
      <w:lvlText w:val="•"/>
      <w:rPr>
        <w:color w:val="3370ff"/>
      </w:rPr>
    </w:lvl>
  </w:abstractNum>
  <w:abstractNum w:abstractNumId="449710">
    <w:lvl>
      <w:numFmt w:val="bullet"/>
      <w:suff w:val="tab"/>
      <w:lvlText w:val="•"/>
      <w:rPr>
        <w:color w:val="3370ff"/>
      </w:rPr>
    </w:lvl>
  </w:abstractNum>
  <w:abstractNum w:abstractNumId="449711">
    <w:lvl>
      <w:start w:val="1"/>
      <w:numFmt w:val="decimal"/>
      <w:suff w:val="tab"/>
      <w:lvlText w:val="%1."/>
      <w:rPr>
        <w:color w:val="3370ff"/>
      </w:rPr>
    </w:lvl>
  </w:abstractNum>
  <w:abstractNum w:abstractNumId="449712">
    <w:lvl>
      <w:start w:val="2"/>
      <w:numFmt w:val="decimal"/>
      <w:suff w:val="tab"/>
      <w:lvlText w:val="%1."/>
      <w:rPr>
        <w:color w:val="3370ff"/>
      </w:rPr>
    </w:lvl>
  </w:abstractNum>
  <w:abstractNum w:abstractNumId="449713">
    <w:lvl>
      <w:start w:val="3"/>
      <w:numFmt w:val="decimal"/>
      <w:suff w:val="tab"/>
      <w:lvlText w:val="%1."/>
      <w:rPr>
        <w:color w:val="3370ff"/>
      </w:rPr>
    </w:lvl>
  </w:abstractNum>
  <w:abstractNum w:abstractNumId="449714">
    <w:lvl>
      <w:start w:val="4"/>
      <w:numFmt w:val="decimal"/>
      <w:suff w:val="tab"/>
      <w:lvlText w:val="%1."/>
      <w:rPr>
        <w:color w:val="3370ff"/>
      </w:rPr>
    </w:lvl>
  </w:abstractNum>
  <w:abstractNum w:abstractNumId="449715">
    <w:lvl>
      <w:start w:val="5"/>
      <w:numFmt w:val="decimal"/>
      <w:suff w:val="tab"/>
      <w:lvlText w:val="%1."/>
      <w:rPr>
        <w:color w:val="3370ff"/>
      </w:rPr>
    </w:lvl>
  </w:abstractNum>
  <w:abstractNum w:abstractNumId="449716">
    <w:lvl>
      <w:start w:val="1"/>
      <w:numFmt w:val="decimal"/>
      <w:suff w:val="tab"/>
      <w:lvlText w:val="%1."/>
      <w:rPr>
        <w:color w:val="3370ff"/>
      </w:rPr>
    </w:lvl>
  </w:abstractNum>
  <w:abstractNum w:abstractNumId="449717">
    <w:lvl>
      <w:start w:val="2"/>
      <w:numFmt w:val="decimal"/>
      <w:suff w:val="tab"/>
      <w:lvlText w:val="%1."/>
      <w:rPr>
        <w:color w:val="3370ff"/>
      </w:rPr>
    </w:lvl>
  </w:abstractNum>
  <w:abstractNum w:abstractNumId="449718">
    <w:lvl>
      <w:start w:val="3"/>
      <w:numFmt w:val="decimal"/>
      <w:suff w:val="tab"/>
      <w:lvlText w:val="%1."/>
      <w:rPr>
        <w:color w:val="3370ff"/>
      </w:rPr>
    </w:lvl>
  </w:abstractNum>
  <w:abstractNum w:abstractNumId="449719">
    <w:lvl>
      <w:start w:val="4"/>
      <w:numFmt w:val="decimal"/>
      <w:suff w:val="tab"/>
      <w:lvlText w:val="%1."/>
      <w:rPr>
        <w:color w:val="3370ff"/>
      </w:rPr>
    </w:lvl>
  </w:abstractNum>
  <w:abstractNum w:abstractNumId="449720">
    <w:lvl>
      <w:start w:val="5"/>
      <w:numFmt w:val="decimal"/>
      <w:suff w:val="tab"/>
      <w:lvlText w:val="%1."/>
      <w:rPr>
        <w:color w:val="3370ff"/>
      </w:rPr>
    </w:lvl>
  </w:abstractNum>
  <w:abstractNum w:abstractNumId="449721">
    <w:lvl>
      <w:numFmt w:val="bullet"/>
      <w:suff w:val="tab"/>
      <w:lvlText w:val="•"/>
      <w:rPr>
        <w:color w:val="3370ff"/>
      </w:rPr>
    </w:lvl>
  </w:abstractNum>
  <w:abstractNum w:abstractNumId="449722">
    <w:lvl>
      <w:numFmt w:val="bullet"/>
      <w:suff w:val="tab"/>
      <w:lvlText w:val="•"/>
      <w:rPr>
        <w:color w:val="3370ff"/>
      </w:rPr>
    </w:lvl>
  </w:abstractNum>
  <w:abstractNum w:abstractNumId="449723">
    <w:lvl>
      <w:numFmt w:val="bullet"/>
      <w:suff w:val="tab"/>
      <w:lvlText w:val="•"/>
      <w:rPr>
        <w:color w:val="3370ff"/>
      </w:rPr>
    </w:lvl>
  </w:abstractNum>
  <w:abstractNum w:abstractNumId="449724">
    <w:lvl>
      <w:numFmt w:val="bullet"/>
      <w:suff w:val="tab"/>
      <w:lvlText w:val="•"/>
      <w:rPr>
        <w:color w:val="3370ff"/>
      </w:rPr>
    </w:lvl>
  </w:abstractNum>
  <w:abstractNum w:abstractNumId="449725">
    <w:lvl>
      <w:numFmt w:val="bullet"/>
      <w:suff w:val="tab"/>
      <w:lvlText w:val="•"/>
      <w:rPr>
        <w:color w:val="3370ff"/>
      </w:rPr>
    </w:lvl>
  </w:abstractNum>
  <w:abstractNum w:abstractNumId="449726">
    <w:lvl>
      <w:numFmt w:val="bullet"/>
      <w:suff w:val="tab"/>
      <w:lvlText w:val="•"/>
      <w:rPr>
        <w:color w:val="3370ff"/>
      </w:rPr>
    </w:lvl>
  </w:abstractNum>
  <w:abstractNum w:abstractNumId="449727">
    <w:lvl>
      <w:numFmt w:val="bullet"/>
      <w:suff w:val="tab"/>
      <w:lvlText w:val="•"/>
      <w:rPr>
        <w:color w:val="3370ff"/>
      </w:rPr>
    </w:lvl>
  </w:abstractNum>
  <w:abstractNum w:abstractNumId="449728">
    <w:lvl>
      <w:numFmt w:val="bullet"/>
      <w:suff w:val="tab"/>
      <w:lvlText w:val="•"/>
      <w:rPr>
        <w:color w:val="3370ff"/>
      </w:rPr>
    </w:lvl>
  </w:abstractNum>
  <w:abstractNum w:abstractNumId="449729">
    <w:lvl>
      <w:numFmt w:val="bullet"/>
      <w:suff w:val="tab"/>
      <w:lvlText w:val="•"/>
      <w:rPr>
        <w:color w:val="3370ff"/>
      </w:rPr>
    </w:lvl>
  </w:abstractNum>
  <w:abstractNum w:abstractNumId="449730">
    <w:lvl>
      <w:numFmt w:val="bullet"/>
      <w:suff w:val="tab"/>
      <w:lvlText w:val="￮"/>
      <w:rPr>
        <w:color w:val="3370ff"/>
      </w:rPr>
    </w:lvl>
  </w:abstractNum>
  <w:abstractNum w:abstractNumId="449731">
    <w:lvl>
      <w:numFmt w:val="bullet"/>
      <w:suff w:val="tab"/>
      <w:lvlText w:val="￮"/>
      <w:rPr>
        <w:color w:val="3370ff"/>
      </w:rPr>
    </w:lvl>
  </w:abstractNum>
  <w:abstractNum w:abstractNumId="449732">
    <w:lvl>
      <w:numFmt w:val="bullet"/>
      <w:suff w:val="tab"/>
      <w:lvlText w:val="￮"/>
      <w:rPr>
        <w:color w:val="3370ff"/>
      </w:rPr>
    </w:lvl>
  </w:abstractNum>
  <w:abstractNum w:abstractNumId="449733">
    <w:lvl>
      <w:numFmt w:val="bullet"/>
      <w:suff w:val="tab"/>
      <w:lvlText w:val="￮"/>
      <w:rPr>
        <w:color w:val="3370ff"/>
      </w:rPr>
    </w:lvl>
  </w:abstractNum>
  <w:abstractNum w:abstractNumId="449734">
    <w:lvl>
      <w:numFmt w:val="bullet"/>
      <w:suff w:val="tab"/>
      <w:lvlText w:val="￮"/>
      <w:rPr>
        <w:color w:val="3370ff"/>
      </w:rPr>
    </w:lvl>
  </w:abstractNum>
  <w:abstractNum w:abstractNumId="449735">
    <w:lvl>
      <w:numFmt w:val="bullet"/>
      <w:suff w:val="tab"/>
      <w:lvlText w:val="•"/>
      <w:rPr>
        <w:color w:val="3370ff"/>
      </w:rPr>
    </w:lvl>
  </w:abstractNum>
  <w:abstractNum w:abstractNumId="449736">
    <w:lvl>
      <w:numFmt w:val="bullet"/>
      <w:suff w:val="tab"/>
      <w:lvlText w:val="￮"/>
      <w:rPr>
        <w:color w:val="3370ff"/>
      </w:rPr>
    </w:lvl>
  </w:abstractNum>
  <w:abstractNum w:abstractNumId="449737">
    <w:lvl>
      <w:numFmt w:val="bullet"/>
      <w:suff w:val="tab"/>
      <w:lvlText w:val="￮"/>
      <w:rPr>
        <w:color w:val="3370ff"/>
      </w:rPr>
    </w:lvl>
  </w:abstractNum>
  <w:abstractNum w:abstractNumId="449738">
    <w:lvl>
      <w:numFmt w:val="bullet"/>
      <w:suff w:val="tab"/>
      <w:lvlText w:val="•"/>
      <w:rPr>
        <w:color w:val="3370ff"/>
      </w:rPr>
    </w:lvl>
  </w:abstractNum>
  <w:abstractNum w:abstractNumId="449739">
    <w:lvl>
      <w:numFmt w:val="bullet"/>
      <w:suff w:val="tab"/>
      <w:lvlText w:val="•"/>
      <w:rPr>
        <w:color w:val="3370ff"/>
      </w:rPr>
    </w:lvl>
  </w:abstractNum>
  <w:abstractNum w:abstractNumId="449740">
    <w:lvl>
      <w:numFmt w:val="bullet"/>
      <w:suff w:val="tab"/>
      <w:lvlText w:val="•"/>
      <w:rPr>
        <w:color w:val="3370ff"/>
      </w:rPr>
    </w:lvl>
  </w:abstractNum>
  <w:abstractNum w:abstractNumId="449741">
    <w:lvl>
      <w:numFmt w:val="bullet"/>
      <w:suff w:val="tab"/>
      <w:lvlText w:val="•"/>
      <w:rPr>
        <w:color w:val="3370ff"/>
      </w:rPr>
    </w:lvl>
  </w:abstractNum>
  <w:abstractNum w:abstractNumId="449742">
    <w:lvl>
      <w:numFmt w:val="bullet"/>
      <w:suff w:val="tab"/>
      <w:lvlText w:val="•"/>
      <w:rPr>
        <w:color w:val="3370ff"/>
      </w:rPr>
    </w:lvl>
  </w:abstractNum>
  <w:abstractNum w:abstractNumId="449743">
    <w:lvl>
      <w:start w:val="1"/>
      <w:numFmt w:val="decimal"/>
      <w:suff w:val="tab"/>
      <w:lvlText w:val="%1."/>
      <w:rPr>
        <w:color w:val="3370ff"/>
      </w:rPr>
    </w:lvl>
  </w:abstractNum>
  <w:abstractNum w:abstractNumId="449744">
    <w:lvl>
      <w:start w:val="2"/>
      <w:numFmt w:val="decimal"/>
      <w:suff w:val="tab"/>
      <w:lvlText w:val="%1."/>
      <w:rPr>
        <w:color w:val="3370ff"/>
      </w:rPr>
    </w:lvl>
  </w:abstractNum>
  <w:abstractNum w:abstractNumId="449745">
    <w:lvl>
      <w:start w:val="3"/>
      <w:numFmt w:val="decimal"/>
      <w:suff w:val="tab"/>
      <w:lvlText w:val="%1."/>
      <w:rPr>
        <w:color w:val="3370ff"/>
      </w:rPr>
    </w:lvl>
  </w:abstractNum>
  <w:abstractNum w:abstractNumId="449746">
    <w:lvl>
      <w:start w:val="4"/>
      <w:numFmt w:val="decimal"/>
      <w:suff w:val="tab"/>
      <w:lvlText w:val="%1."/>
      <w:rPr>
        <w:color w:val="3370ff"/>
      </w:rPr>
    </w:lvl>
  </w:abstractNum>
  <w:abstractNum w:abstractNumId="449747">
    <w:lvl>
      <w:start w:val="5"/>
      <w:numFmt w:val="decimal"/>
      <w:suff w:val="tab"/>
      <w:lvlText w:val="%1."/>
      <w:rPr>
        <w:color w:val="3370ff"/>
      </w:rPr>
    </w:lvl>
  </w:abstractNum>
  <w:abstractNum w:abstractNumId="449748">
    <w:lvl>
      <w:numFmt w:val="bullet"/>
      <w:suff w:val="tab"/>
      <w:lvlText w:val="•"/>
      <w:rPr>
        <w:color w:val="3370ff"/>
      </w:rPr>
    </w:lvl>
  </w:abstractNum>
  <w:abstractNum w:abstractNumId="449749">
    <w:lvl>
      <w:numFmt w:val="bullet"/>
      <w:suff w:val="tab"/>
      <w:lvlText w:val="•"/>
      <w:rPr>
        <w:color w:val="3370ff"/>
      </w:rPr>
    </w:lvl>
  </w:abstractNum>
  <w:abstractNum w:abstractNumId="449750">
    <w:lvl>
      <w:numFmt w:val="bullet"/>
      <w:suff w:val="tab"/>
      <w:lvlText w:val="•"/>
      <w:rPr>
        <w:color w:val="3370ff"/>
      </w:rPr>
    </w:lvl>
  </w:abstractNum>
  <w:abstractNum w:abstractNumId="449751">
    <w:lvl>
      <w:numFmt w:val="bullet"/>
      <w:suff w:val="tab"/>
      <w:lvlText w:val="•"/>
      <w:rPr>
        <w:color w:val="3370ff"/>
      </w:rPr>
    </w:lvl>
  </w:abstractNum>
  <w:abstractNum w:abstractNumId="449752">
    <w:lvl>
      <w:numFmt w:val="bullet"/>
      <w:suff w:val="tab"/>
      <w:lvlText w:val="•"/>
      <w:rPr>
        <w:color w:val="3370ff"/>
      </w:rPr>
    </w:lvl>
  </w:abstractNum>
  <w:abstractNum w:abstractNumId="449753">
    <w:lvl>
      <w:start w:val="1"/>
      <w:numFmt w:val="decimal"/>
      <w:suff w:val="tab"/>
      <w:lvlText w:val="%1."/>
      <w:rPr>
        <w:color w:val="3370ff"/>
      </w:rPr>
    </w:lvl>
  </w:abstractNum>
  <w:abstractNum w:abstractNumId="449754">
    <w:lvl>
      <w:start w:val="2"/>
      <w:numFmt w:val="decimal"/>
      <w:suff w:val="tab"/>
      <w:lvlText w:val="%1."/>
      <w:rPr>
        <w:color w:val="3370ff"/>
      </w:rPr>
    </w:lvl>
  </w:abstractNum>
  <w:abstractNum w:abstractNumId="449755">
    <w:lvl>
      <w:start w:val="3"/>
      <w:numFmt w:val="decimal"/>
      <w:suff w:val="tab"/>
      <w:lvlText w:val="%1."/>
      <w:rPr>
        <w:color w:val="3370ff"/>
      </w:rPr>
    </w:lvl>
  </w:abstractNum>
  <w:abstractNum w:abstractNumId="449756">
    <w:lvl>
      <w:start w:val="4"/>
      <w:numFmt w:val="decimal"/>
      <w:suff w:val="tab"/>
      <w:lvlText w:val="%1."/>
      <w:rPr>
        <w:color w:val="3370ff"/>
      </w:rPr>
    </w:lvl>
  </w:abstractNum>
  <w:abstractNum w:abstractNumId="449757">
    <w:lvl>
      <w:start w:val="5"/>
      <w:numFmt w:val="decimal"/>
      <w:suff w:val="tab"/>
      <w:lvlText w:val="%1."/>
      <w:rPr>
        <w:color w:val="3370ff"/>
      </w:rPr>
    </w:lvl>
  </w:abstractNum>
  <w:abstractNum w:abstractNumId="449758">
    <w:lvl>
      <w:start w:val="1"/>
      <w:numFmt w:val="decimal"/>
      <w:suff w:val="tab"/>
      <w:lvlText w:val="%1."/>
      <w:rPr>
        <w:color w:val="3370ff"/>
      </w:rPr>
    </w:lvl>
  </w:abstractNum>
  <w:abstractNum w:abstractNumId="449759">
    <w:lvl>
      <w:start w:val="2"/>
      <w:numFmt w:val="decimal"/>
      <w:suff w:val="tab"/>
      <w:lvlText w:val="%1."/>
      <w:rPr>
        <w:color w:val="3370ff"/>
      </w:rPr>
    </w:lvl>
  </w:abstractNum>
  <w:abstractNum w:abstractNumId="449760">
    <w:lvl>
      <w:start w:val="3"/>
      <w:numFmt w:val="decimal"/>
      <w:suff w:val="tab"/>
      <w:lvlText w:val="%1."/>
      <w:rPr>
        <w:color w:val="3370ff"/>
      </w:rPr>
    </w:lvl>
  </w:abstractNum>
  <w:abstractNum w:abstractNumId="449761">
    <w:lvl>
      <w:numFmt w:val="bullet"/>
      <w:suff w:val="tab"/>
      <w:lvlText w:val="•"/>
      <w:rPr>
        <w:color w:val="3370ff"/>
      </w:rPr>
    </w:lvl>
  </w:abstractNum>
  <w:abstractNum w:abstractNumId="449762">
    <w:lvl>
      <w:numFmt w:val="bullet"/>
      <w:suff w:val="tab"/>
      <w:lvlText w:val="•"/>
      <w:rPr>
        <w:color w:val="3370ff"/>
      </w:rPr>
    </w:lvl>
  </w:abstractNum>
  <w:abstractNum w:abstractNumId="449763">
    <w:lvl>
      <w:numFmt w:val="bullet"/>
      <w:suff w:val="tab"/>
      <w:lvlText w:val="•"/>
      <w:rPr>
        <w:color w:val="3370ff"/>
      </w:rPr>
    </w:lvl>
  </w:abstractNum>
  <w:abstractNum w:abstractNumId="449764">
    <w:lvl>
      <w:numFmt w:val="bullet"/>
      <w:suff w:val="tab"/>
      <w:lvlText w:val="•"/>
      <w:rPr>
        <w:color w:val="3370ff"/>
      </w:rPr>
    </w:lvl>
  </w:abstractNum>
  <w:abstractNum w:abstractNumId="449765">
    <w:lvl>
      <w:numFmt w:val="bullet"/>
      <w:suff w:val="tab"/>
      <w:lvlText w:val="•"/>
      <w:rPr>
        <w:color w:val="3370ff"/>
      </w:rPr>
    </w:lvl>
  </w:abstractNum>
  <w:abstractNum w:abstractNumId="449766">
    <w:lvl>
      <w:numFmt w:val="bullet"/>
      <w:suff w:val="tab"/>
      <w:lvlText w:val="•"/>
      <w:rPr>
        <w:color w:val="3370ff"/>
      </w:rPr>
    </w:lvl>
  </w:abstractNum>
  <w:abstractNum w:abstractNumId="449767">
    <w:lvl>
      <w:numFmt w:val="bullet"/>
      <w:suff w:val="tab"/>
      <w:lvlText w:val="•"/>
      <w:rPr>
        <w:color w:val="3370ff"/>
      </w:rPr>
    </w:lvl>
  </w:abstractNum>
  <w:abstractNum w:abstractNumId="449768">
    <w:lvl>
      <w:numFmt w:val="bullet"/>
      <w:suff w:val="tab"/>
      <w:lvlText w:val="•"/>
      <w:rPr>
        <w:color w:val="3370ff"/>
      </w:rPr>
    </w:lvl>
  </w:abstractNum>
  <w:abstractNum w:abstractNumId="449769">
    <w:lvl>
      <w:numFmt w:val="bullet"/>
      <w:suff w:val="tab"/>
      <w:lvlText w:val="•"/>
      <w:rPr>
        <w:color w:val="3370ff"/>
      </w:rPr>
    </w:lvl>
  </w:abstractNum>
  <w:abstractNum w:abstractNumId="449770">
    <w:lvl>
      <w:numFmt w:val="bullet"/>
      <w:suff w:val="tab"/>
      <w:lvlText w:val="•"/>
      <w:rPr>
        <w:color w:val="3370ff"/>
      </w:rPr>
    </w:lvl>
  </w:abstractNum>
  <w:abstractNum w:abstractNumId="449771">
    <w:lvl>
      <w:numFmt w:val="bullet"/>
      <w:suff w:val="tab"/>
      <w:lvlText w:val="•"/>
      <w:rPr>
        <w:color w:val="3370ff"/>
      </w:rPr>
    </w:lvl>
  </w:abstractNum>
  <w:abstractNum w:abstractNumId="449772">
    <w:lvl>
      <w:numFmt w:val="bullet"/>
      <w:suff w:val="tab"/>
      <w:lvlText w:val="•"/>
      <w:rPr>
        <w:color w:val="3370ff"/>
      </w:rPr>
    </w:lvl>
  </w:abstractNum>
  <w:abstractNum w:abstractNumId="449773">
    <w:lvl>
      <w:start w:val="1"/>
      <w:numFmt w:val="decimal"/>
      <w:suff w:val="tab"/>
      <w:lvlText w:val="%1."/>
      <w:rPr>
        <w:color w:val="3370ff"/>
      </w:rPr>
    </w:lvl>
  </w:abstractNum>
  <w:abstractNum w:abstractNumId="449774">
    <w:lvl>
      <w:numFmt w:val="bullet"/>
      <w:suff w:val="tab"/>
      <w:lvlText w:val="•"/>
      <w:rPr>
        <w:color w:val="3370ff"/>
      </w:rPr>
    </w:lvl>
  </w:abstractNum>
  <w:abstractNum w:abstractNumId="449775">
    <w:lvl>
      <w:numFmt w:val="bullet"/>
      <w:suff w:val="tab"/>
      <w:lvlText w:val="•"/>
      <w:rPr>
        <w:color w:val="3370ff"/>
      </w:rPr>
    </w:lvl>
  </w:abstractNum>
  <w:abstractNum w:abstractNumId="449776">
    <w:lvl>
      <w:numFmt w:val="bullet"/>
      <w:suff w:val="tab"/>
      <w:lvlText w:val="•"/>
      <w:rPr>
        <w:color w:val="3370ff"/>
      </w:rPr>
    </w:lvl>
  </w:abstractNum>
  <w:abstractNum w:abstractNumId="449777">
    <w:lvl>
      <w:numFmt w:val="bullet"/>
      <w:suff w:val="tab"/>
      <w:lvlText w:val="•"/>
      <w:rPr>
        <w:color w:val="3370ff"/>
      </w:rPr>
    </w:lvl>
  </w:abstractNum>
  <w:abstractNum w:abstractNumId="449778">
    <w:lvl>
      <w:start w:val="2"/>
      <w:numFmt w:val="decimal"/>
      <w:suff w:val="tab"/>
      <w:lvlText w:val="%1."/>
      <w:rPr>
        <w:color w:val="3370ff"/>
      </w:rPr>
    </w:lvl>
  </w:abstractNum>
  <w:abstractNum w:abstractNumId="449779">
    <w:lvl>
      <w:numFmt w:val="bullet"/>
      <w:suff w:val="tab"/>
      <w:lvlText w:val="•"/>
      <w:rPr>
        <w:color w:val="3370ff"/>
      </w:rPr>
    </w:lvl>
  </w:abstractNum>
  <w:abstractNum w:abstractNumId="449780">
    <w:lvl>
      <w:numFmt w:val="bullet"/>
      <w:suff w:val="tab"/>
      <w:lvlText w:val="•"/>
      <w:rPr>
        <w:color w:val="3370ff"/>
      </w:rPr>
    </w:lvl>
  </w:abstractNum>
  <w:abstractNum w:abstractNumId="449781">
    <w:lvl>
      <w:numFmt w:val="bullet"/>
      <w:suff w:val="tab"/>
      <w:lvlText w:val="•"/>
      <w:rPr>
        <w:color w:val="3370ff"/>
      </w:rPr>
    </w:lvl>
  </w:abstractNum>
  <w:abstractNum w:abstractNumId="449782">
    <w:lvl>
      <w:numFmt w:val="bullet"/>
      <w:suff w:val="tab"/>
      <w:lvlText w:val="•"/>
      <w:rPr>
        <w:color w:val="3370ff"/>
      </w:rPr>
    </w:lvl>
  </w:abstractNum>
  <w:abstractNum w:abstractNumId="449783">
    <w:lvl>
      <w:start w:val="3"/>
      <w:numFmt w:val="decimal"/>
      <w:suff w:val="tab"/>
      <w:lvlText w:val="%1."/>
      <w:rPr>
        <w:color w:val="3370ff"/>
      </w:rPr>
    </w:lvl>
  </w:abstractNum>
  <w:abstractNum w:abstractNumId="449784">
    <w:lvl>
      <w:numFmt w:val="bullet"/>
      <w:suff w:val="tab"/>
      <w:lvlText w:val="•"/>
      <w:rPr>
        <w:color w:val="3370ff"/>
      </w:rPr>
    </w:lvl>
  </w:abstractNum>
  <w:abstractNum w:abstractNumId="449785">
    <w:lvl>
      <w:numFmt w:val="bullet"/>
      <w:suff w:val="tab"/>
      <w:lvlText w:val="•"/>
      <w:rPr>
        <w:color w:val="3370ff"/>
      </w:rPr>
    </w:lvl>
  </w:abstractNum>
  <w:abstractNum w:abstractNumId="449786">
    <w:lvl>
      <w:numFmt w:val="bullet"/>
      <w:suff w:val="tab"/>
      <w:lvlText w:val="•"/>
      <w:rPr>
        <w:color w:val="3370ff"/>
      </w:rPr>
    </w:lvl>
  </w:abstractNum>
  <w:abstractNum w:abstractNumId="449787">
    <w:lvl>
      <w:numFmt w:val="bullet"/>
      <w:suff w:val="tab"/>
      <w:lvlText w:val="•"/>
      <w:rPr>
        <w:color w:val="3370ff"/>
      </w:rPr>
    </w:lvl>
  </w:abstractNum>
  <w:abstractNum w:abstractNumId="449788">
    <w:lvl>
      <w:start w:val="4"/>
      <w:numFmt w:val="decimal"/>
      <w:suff w:val="tab"/>
      <w:lvlText w:val="%1."/>
      <w:rPr>
        <w:color w:val="3370ff"/>
      </w:rPr>
    </w:lvl>
  </w:abstractNum>
  <w:abstractNum w:abstractNumId="449789">
    <w:lvl>
      <w:numFmt w:val="bullet"/>
      <w:suff w:val="tab"/>
      <w:lvlText w:val="•"/>
      <w:rPr>
        <w:color w:val="3370ff"/>
      </w:rPr>
    </w:lvl>
  </w:abstractNum>
  <w:abstractNum w:abstractNumId="449790">
    <w:lvl>
      <w:numFmt w:val="bullet"/>
      <w:suff w:val="tab"/>
      <w:lvlText w:val="•"/>
      <w:rPr>
        <w:color w:val="3370ff"/>
      </w:rPr>
    </w:lvl>
  </w:abstractNum>
  <w:abstractNum w:abstractNumId="449791">
    <w:lvl>
      <w:numFmt w:val="bullet"/>
      <w:suff w:val="tab"/>
      <w:lvlText w:val="•"/>
      <w:rPr>
        <w:color w:val="3370ff"/>
      </w:rPr>
    </w:lvl>
  </w:abstractNum>
  <w:abstractNum w:abstractNumId="449792">
    <w:lvl>
      <w:numFmt w:val="bullet"/>
      <w:suff w:val="tab"/>
      <w:lvlText w:val="•"/>
      <w:rPr>
        <w:color w:val="3370ff"/>
      </w:rPr>
    </w:lvl>
  </w:abstractNum>
  <w:num w:numId="1">
    <w:abstractNumId w:val="449574"/>
  </w:num>
  <w:num w:numId="2">
    <w:abstractNumId w:val="449575"/>
  </w:num>
  <w:num w:numId="3">
    <w:abstractNumId w:val="449576"/>
  </w:num>
  <w:num w:numId="4">
    <w:abstractNumId w:val="449577"/>
  </w:num>
  <w:num w:numId="5">
    <w:abstractNumId w:val="449578"/>
  </w:num>
  <w:num w:numId="6">
    <w:abstractNumId w:val="449579"/>
  </w:num>
  <w:num w:numId="7">
    <w:abstractNumId w:val="449580"/>
  </w:num>
  <w:num w:numId="8">
    <w:abstractNumId w:val="449581"/>
  </w:num>
  <w:num w:numId="9">
    <w:abstractNumId w:val="449582"/>
  </w:num>
  <w:num w:numId="10">
    <w:abstractNumId w:val="449583"/>
  </w:num>
  <w:num w:numId="11">
    <w:abstractNumId w:val="449584"/>
  </w:num>
  <w:num w:numId="12">
    <w:abstractNumId w:val="449585"/>
  </w:num>
  <w:num w:numId="13">
    <w:abstractNumId w:val="449586"/>
  </w:num>
  <w:num w:numId="14">
    <w:abstractNumId w:val="449587"/>
  </w:num>
  <w:num w:numId="15">
    <w:abstractNumId w:val="449588"/>
  </w:num>
  <w:num w:numId="16">
    <w:abstractNumId w:val="449589"/>
  </w:num>
  <w:num w:numId="17">
    <w:abstractNumId w:val="449590"/>
  </w:num>
  <w:num w:numId="18">
    <w:abstractNumId w:val="449591"/>
  </w:num>
  <w:num w:numId="19">
    <w:abstractNumId w:val="449592"/>
  </w:num>
  <w:num w:numId="20">
    <w:abstractNumId w:val="449593"/>
  </w:num>
  <w:num w:numId="21">
    <w:abstractNumId w:val="449594"/>
  </w:num>
  <w:num w:numId="22">
    <w:abstractNumId w:val="449595"/>
  </w:num>
  <w:num w:numId="23">
    <w:abstractNumId w:val="449596"/>
  </w:num>
  <w:num w:numId="24">
    <w:abstractNumId w:val="449597"/>
  </w:num>
  <w:num w:numId="25">
    <w:abstractNumId w:val="449598"/>
  </w:num>
  <w:num w:numId="26">
    <w:abstractNumId w:val="449599"/>
  </w:num>
  <w:num w:numId="27">
    <w:abstractNumId w:val="449600"/>
  </w:num>
  <w:num w:numId="28">
    <w:abstractNumId w:val="449601"/>
  </w:num>
  <w:num w:numId="29">
    <w:abstractNumId w:val="449602"/>
  </w:num>
  <w:num w:numId="30">
    <w:abstractNumId w:val="449603"/>
  </w:num>
  <w:num w:numId="31">
    <w:abstractNumId w:val="449604"/>
  </w:num>
  <w:num w:numId="32">
    <w:abstractNumId w:val="449605"/>
  </w:num>
  <w:num w:numId="33">
    <w:abstractNumId w:val="449606"/>
  </w:num>
  <w:num w:numId="34">
    <w:abstractNumId w:val="449607"/>
  </w:num>
  <w:num w:numId="35">
    <w:abstractNumId w:val="449608"/>
  </w:num>
  <w:num w:numId="36">
    <w:abstractNumId w:val="449609"/>
  </w:num>
  <w:num w:numId="37">
    <w:abstractNumId w:val="449610"/>
  </w:num>
  <w:num w:numId="38">
    <w:abstractNumId w:val="449611"/>
  </w:num>
  <w:num w:numId="39">
    <w:abstractNumId w:val="449612"/>
  </w:num>
  <w:num w:numId="40">
    <w:abstractNumId w:val="449613"/>
  </w:num>
  <w:num w:numId="41">
    <w:abstractNumId w:val="449614"/>
  </w:num>
  <w:num w:numId="42">
    <w:abstractNumId w:val="449615"/>
  </w:num>
  <w:num w:numId="43">
    <w:abstractNumId w:val="449616"/>
  </w:num>
  <w:num w:numId="44">
    <w:abstractNumId w:val="449617"/>
  </w:num>
  <w:num w:numId="45">
    <w:abstractNumId w:val="449618"/>
  </w:num>
  <w:num w:numId="46">
    <w:abstractNumId w:val="449619"/>
  </w:num>
  <w:num w:numId="47">
    <w:abstractNumId w:val="449620"/>
  </w:num>
  <w:num w:numId="48">
    <w:abstractNumId w:val="449621"/>
  </w:num>
  <w:num w:numId="49">
    <w:abstractNumId w:val="449622"/>
  </w:num>
  <w:num w:numId="50">
    <w:abstractNumId w:val="449623"/>
  </w:num>
  <w:num w:numId="51">
    <w:abstractNumId w:val="449624"/>
  </w:num>
  <w:num w:numId="52">
    <w:abstractNumId w:val="449625"/>
  </w:num>
  <w:num w:numId="53">
    <w:abstractNumId w:val="449626"/>
  </w:num>
  <w:num w:numId="54">
    <w:abstractNumId w:val="449627"/>
  </w:num>
  <w:num w:numId="55">
    <w:abstractNumId w:val="449628"/>
  </w:num>
  <w:num w:numId="56">
    <w:abstractNumId w:val="449629"/>
  </w:num>
  <w:num w:numId="57">
    <w:abstractNumId w:val="449630"/>
  </w:num>
  <w:num w:numId="58">
    <w:abstractNumId w:val="449631"/>
  </w:num>
  <w:num w:numId="59">
    <w:abstractNumId w:val="449632"/>
  </w:num>
  <w:num w:numId="60">
    <w:abstractNumId w:val="449633"/>
  </w:num>
  <w:num w:numId="61">
    <w:abstractNumId w:val="449634"/>
  </w:num>
  <w:num w:numId="62">
    <w:abstractNumId w:val="449635"/>
  </w:num>
  <w:num w:numId="63">
    <w:abstractNumId w:val="449636"/>
  </w:num>
  <w:num w:numId="64">
    <w:abstractNumId w:val="449637"/>
  </w:num>
  <w:num w:numId="65">
    <w:abstractNumId w:val="449638"/>
  </w:num>
  <w:num w:numId="66">
    <w:abstractNumId w:val="449639"/>
  </w:num>
  <w:num w:numId="67">
    <w:abstractNumId w:val="449640"/>
  </w:num>
  <w:num w:numId="68">
    <w:abstractNumId w:val="449641"/>
  </w:num>
  <w:num w:numId="69">
    <w:abstractNumId w:val="449642"/>
  </w:num>
  <w:num w:numId="70">
    <w:abstractNumId w:val="449643"/>
  </w:num>
  <w:num w:numId="71">
    <w:abstractNumId w:val="449644"/>
  </w:num>
  <w:num w:numId="72">
    <w:abstractNumId w:val="449645"/>
  </w:num>
  <w:num w:numId="73">
    <w:abstractNumId w:val="449646"/>
  </w:num>
  <w:num w:numId="74">
    <w:abstractNumId w:val="449647"/>
  </w:num>
  <w:num w:numId="75">
    <w:abstractNumId w:val="449648"/>
  </w:num>
  <w:num w:numId="76">
    <w:abstractNumId w:val="449649"/>
  </w:num>
  <w:num w:numId="77">
    <w:abstractNumId w:val="449650"/>
  </w:num>
  <w:num w:numId="78">
    <w:abstractNumId w:val="449651"/>
  </w:num>
  <w:num w:numId="79">
    <w:abstractNumId w:val="449652"/>
  </w:num>
  <w:num w:numId="80">
    <w:abstractNumId w:val="449653"/>
  </w:num>
  <w:num w:numId="81">
    <w:abstractNumId w:val="449654"/>
  </w:num>
  <w:num w:numId="82">
    <w:abstractNumId w:val="449655"/>
  </w:num>
  <w:num w:numId="83">
    <w:abstractNumId w:val="449656"/>
  </w:num>
  <w:num w:numId="84">
    <w:abstractNumId w:val="449657"/>
  </w:num>
  <w:num w:numId="85">
    <w:abstractNumId w:val="449658"/>
  </w:num>
  <w:num w:numId="86">
    <w:abstractNumId w:val="449659"/>
  </w:num>
  <w:num w:numId="87">
    <w:abstractNumId w:val="449660"/>
  </w:num>
  <w:num w:numId="88">
    <w:abstractNumId w:val="449661"/>
  </w:num>
  <w:num w:numId="89">
    <w:abstractNumId w:val="449662"/>
  </w:num>
  <w:num w:numId="90">
    <w:abstractNumId w:val="449663"/>
  </w:num>
  <w:num w:numId="91">
    <w:abstractNumId w:val="449664"/>
  </w:num>
  <w:num w:numId="92">
    <w:abstractNumId w:val="449665"/>
  </w:num>
  <w:num w:numId="93">
    <w:abstractNumId w:val="449666"/>
  </w:num>
  <w:num w:numId="94">
    <w:abstractNumId w:val="449667"/>
  </w:num>
  <w:num w:numId="95">
    <w:abstractNumId w:val="449668"/>
  </w:num>
  <w:num w:numId="96">
    <w:abstractNumId w:val="449669"/>
  </w:num>
  <w:num w:numId="97">
    <w:abstractNumId w:val="449670"/>
  </w:num>
  <w:num w:numId="98">
    <w:abstractNumId w:val="449671"/>
  </w:num>
  <w:num w:numId="99">
    <w:abstractNumId w:val="449672"/>
  </w:num>
  <w:num w:numId="100">
    <w:abstractNumId w:val="449673"/>
  </w:num>
  <w:num w:numId="101">
    <w:abstractNumId w:val="449674"/>
  </w:num>
  <w:num w:numId="102">
    <w:abstractNumId w:val="449675"/>
  </w:num>
  <w:num w:numId="103">
    <w:abstractNumId w:val="449676"/>
  </w:num>
  <w:num w:numId="104">
    <w:abstractNumId w:val="449677"/>
  </w:num>
  <w:num w:numId="105">
    <w:abstractNumId w:val="449678"/>
  </w:num>
  <w:num w:numId="106">
    <w:abstractNumId w:val="449679"/>
  </w:num>
  <w:num w:numId="107">
    <w:abstractNumId w:val="449680"/>
  </w:num>
  <w:num w:numId="108">
    <w:abstractNumId w:val="449681"/>
  </w:num>
  <w:num w:numId="109">
    <w:abstractNumId w:val="449682"/>
  </w:num>
  <w:num w:numId="110">
    <w:abstractNumId w:val="449683"/>
  </w:num>
  <w:num w:numId="111">
    <w:abstractNumId w:val="449684"/>
  </w:num>
  <w:num w:numId="112">
    <w:abstractNumId w:val="449685"/>
  </w:num>
  <w:num w:numId="113">
    <w:abstractNumId w:val="449686"/>
  </w:num>
  <w:num w:numId="114">
    <w:abstractNumId w:val="449687"/>
  </w:num>
  <w:num w:numId="115">
    <w:abstractNumId w:val="449688"/>
  </w:num>
  <w:num w:numId="116">
    <w:abstractNumId w:val="449689"/>
  </w:num>
  <w:num w:numId="117">
    <w:abstractNumId w:val="449690"/>
  </w:num>
  <w:num w:numId="118">
    <w:abstractNumId w:val="449691"/>
  </w:num>
  <w:num w:numId="119">
    <w:abstractNumId w:val="449692"/>
  </w:num>
  <w:num w:numId="120">
    <w:abstractNumId w:val="449693"/>
  </w:num>
  <w:num w:numId="121">
    <w:abstractNumId w:val="449694"/>
  </w:num>
  <w:num w:numId="122">
    <w:abstractNumId w:val="449695"/>
  </w:num>
  <w:num w:numId="123">
    <w:abstractNumId w:val="449696"/>
  </w:num>
  <w:num w:numId="124">
    <w:abstractNumId w:val="449697"/>
  </w:num>
  <w:num w:numId="125">
    <w:abstractNumId w:val="449698"/>
  </w:num>
  <w:num w:numId="126">
    <w:abstractNumId w:val="449699"/>
  </w:num>
  <w:num w:numId="127">
    <w:abstractNumId w:val="449700"/>
  </w:num>
  <w:num w:numId="128">
    <w:abstractNumId w:val="449701"/>
  </w:num>
  <w:num w:numId="129">
    <w:abstractNumId w:val="449702"/>
  </w:num>
  <w:num w:numId="130">
    <w:abstractNumId w:val="449703"/>
  </w:num>
  <w:num w:numId="131">
    <w:abstractNumId w:val="449704"/>
  </w:num>
  <w:num w:numId="132">
    <w:abstractNumId w:val="449705"/>
  </w:num>
  <w:num w:numId="133">
    <w:abstractNumId w:val="449706"/>
  </w:num>
  <w:num w:numId="134">
    <w:abstractNumId w:val="449707"/>
  </w:num>
  <w:num w:numId="135">
    <w:abstractNumId w:val="449708"/>
  </w:num>
  <w:num w:numId="136">
    <w:abstractNumId w:val="449709"/>
  </w:num>
  <w:num w:numId="137">
    <w:abstractNumId w:val="449710"/>
  </w:num>
  <w:num w:numId="138">
    <w:abstractNumId w:val="449711"/>
  </w:num>
  <w:num w:numId="139">
    <w:abstractNumId w:val="449712"/>
  </w:num>
  <w:num w:numId="140">
    <w:abstractNumId w:val="449713"/>
  </w:num>
  <w:num w:numId="141">
    <w:abstractNumId w:val="449714"/>
  </w:num>
  <w:num w:numId="142">
    <w:abstractNumId w:val="449715"/>
  </w:num>
  <w:num w:numId="143">
    <w:abstractNumId w:val="449716"/>
  </w:num>
  <w:num w:numId="144">
    <w:abstractNumId w:val="449717"/>
  </w:num>
  <w:num w:numId="145">
    <w:abstractNumId w:val="449718"/>
  </w:num>
  <w:num w:numId="146">
    <w:abstractNumId w:val="449719"/>
  </w:num>
  <w:num w:numId="147">
    <w:abstractNumId w:val="449720"/>
  </w:num>
  <w:num w:numId="148">
    <w:abstractNumId w:val="449721"/>
  </w:num>
  <w:num w:numId="149">
    <w:abstractNumId w:val="449722"/>
  </w:num>
  <w:num w:numId="150">
    <w:abstractNumId w:val="449723"/>
  </w:num>
  <w:num w:numId="151">
    <w:abstractNumId w:val="449724"/>
  </w:num>
  <w:num w:numId="152">
    <w:abstractNumId w:val="449725"/>
  </w:num>
  <w:num w:numId="153">
    <w:abstractNumId w:val="449726"/>
  </w:num>
  <w:num w:numId="154">
    <w:abstractNumId w:val="449727"/>
  </w:num>
  <w:num w:numId="155">
    <w:abstractNumId w:val="449728"/>
  </w:num>
  <w:num w:numId="156">
    <w:abstractNumId w:val="449729"/>
  </w:num>
  <w:num w:numId="157">
    <w:abstractNumId w:val="449730"/>
  </w:num>
  <w:num w:numId="158">
    <w:abstractNumId w:val="449731"/>
  </w:num>
  <w:num w:numId="159">
    <w:abstractNumId w:val="449732"/>
  </w:num>
  <w:num w:numId="160">
    <w:abstractNumId w:val="449733"/>
  </w:num>
  <w:num w:numId="161">
    <w:abstractNumId w:val="449734"/>
  </w:num>
  <w:num w:numId="162">
    <w:abstractNumId w:val="449735"/>
  </w:num>
  <w:num w:numId="163">
    <w:abstractNumId w:val="449736"/>
  </w:num>
  <w:num w:numId="164">
    <w:abstractNumId w:val="449737"/>
  </w:num>
  <w:num w:numId="165">
    <w:abstractNumId w:val="449738"/>
  </w:num>
  <w:num w:numId="166">
    <w:abstractNumId w:val="449739"/>
  </w:num>
  <w:num w:numId="167">
    <w:abstractNumId w:val="449740"/>
  </w:num>
  <w:num w:numId="168">
    <w:abstractNumId w:val="449741"/>
  </w:num>
  <w:num w:numId="169">
    <w:abstractNumId w:val="449742"/>
  </w:num>
  <w:num w:numId="170">
    <w:abstractNumId w:val="449743"/>
  </w:num>
  <w:num w:numId="171">
    <w:abstractNumId w:val="449744"/>
  </w:num>
  <w:num w:numId="172">
    <w:abstractNumId w:val="449745"/>
  </w:num>
  <w:num w:numId="173">
    <w:abstractNumId w:val="449746"/>
  </w:num>
  <w:num w:numId="174">
    <w:abstractNumId w:val="449747"/>
  </w:num>
  <w:num w:numId="175">
    <w:abstractNumId w:val="449748"/>
  </w:num>
  <w:num w:numId="176">
    <w:abstractNumId w:val="449749"/>
  </w:num>
  <w:num w:numId="177">
    <w:abstractNumId w:val="449750"/>
  </w:num>
  <w:num w:numId="178">
    <w:abstractNumId w:val="449751"/>
  </w:num>
  <w:num w:numId="179">
    <w:abstractNumId w:val="449752"/>
  </w:num>
  <w:num w:numId="180">
    <w:abstractNumId w:val="449753"/>
  </w:num>
  <w:num w:numId="181">
    <w:abstractNumId w:val="449754"/>
  </w:num>
  <w:num w:numId="182">
    <w:abstractNumId w:val="449755"/>
  </w:num>
  <w:num w:numId="183">
    <w:abstractNumId w:val="449756"/>
  </w:num>
  <w:num w:numId="184">
    <w:abstractNumId w:val="449757"/>
  </w:num>
  <w:num w:numId="185">
    <w:abstractNumId w:val="449758"/>
  </w:num>
  <w:num w:numId="186">
    <w:abstractNumId w:val="449759"/>
  </w:num>
  <w:num w:numId="187">
    <w:abstractNumId w:val="449760"/>
  </w:num>
  <w:num w:numId="188">
    <w:abstractNumId w:val="449761"/>
  </w:num>
  <w:num w:numId="189">
    <w:abstractNumId w:val="449762"/>
  </w:num>
  <w:num w:numId="190">
    <w:abstractNumId w:val="449763"/>
  </w:num>
  <w:num w:numId="191">
    <w:abstractNumId w:val="449764"/>
  </w:num>
  <w:num w:numId="192">
    <w:abstractNumId w:val="449765"/>
  </w:num>
  <w:num w:numId="193">
    <w:abstractNumId w:val="449766"/>
  </w:num>
  <w:num w:numId="194">
    <w:abstractNumId w:val="449767"/>
  </w:num>
  <w:num w:numId="195">
    <w:abstractNumId w:val="449768"/>
  </w:num>
  <w:num w:numId="196">
    <w:abstractNumId w:val="449769"/>
  </w:num>
  <w:num w:numId="197">
    <w:abstractNumId w:val="449770"/>
  </w:num>
  <w:num w:numId="198">
    <w:abstractNumId w:val="449771"/>
  </w:num>
  <w:num w:numId="199">
    <w:abstractNumId w:val="449772"/>
  </w:num>
  <w:num w:numId="200">
    <w:abstractNumId w:val="449773"/>
  </w:num>
  <w:num w:numId="201">
    <w:abstractNumId w:val="449774"/>
  </w:num>
  <w:num w:numId="202">
    <w:abstractNumId w:val="449775"/>
  </w:num>
  <w:num w:numId="203">
    <w:abstractNumId w:val="449776"/>
  </w:num>
  <w:num w:numId="204">
    <w:abstractNumId w:val="449777"/>
  </w:num>
  <w:num w:numId="205">
    <w:abstractNumId w:val="449778"/>
  </w:num>
  <w:num w:numId="206">
    <w:abstractNumId w:val="449779"/>
  </w:num>
  <w:num w:numId="207">
    <w:abstractNumId w:val="449780"/>
  </w:num>
  <w:num w:numId="208">
    <w:abstractNumId w:val="449781"/>
  </w:num>
  <w:num w:numId="209">
    <w:abstractNumId w:val="449782"/>
  </w:num>
  <w:num w:numId="210">
    <w:abstractNumId w:val="449783"/>
  </w:num>
  <w:num w:numId="211">
    <w:abstractNumId w:val="449784"/>
  </w:num>
  <w:num w:numId="212">
    <w:abstractNumId w:val="449785"/>
  </w:num>
  <w:num w:numId="213">
    <w:abstractNumId w:val="449786"/>
  </w:num>
  <w:num w:numId="214">
    <w:abstractNumId w:val="449787"/>
  </w:num>
  <w:num w:numId="215">
    <w:abstractNumId w:val="449788"/>
  </w:num>
  <w:num w:numId="216">
    <w:abstractNumId w:val="449789"/>
  </w:num>
  <w:num w:numId="217">
    <w:abstractNumId w:val="449790"/>
  </w:num>
  <w:num w:numId="218">
    <w:abstractNumId w:val="449791"/>
  </w:num>
  <w:num w:numId="219">
    <w:abstractNumId w:val="4497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unity.com/cn/resources/xr-applications-for-industry?utm_source=chatgpt.com" TargetMode="External" Type="http://schemas.openxmlformats.org/officeDocument/2006/relationships/hyperlink"/><Relationship Id="rId11" Target="media/image4.jpeg" Type="http://schemas.openxmlformats.org/officeDocument/2006/relationships/image"/><Relationship Id="rId12" Target="https://arxiv.org/html/2408.12428?utm_source=chatgpt.com" TargetMode="External" Type="http://schemas.openxmlformats.org/officeDocument/2006/relationships/hyperlink"/><Relationship Id="rId13" Target="media/image5.jpeg" Type="http://schemas.openxmlformats.org/officeDocument/2006/relationships/image"/><Relationship Id="rId14" Target="https://www.mdpi.com/2079-9292/14/10/1964?utm_source=chatgpt.com" TargetMode="External" Type="http://schemas.openxmlformats.org/officeDocument/2006/relationships/hyperlink"/><Relationship Id="rId15" Target="media/image6.jpeg" Type="http://schemas.openxmlformats.org/officeDocument/2006/relationships/image"/><Relationship Id="rId16" Target="https://www.sciencedirect.com/science/article/pii/S2352484723006169?utm_source=chatgpt.com" TargetMode="External" Type="http://schemas.openxmlformats.org/officeDocument/2006/relationships/hyperlink"/><Relationship Id="rId17" Target="media/image7.jpeg" Type="http://schemas.openxmlformats.org/officeDocument/2006/relationships/image"/><Relationship Id="rId18" Target="https://arxiv.org/abs/2311.00385?utm_source=chatgpt.com" TargetMode="External" Type="http://schemas.openxmlformats.org/officeDocument/2006/relationships/hyperlink"/><Relationship Id="rId19" Target="media/image8.jpeg" Type="http://schemas.openxmlformats.org/officeDocument/2006/relationships/image"/><Relationship Id="rId2" Target="styles.xml" Type="http://schemas.openxmlformats.org/officeDocument/2006/relationships/styles"/><Relationship Id="rId20" Target="https://www.babylonjs.com/digitalTwinIot/?utm_source=chatgpt.com" TargetMode="External" Type="http://schemas.openxmlformats.org/officeDocument/2006/relationships/hyperlink"/><Relationship Id="rId21" Target="embeddings/Microsoft_Excel_Worksheet2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3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4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5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6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header1.xml" Type="http://schemas.openxmlformats.org/officeDocument/2006/relationships/head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jpeg" Type="http://schemas.openxmlformats.org/officeDocument/2006/relationships/image"/><Relationship Id="rId8" Target="https://unity.com/cn/blog/forgefx-industry-xr-immersive-training?utm_source=chatgpt.com" TargetMode="External" Type="http://schemas.openxmlformats.org/officeDocument/2006/relationships/hyperlink"/><Relationship Id="rId9" Target="media/image3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2025-11-19T02:10:40Z</dcterms:created>
  <dc:creator>Apache POI</dc:creator>
</cp:coreProperties>
</file>