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158D" w14:textId="77777777" w:rsidR="008A4D70" w:rsidRPr="0076188C" w:rsidRDefault="008A4D70" w:rsidP="008A4D7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18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Readme</w:t>
      </w:r>
    </w:p>
    <w:p w14:paraId="031198D8" w14:textId="77777777" w:rsidR="008A4D70" w:rsidRPr="0076188C" w:rsidRDefault="008A4D70" w:rsidP="008A4D70">
      <w:pP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5215482" w14:textId="77777777" w:rsidR="008A4D70" w:rsidRPr="0076188C" w:rsidRDefault="008A4D70" w:rsidP="008A4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1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7AB3E85A" w14:textId="77777777" w:rsidR="008A4D70" w:rsidRPr="0076188C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5AF77" w14:textId="77777777" w:rsidR="008A4D70" w:rsidRPr="0076188C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88C">
        <w:rPr>
          <w:rFonts w:ascii="Times New Roman" w:eastAsia="Times New Roman" w:hAnsi="Times New Roman" w:cs="Times New Roman"/>
          <w:kern w:val="0"/>
          <w14:ligatures w14:val="none"/>
        </w:rPr>
        <w:t>This script implements a classical image preprocessing pipeline for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188C">
        <w:rPr>
          <w:rFonts w:ascii="Times New Roman" w:eastAsia="Times New Roman" w:hAnsi="Times New Roman" w:cs="Times New Roman"/>
          <w:kern w:val="0"/>
          <w14:ligatures w14:val="none"/>
        </w:rPr>
        <w:t>Two-Photon Laser Scanning Microscopy (2PLSM) images, aiming to generate a clean, standardized binary mask of a central dendritic structure.</w:t>
      </w:r>
    </w:p>
    <w:p w14:paraId="2089624A" w14:textId="77777777" w:rsidR="008A4D70" w:rsidRPr="005441A2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18C869A" w14:textId="0A7C77DC" w:rsidR="008A4D70" w:rsidRPr="0076188C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88C">
        <w:rPr>
          <w:rFonts w:ascii="Times New Roman" w:eastAsia="Times New Roman" w:hAnsi="Times New Roman" w:cs="Times New Roman"/>
          <w:kern w:val="0"/>
          <w14:ligatures w14:val="none"/>
        </w:rPr>
        <w:t>The pipeline is designed for exploratory analysis and feature preprocessing, rather than fully automated segmentation.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We suggest </w:t>
      </w: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manual procedures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as automatic </w:t>
      </w: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segmentation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are not perfect.</w:t>
      </w:r>
    </w:p>
    <w:p w14:paraId="171493FF" w14:textId="77777777" w:rsidR="008A4D70" w:rsidRPr="005441A2" w:rsidRDefault="008A4D70" w:rsidP="008A4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Processing Logic</w:t>
      </w:r>
    </w:p>
    <w:p w14:paraId="0B7E4D25" w14:textId="77777777" w:rsidR="008A4D70" w:rsidRPr="005441A2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23E11" w14:textId="77777777" w:rsidR="008A4D70" w:rsidRPr="005441A2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The preprocessing follows the steps below:</w:t>
      </w:r>
    </w:p>
    <w:p w14:paraId="5EF3B970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and normalize the input image</w:t>
      </w:r>
    </w:p>
    <w:p w14:paraId="471DDE6B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Crop the central region of interest (ROI)</w:t>
      </w:r>
    </w:p>
    <w:p w14:paraId="5FEA9BD1" w14:textId="77777777" w:rsidR="008A4D70" w:rsidRPr="005441A2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– Only the central portion of the image is retained to suppress peripheral background</w:t>
      </w:r>
    </w:p>
    <w:p w14:paraId="46687ED0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Median filtering </w:t>
      </w:r>
    </w:p>
    <w:p w14:paraId="31D5BBE4" w14:textId="77777777" w:rsidR="008A4D70" w:rsidRPr="005441A2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– Used to reduce photon noise while preserving thin dendritic boundaries</w:t>
      </w:r>
    </w:p>
    <w:p w14:paraId="6F95FADC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local thresholding</w:t>
      </w:r>
    </w:p>
    <w:p w14:paraId="67C5AC60" w14:textId="77777777" w:rsidR="008A4D70" w:rsidRPr="005441A2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– Converts the smoothed image into a binary mask</w:t>
      </w:r>
    </w:p>
    <w:p w14:paraId="2572D2A4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Morphological smoothing</w:t>
      </w:r>
    </w:p>
    <w:p w14:paraId="4107A968" w14:textId="77777777" w:rsidR="008A4D70" w:rsidRPr="005441A2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– Opening and closing operations remove small artifacts and fill gaps</w:t>
      </w:r>
    </w:p>
    <w:p w14:paraId="5DFACDBA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connected-component selection</w:t>
      </w:r>
    </w:p>
    <w:p w14:paraId="79B33554" w14:textId="77777777" w:rsidR="008A4D70" w:rsidRPr="005441A2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– Only the white component containing the image center is retained</w:t>
      </w:r>
    </w:p>
    <w:p w14:paraId="6B11D2C5" w14:textId="77777777" w:rsidR="008A4D70" w:rsidRPr="005441A2" w:rsidRDefault="008A4D70" w:rsidP="008A4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Resize to a fixed resolution (250 × 250)</w:t>
      </w:r>
    </w:p>
    <w:p w14:paraId="25CFC821" w14:textId="77777777" w:rsidR="008A4D70" w:rsidRPr="005441A2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– Ensures consistent input size for downstream analysis</w:t>
      </w:r>
    </w:p>
    <w:p w14:paraId="2F3D5781" w14:textId="77777777" w:rsidR="008A4D70" w:rsidRPr="005441A2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2CE92" w14:textId="77777777" w:rsid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1A2">
        <w:rPr>
          <w:rFonts w:ascii="Times New Roman" w:eastAsia="Times New Roman" w:hAnsi="Times New Roman" w:cs="Times New Roman"/>
          <w:kern w:val="0"/>
          <w14:ligatures w14:val="none"/>
        </w:rPr>
        <w:t>Intermediate results are visualized at each step to facilitate debugging and parameter tuning.</w:t>
      </w:r>
    </w:p>
    <w:p w14:paraId="0D380A8B" w14:textId="77777777" w:rsid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AE40B" w14:textId="77777777" w:rsidR="008A4D70" w:rsidRPr="008A4D70" w:rsidRDefault="008A4D70" w:rsidP="008A4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Limitations</w:t>
      </w:r>
    </w:p>
    <w:p w14:paraId="6A1B4406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0D85B4" w14:textId="18302451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pipeline is NOT fully automatic.</w:t>
      </w:r>
    </w:p>
    <w:p w14:paraId="28CF16F8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Its performance depends strongly on input image quality and parameter choices.</w:t>
      </w:r>
    </w:p>
    <w:p w14:paraId="2BB0F3FF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D578D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Specifically:</w:t>
      </w:r>
    </w:p>
    <w:p w14:paraId="4F6494DD" w14:textId="77777777" w:rsidR="008A4D70" w:rsidRPr="008A4D70" w:rsidRDefault="008A4D70" w:rsidP="008A4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Thresholding parameters</w:t>
      </w:r>
      <w:r w:rsidRPr="008A4D70">
        <w:rPr>
          <w:rFonts w:ascii="Times New Roman" w:eastAsia="Times New Roman" w:hAnsi="Times New Roman" w:cs="Times New Roman"/>
          <w:kern w:val="0"/>
          <w14:ligatures w14:val="none"/>
        </w:rPr>
        <w:t xml:space="preserve"> (e.g. block_size, offset)</w:t>
      </w:r>
    </w:p>
    <w:p w14:paraId="60AFB78D" w14:textId="77777777" w:rsidR="008A4D70" w:rsidRPr="008A4D70" w:rsidRDefault="008A4D70" w:rsidP="008A4D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manually tuned</w:t>
      </w:r>
      <w:r w:rsidRPr="008A4D70">
        <w:rPr>
          <w:rFonts w:ascii="Times New Roman" w:eastAsia="Times New Roman" w:hAnsi="Times New Roman" w:cs="Times New Roman"/>
          <w:kern w:val="0"/>
          <w14:ligatures w14:val="none"/>
        </w:rPr>
        <w:t xml:space="preserve"> for different datasets or imaging conditions.</w:t>
      </w:r>
    </w:p>
    <w:p w14:paraId="5021912F" w14:textId="77777777" w:rsidR="008A4D70" w:rsidRPr="008A4D70" w:rsidRDefault="008A4D70" w:rsidP="008A4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Morphological kernel sizes</w:t>
      </w:r>
      <w:r w:rsidRPr="008A4D70">
        <w:rPr>
          <w:rFonts w:ascii="Times New Roman" w:eastAsia="Times New Roman" w:hAnsi="Times New Roman" w:cs="Times New Roman"/>
          <w:kern w:val="0"/>
          <w14:ligatures w14:val="none"/>
        </w:rPr>
        <w:t xml:space="preserve"> may need adjustment depending on spine thickness.</w:t>
      </w:r>
    </w:p>
    <w:p w14:paraId="32CBA6AB" w14:textId="77777777" w:rsidR="008A4D70" w:rsidRPr="008A4D70" w:rsidRDefault="008A4D70" w:rsidP="008A4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 xml:space="preserve">The code </w:t>
      </w: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learn parameters from data</w:t>
      </w:r>
      <w:r w:rsidRPr="008A4D70">
        <w:rPr>
          <w:rFonts w:ascii="Times New Roman" w:eastAsia="Times New Roman" w:hAnsi="Times New Roman" w:cs="Times New Roman"/>
          <w:kern w:val="0"/>
          <w14:ligatures w14:val="none"/>
        </w:rPr>
        <w:t xml:space="preserve"> and therefore cannot adapt automatically.</w:t>
      </w:r>
    </w:p>
    <w:p w14:paraId="49C5CBDB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A7350" w14:textId="77777777" w:rsid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As a result, the segmentation quality may vary, and suboptimal results are expected without careful tuning.</w:t>
      </w:r>
    </w:p>
    <w:p w14:paraId="46263E32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745CD" w14:textId="22596B75" w:rsidR="008A4D70" w:rsidRPr="008A4D70" w:rsidRDefault="008A4D70" w:rsidP="008A4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Requirements</w:t>
      </w:r>
    </w:p>
    <w:p w14:paraId="7F8DA3E8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604B2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To obtain reasonable results, the following conditions must be met:</w:t>
      </w:r>
    </w:p>
    <w:p w14:paraId="687F25CF" w14:textId="77777777" w:rsidR="008A4D70" w:rsidRPr="008A4D70" w:rsidRDefault="008A4D70" w:rsidP="008A4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target structure must be approximately centered in the image</w:t>
      </w:r>
    </w:p>
    <w:p w14:paraId="70DA6DDB" w14:textId="77777777" w:rsidR="008A4D70" w:rsidRPr="008A4D70" w:rsidRDefault="008A4D70" w:rsidP="008A4D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The pipeline explicitly keeps only the connected component at the image center.</w:t>
      </w:r>
    </w:p>
    <w:p w14:paraId="06B56DD6" w14:textId="77777777" w:rsidR="008A4D70" w:rsidRPr="008A4D70" w:rsidRDefault="008A4D70" w:rsidP="008A4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orientation should be consistent</w:t>
      </w:r>
    </w:p>
    <w:p w14:paraId="79436735" w14:textId="77777777" w:rsidR="008A4D70" w:rsidRPr="008A4D70" w:rsidRDefault="008A4D70" w:rsidP="008A4D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Images should be rotated or aligned beforehand if necessary.</w:t>
      </w:r>
    </w:p>
    <w:p w14:paraId="29DB4C80" w14:textId="77777777" w:rsidR="008A4D70" w:rsidRPr="008A4D70" w:rsidRDefault="008A4D70" w:rsidP="008A4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images should be cropped to contain a single dominant structure</w:t>
      </w:r>
    </w:p>
    <w:p w14:paraId="5D1281B9" w14:textId="77777777" w:rsidR="008A4D70" w:rsidRPr="008A4D70" w:rsidRDefault="008A4D70" w:rsidP="008A4D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Multiple competing foreground objects may lead to incorrect selection.</w:t>
      </w:r>
    </w:p>
    <w:p w14:paraId="2A076B07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1B6B1" w14:textId="77777777" w:rsidR="008A4D70" w:rsidRPr="008A4D70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D70">
        <w:rPr>
          <w:rFonts w:ascii="Times New Roman" w:eastAsia="Times New Roman" w:hAnsi="Times New Roman" w:cs="Times New Roman"/>
          <w:kern w:val="0"/>
          <w14:ligatures w14:val="none"/>
        </w:rPr>
        <w:t>Failure to satisfy these conditions will significantly degrade performance.</w:t>
      </w:r>
    </w:p>
    <w:p w14:paraId="2975487B" w14:textId="77777777" w:rsidR="008A4D70" w:rsidRPr="005441A2" w:rsidRDefault="008A4D70" w:rsidP="008A4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BA7A9" w14:textId="77777777" w:rsidR="008A4D70" w:rsidRPr="0076188C" w:rsidRDefault="008A4D70" w:rsidP="008A4D70"/>
    <w:p w14:paraId="53EECC70" w14:textId="77777777" w:rsidR="008A4D70" w:rsidRDefault="008A4D70"/>
    <w:sectPr w:rsidR="008A4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81C"/>
    <w:multiLevelType w:val="multilevel"/>
    <w:tmpl w:val="3CB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C00"/>
    <w:multiLevelType w:val="multilevel"/>
    <w:tmpl w:val="A33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F64E1"/>
    <w:multiLevelType w:val="multilevel"/>
    <w:tmpl w:val="A3F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384531">
    <w:abstractNumId w:val="2"/>
  </w:num>
  <w:num w:numId="2" w16cid:durableId="622005107">
    <w:abstractNumId w:val="1"/>
  </w:num>
  <w:num w:numId="3" w16cid:durableId="30018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70"/>
    <w:rsid w:val="000A740E"/>
    <w:rsid w:val="008A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3EB71"/>
  <w15:chartTrackingRefBased/>
  <w15:docId w15:val="{02322A8C-D4C3-9246-AC06-A41F0ADC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D70"/>
  </w:style>
  <w:style w:type="paragraph" w:styleId="Heading1">
    <w:name w:val="heading 1"/>
    <w:basedOn w:val="Normal"/>
    <w:next w:val="Normal"/>
    <w:link w:val="Heading1Char"/>
    <w:uiPriority w:val="9"/>
    <w:qFormat/>
    <w:rsid w:val="008A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D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A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A4D70"/>
  </w:style>
  <w:style w:type="paragraph" w:customStyle="1" w:styleId="p2">
    <w:name w:val="p2"/>
    <w:basedOn w:val="Normal"/>
    <w:rsid w:val="008A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A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A4D70"/>
  </w:style>
  <w:style w:type="paragraph" w:customStyle="1" w:styleId="p4">
    <w:name w:val="p4"/>
    <w:basedOn w:val="Normal"/>
    <w:rsid w:val="008A4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A4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Xiaolei</dc:creator>
  <cp:keywords/>
  <dc:description/>
  <cp:lastModifiedBy>Wang, Xiaolei</cp:lastModifiedBy>
  <cp:revision>1</cp:revision>
  <dcterms:created xsi:type="dcterms:W3CDTF">2025-12-14T06:37:00Z</dcterms:created>
  <dcterms:modified xsi:type="dcterms:W3CDTF">2025-12-14T06:48:00Z</dcterms:modified>
</cp:coreProperties>
</file>