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5DF" w:rsidRDefault="00872E7B" w:rsidP="00872E7B">
      <w:pPr>
        <w:jc w:val="center"/>
        <w:rPr>
          <w:b/>
          <w:sz w:val="32"/>
          <w:szCs w:val="32"/>
          <w:u w:val="single"/>
        </w:rPr>
      </w:pPr>
      <w:r w:rsidRPr="00872E7B">
        <w:rPr>
          <w:b/>
          <w:sz w:val="32"/>
          <w:szCs w:val="32"/>
          <w:u w:val="single"/>
        </w:rPr>
        <w:t>Data Summary</w:t>
      </w:r>
    </w:p>
    <w:p w:rsidR="00872E7B" w:rsidRDefault="00872E7B" w:rsidP="00872E7B">
      <w:pPr>
        <w:rPr>
          <w:b/>
        </w:rPr>
      </w:pPr>
      <w:r>
        <w:rPr>
          <w:b/>
        </w:rPr>
        <w:t xml:space="preserve">Name: </w:t>
      </w:r>
      <w:r w:rsidRPr="00872E7B">
        <w:t>2010 Census</w:t>
      </w:r>
    </w:p>
    <w:p w:rsidR="00872E7B" w:rsidRDefault="00872E7B" w:rsidP="00872E7B">
      <w:r>
        <w:rPr>
          <w:b/>
        </w:rPr>
        <w:t>URL:</w:t>
      </w:r>
      <w:r>
        <w:t xml:space="preserve"> </w:t>
      </w:r>
      <w:hyperlink r:id="rId4" w:history="1">
        <w:r w:rsidR="00833C37" w:rsidRPr="00501FCD">
          <w:rPr>
            <w:rStyle w:val="Hyperlink"/>
          </w:rPr>
          <w:t>http://quickfacts.census.gov/qfd/download/DataSet.txt</w:t>
        </w:r>
      </w:hyperlink>
    </w:p>
    <w:p w:rsidR="00833C37" w:rsidRPr="00833C37" w:rsidRDefault="00833C37" w:rsidP="00872E7B">
      <w:r>
        <w:rPr>
          <w:b/>
        </w:rPr>
        <w:t xml:space="preserve">Status: </w:t>
      </w:r>
      <w:r w:rsidRPr="00C475E6">
        <w:rPr>
          <w:highlight w:val="green"/>
        </w:rPr>
        <w:t>Fully Implemented</w:t>
      </w:r>
    </w:p>
    <w:p w:rsidR="00872E7B" w:rsidRDefault="00872E7B" w:rsidP="00872E7B">
      <w:r>
        <w:rPr>
          <w:b/>
        </w:rPr>
        <w:t>Description</w:t>
      </w:r>
      <w:r>
        <w:t xml:space="preserve">: The most recent decade-level census, this dataset provides many of the “bread-and-butter” variables for filtering and analysis such as race, gender, age group, population density, and education level. Dataset also provides </w:t>
      </w:r>
      <w:proofErr w:type="gramStart"/>
      <w:r>
        <w:t>population  levels</w:t>
      </w:r>
      <w:proofErr w:type="gramEnd"/>
      <w:r>
        <w:t xml:space="preserve"> for each county, which are used for a variety of internal dashboard operations.</w:t>
      </w:r>
    </w:p>
    <w:p w:rsidR="00872E7B" w:rsidRDefault="00872E7B" w:rsidP="00872E7B">
      <w:r>
        <w:rPr>
          <w:b/>
        </w:rPr>
        <w:t>Notes:</w:t>
      </w:r>
      <w:r>
        <w:t xml:space="preserve"> This dataset is unique in that it </w:t>
      </w:r>
      <w:r>
        <w:rPr>
          <w:b/>
          <w:i/>
        </w:rPr>
        <w:t>must</w:t>
      </w:r>
      <w:r>
        <w:t xml:space="preserve"> be included in order for the dashboard to function, and so cannot be excluded from the data pool</w:t>
      </w:r>
    </w:p>
    <w:p w:rsidR="00872E7B" w:rsidRDefault="00872E7B" w:rsidP="00872E7B"/>
    <w:p w:rsidR="00872E7B" w:rsidRDefault="00833C37" w:rsidP="00872E7B">
      <w:r>
        <w:rPr>
          <w:b/>
        </w:rPr>
        <w:t xml:space="preserve">Name: </w:t>
      </w:r>
      <w:r>
        <w:t>Bureau of Labor Statistics County Data</w:t>
      </w:r>
    </w:p>
    <w:p w:rsidR="00833C37" w:rsidRDefault="00833C37" w:rsidP="00872E7B">
      <w:pPr>
        <w:rPr>
          <w:b/>
        </w:rPr>
      </w:pPr>
      <w:r>
        <w:rPr>
          <w:b/>
        </w:rPr>
        <w:t xml:space="preserve">URL: </w:t>
      </w:r>
      <w:hyperlink r:id="rId5" w:tgtFrame="_blank" w:history="1">
        <w:r w:rsidRPr="00833C37">
          <w:rPr>
            <w:rStyle w:val="Hyperlink"/>
            <w:b/>
          </w:rPr>
          <w:t>http://www.bls.gov/lau/laucnty10.txt</w:t>
        </w:r>
      </w:hyperlink>
    </w:p>
    <w:p w:rsidR="00833C37" w:rsidRDefault="00833C37" w:rsidP="00872E7B">
      <w:r w:rsidRPr="00833C37">
        <w:rPr>
          <w:b/>
        </w:rPr>
        <w:t>Status</w:t>
      </w:r>
      <w:r w:rsidRPr="00C475E6">
        <w:rPr>
          <w:b/>
          <w:highlight w:val="green"/>
        </w:rPr>
        <w:t>:</w:t>
      </w:r>
      <w:r w:rsidRPr="00C475E6">
        <w:rPr>
          <w:highlight w:val="green"/>
        </w:rPr>
        <w:t xml:space="preserve"> Fully implemented</w:t>
      </w:r>
    </w:p>
    <w:p w:rsidR="00833C37" w:rsidRDefault="00833C37" w:rsidP="00872E7B">
      <w:r w:rsidRPr="00833C37">
        <w:rPr>
          <w:b/>
        </w:rPr>
        <w:t>Description</w:t>
      </w:r>
      <w:r>
        <w:t xml:space="preserve">: Data from the 2010 economic survey by the Bureau of Labor Statistics. Provides several important </w:t>
      </w:r>
      <w:r w:rsidR="009E3560">
        <w:t>variables, including unemployment rate</w:t>
      </w:r>
    </w:p>
    <w:p w:rsidR="009E3560" w:rsidRDefault="009E3560" w:rsidP="00872E7B"/>
    <w:p w:rsidR="009E3560" w:rsidRDefault="009E3560" w:rsidP="00872E7B">
      <w:r>
        <w:rPr>
          <w:b/>
        </w:rPr>
        <w:t xml:space="preserve">Name: </w:t>
      </w:r>
      <w:r>
        <w:t>CMS Hospital Inpatient Data</w:t>
      </w:r>
    </w:p>
    <w:p w:rsidR="009E3560" w:rsidRDefault="009E3560" w:rsidP="00872E7B">
      <w:pPr>
        <w:rPr>
          <w:b/>
        </w:rPr>
      </w:pPr>
      <w:r w:rsidRPr="009E3560">
        <w:rPr>
          <w:b/>
        </w:rPr>
        <w:t>URL</w:t>
      </w:r>
      <w:r>
        <w:rPr>
          <w:b/>
        </w:rPr>
        <w:t xml:space="preserve">: </w:t>
      </w:r>
      <w:hyperlink r:id="rId6" w:history="1">
        <w:r w:rsidR="004F58D9" w:rsidRPr="00501FCD">
          <w:rPr>
            <w:rStyle w:val="Hyperlink"/>
            <w:b/>
          </w:rPr>
          <w:t>https://www.cms.gov/Research-Statistics-Data-and-Systems/Statistics-Trends-and-Reports/Medicare-Provider-Charge-Data/Downloads/Inpatient_Data_2011_CSV.zip</w:t>
        </w:r>
      </w:hyperlink>
    </w:p>
    <w:p w:rsidR="004F58D9" w:rsidRDefault="004F58D9" w:rsidP="00872E7B">
      <w:r>
        <w:rPr>
          <w:b/>
        </w:rPr>
        <w:t xml:space="preserve">Status: </w:t>
      </w:r>
      <w:r w:rsidRPr="00C475E6">
        <w:rPr>
          <w:highlight w:val="green"/>
        </w:rPr>
        <w:t>Mostly Implemented</w:t>
      </w:r>
    </w:p>
    <w:p w:rsidR="004F58D9" w:rsidRDefault="004F58D9" w:rsidP="00872E7B">
      <w:r w:rsidRPr="004F58D9">
        <w:rPr>
          <w:b/>
        </w:rPr>
        <w:t>Description</w:t>
      </w:r>
      <w:r>
        <w:rPr>
          <w:b/>
        </w:rPr>
        <w:t>:</w:t>
      </w:r>
      <w:r>
        <w:t xml:space="preserve"> Released in June 2014 as part of the Obama administration’s initiative to increase healthcare transparency, this dataset gives various statistics for an extensive list of inpatient treatments per hospital. Statistics reported include number of incidences, average cost, and average Medicare withdrawal.</w:t>
      </w:r>
    </w:p>
    <w:p w:rsidR="004F58D9" w:rsidRDefault="004F58D9" w:rsidP="00872E7B"/>
    <w:p w:rsidR="004F58D9" w:rsidRDefault="004F58D9" w:rsidP="00872E7B">
      <w:r>
        <w:rPr>
          <w:b/>
        </w:rPr>
        <w:t xml:space="preserve">Name: </w:t>
      </w:r>
      <w:r>
        <w:t>2010 Census Economic Survey</w:t>
      </w:r>
    </w:p>
    <w:p w:rsidR="004F58D9" w:rsidRDefault="004F58D9" w:rsidP="00872E7B">
      <w:pPr>
        <w:rPr>
          <w:b/>
        </w:rPr>
      </w:pPr>
      <w:r>
        <w:rPr>
          <w:b/>
        </w:rPr>
        <w:t xml:space="preserve">URL: </w:t>
      </w:r>
      <w:hyperlink r:id="rId7" w:history="1">
        <w:r w:rsidRPr="00501FCD">
          <w:rPr>
            <w:rStyle w:val="Hyperlink"/>
            <w:b/>
          </w:rPr>
          <w:t>ftp://ftp.census.gov/econ2010/CBP_CSV/cbp10co.zip</w:t>
        </w:r>
      </w:hyperlink>
    </w:p>
    <w:p w:rsidR="004F58D9" w:rsidRDefault="004F58D9" w:rsidP="00872E7B">
      <w:r>
        <w:rPr>
          <w:b/>
        </w:rPr>
        <w:t xml:space="preserve">Status: </w:t>
      </w:r>
      <w:r w:rsidRPr="00C475E6">
        <w:rPr>
          <w:highlight w:val="red"/>
        </w:rPr>
        <w:t>Not yet Implemented</w:t>
      </w:r>
    </w:p>
    <w:p w:rsidR="004F58D9" w:rsidRDefault="004F58D9" w:rsidP="00872E7B">
      <w:r>
        <w:rPr>
          <w:b/>
        </w:rPr>
        <w:t xml:space="preserve">Description: </w:t>
      </w:r>
      <w:r w:rsidRPr="004F58D9">
        <w:t>Provides</w:t>
      </w:r>
      <w:r>
        <w:t xml:space="preserve"> various economic statistics per county, as well as per industry type (based on NAICS specification). Variables reported include number of establishments/industry, </w:t>
      </w:r>
      <w:proofErr w:type="spellStart"/>
      <w:r>
        <w:t>avg</w:t>
      </w:r>
      <w:proofErr w:type="spellEnd"/>
      <w:r>
        <w:t xml:space="preserve"> payroll/industry, and number of establishments/industry/size class.</w:t>
      </w:r>
    </w:p>
    <w:p w:rsidR="004F58D9" w:rsidRDefault="004F58D9" w:rsidP="00872E7B"/>
    <w:p w:rsidR="004F58D9" w:rsidRDefault="004F58D9" w:rsidP="00872E7B">
      <w:r w:rsidRPr="004F58D9">
        <w:rPr>
          <w:b/>
        </w:rPr>
        <w:t>Name</w:t>
      </w:r>
      <w:r>
        <w:rPr>
          <w:b/>
        </w:rPr>
        <w:t xml:space="preserve">: </w:t>
      </w:r>
      <w:r w:rsidRPr="004F58D9">
        <w:t>CMS</w:t>
      </w:r>
      <w:r>
        <w:rPr>
          <w:b/>
        </w:rPr>
        <w:t xml:space="preserve"> </w:t>
      </w:r>
      <w:r>
        <w:t>Physician Data</w:t>
      </w:r>
    </w:p>
    <w:p w:rsidR="004F58D9" w:rsidRDefault="004F58D9" w:rsidP="00872E7B">
      <w:pPr>
        <w:rPr>
          <w:b/>
        </w:rPr>
      </w:pPr>
      <w:r>
        <w:rPr>
          <w:b/>
        </w:rPr>
        <w:t xml:space="preserve">URL: </w:t>
      </w:r>
      <w:hyperlink r:id="rId8" w:history="1">
        <w:r w:rsidR="00A7715E" w:rsidRPr="00501FCD">
          <w:rPr>
            <w:rStyle w:val="Hyperlink"/>
            <w:b/>
          </w:rPr>
          <w:t>http://download.cms.gov/Research-Statistics-Data-and-Systems/Statistics-Trends-and-Reports/Medicare-Provider-Charge-Data/Downloads/Medicare-Physician-and-Other-Supplier-PUF-CY2012.zip?agree=yes&amp;next=Accept</w:t>
        </w:r>
      </w:hyperlink>
    </w:p>
    <w:p w:rsidR="00A7715E" w:rsidRDefault="00A7715E" w:rsidP="00C475E6">
      <w:pPr>
        <w:tabs>
          <w:tab w:val="left" w:pos="3143"/>
        </w:tabs>
      </w:pPr>
      <w:r>
        <w:rPr>
          <w:b/>
        </w:rPr>
        <w:t xml:space="preserve">Status: </w:t>
      </w:r>
      <w:r w:rsidRPr="00C475E6">
        <w:rPr>
          <w:highlight w:val="red"/>
        </w:rPr>
        <w:t>Not yet Implemented</w:t>
      </w:r>
      <w:r w:rsidR="00C475E6">
        <w:tab/>
      </w:r>
    </w:p>
    <w:p w:rsidR="00A7715E" w:rsidRPr="00A7715E" w:rsidRDefault="00A7715E" w:rsidP="00872E7B">
      <w:r>
        <w:rPr>
          <w:b/>
        </w:rPr>
        <w:t xml:space="preserve">Description: </w:t>
      </w:r>
      <w:r>
        <w:t xml:space="preserve">Released April 2014 as part of the White House’s initiative to improve healthcare transparency, this report gives various important statistics, such as avg. Medicare withdrawal, on a per-physician and per-facility </w:t>
      </w:r>
      <w:bookmarkStart w:id="0" w:name="_GoBack"/>
      <w:bookmarkEnd w:id="0"/>
      <w:r>
        <w:t>basis.</w:t>
      </w:r>
    </w:p>
    <w:sectPr w:rsidR="00A7715E" w:rsidRPr="00A77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E7B"/>
    <w:rsid w:val="00072CA4"/>
    <w:rsid w:val="001650B2"/>
    <w:rsid w:val="002644A7"/>
    <w:rsid w:val="002801FD"/>
    <w:rsid w:val="002D27A9"/>
    <w:rsid w:val="003E6EF0"/>
    <w:rsid w:val="004F58D9"/>
    <w:rsid w:val="00551918"/>
    <w:rsid w:val="00657051"/>
    <w:rsid w:val="006C46C1"/>
    <w:rsid w:val="006D111E"/>
    <w:rsid w:val="007535DF"/>
    <w:rsid w:val="00796866"/>
    <w:rsid w:val="00833C37"/>
    <w:rsid w:val="00872E7B"/>
    <w:rsid w:val="009E3560"/>
    <w:rsid w:val="00A7715E"/>
    <w:rsid w:val="00AE7DDF"/>
    <w:rsid w:val="00B77F70"/>
    <w:rsid w:val="00BE17C5"/>
    <w:rsid w:val="00C15E79"/>
    <w:rsid w:val="00C475E6"/>
    <w:rsid w:val="00DA3F23"/>
    <w:rsid w:val="00DF678E"/>
    <w:rsid w:val="00E41360"/>
    <w:rsid w:val="00E503FA"/>
    <w:rsid w:val="00F72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F28385-7D70-479E-933E-703111B42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3C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cms.gov/Research-Statistics-Data-and-Systems/Statistics-Trends-and-Reports/Medicare-Provider-Charge-Data/Downloads/Medicare-Physician-and-Other-Supplier-PUF-CY2012.zip?agree=yes&amp;next=Accept" TargetMode="External"/><Relationship Id="rId3" Type="http://schemas.openxmlformats.org/officeDocument/2006/relationships/webSettings" Target="webSettings.xml"/><Relationship Id="rId7" Type="http://schemas.openxmlformats.org/officeDocument/2006/relationships/hyperlink" Target="ftp://ftp.census.gov/econ2010/CBP_CSV/cbp10co.z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ms.gov/Research-Statistics-Data-and-Systems/Statistics-Trends-and-Reports/Medicare-Provider-Charge-Data/Downloads/Inpatient_Data_2011_CSV.zip" TargetMode="External"/><Relationship Id="rId5" Type="http://schemas.openxmlformats.org/officeDocument/2006/relationships/hyperlink" Target="http://www.bls.gov/lau/laucnty10.txt" TargetMode="External"/><Relationship Id="rId10" Type="http://schemas.openxmlformats.org/officeDocument/2006/relationships/theme" Target="theme/theme1.xml"/><Relationship Id="rId4" Type="http://schemas.openxmlformats.org/officeDocument/2006/relationships/hyperlink" Target="http://quickfacts.census.gov/qfd/download/DataSet.tx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Husain</dc:creator>
  <cp:keywords/>
  <dc:description/>
  <cp:lastModifiedBy>Syed Husain</cp:lastModifiedBy>
  <cp:revision>3</cp:revision>
  <dcterms:created xsi:type="dcterms:W3CDTF">2014-07-02T16:25:00Z</dcterms:created>
  <dcterms:modified xsi:type="dcterms:W3CDTF">2014-07-02T17:00:00Z</dcterms:modified>
</cp:coreProperties>
</file>