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6750DE4" w:rsidP="5B215903" w:rsidRDefault="46750DE4" w14:paraId="6EFA76B3" w14:textId="18C197E7">
      <w:pPr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Jean 5</w:t>
      </w:r>
    </w:p>
    <w:p w:rsidR="46750DE4" w:rsidP="5B215903" w:rsidRDefault="46750DE4" w14:paraId="1ABC5F81" w14:textId="6462F7D5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Ce que 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j'apprends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de Dieu (Jean 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5: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17-30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) :</w:t>
      </w:r>
    </w:p>
    <w:p w:rsidR="46750DE4" w:rsidP="5B215903" w:rsidRDefault="46750DE4" w14:paraId="275E03A8" w14:textId="2DC80835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Dieu le Père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est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toujours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à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l'œuvre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(v.17)</w:t>
      </w:r>
    </w:p>
    <w:p w:rsidR="46750DE4" w:rsidP="5B215903" w:rsidRDefault="46750DE4" w14:paraId="220B4955" w14:textId="34F7CE59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Jésus déclare que son Père travaille toujours, ce qui implique que Dieu est activement engagé dans le monde et dans la vie des gens.</w:t>
      </w:r>
      <w:r w:rsidRPr="5B215903" w:rsidR="122C1E0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Dieu n'est pas distant ou désintéressé</w:t>
      </w:r>
      <w:r w:rsidRPr="5B215903" w:rsidR="7EF3DDB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en fonction de </w:t>
      </w:r>
      <w:r w:rsidRPr="5B215903" w:rsidR="0AED9D1F">
        <w:rPr>
          <w:rFonts w:ascii="Arial Nova" w:hAnsi="Arial Nova" w:eastAsia="Arial Nova" w:cs="Arial Nova"/>
          <w:b w:val="0"/>
          <w:bCs w:val="0"/>
          <w:sz w:val="22"/>
          <w:szCs w:val="22"/>
        </w:rPr>
        <w:t>nos</w:t>
      </w:r>
      <w:r w:rsidRPr="5B215903" w:rsidR="7EF3DDB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péchés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, </w:t>
      </w:r>
      <w:r w:rsidRPr="5B215903" w:rsidR="63134693">
        <w:rPr>
          <w:rFonts w:ascii="Arial Nova" w:hAnsi="Arial Nova" w:eastAsia="Arial Nova" w:cs="Arial Nova"/>
          <w:b w:val="0"/>
          <w:bCs w:val="0"/>
          <w:sz w:val="22"/>
          <w:szCs w:val="22"/>
        </w:rPr>
        <w:t>I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l agit continuellement</w:t>
      </w:r>
      <w:r w:rsidRPr="5B215903" w:rsidR="017D5113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et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œuvre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dans nos vies,</w:t>
      </w:r>
      <w:r w:rsidRPr="5B215903" w:rsidR="6609F510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même quand nous traversons des moments difficiles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même quand nous ne le voyons pas toujours, pour nous guider, nous protéger et nous façonner</w:t>
      </w:r>
      <w:r w:rsidRPr="5B215903" w:rsidR="686DBF23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B215903" w:rsidR="11596878">
        <w:rPr>
          <w:rFonts w:ascii="Arial Nova" w:hAnsi="Arial Nova" w:eastAsia="Arial Nova" w:cs="Arial Nova"/>
          <w:b w:val="0"/>
          <w:bCs w:val="0"/>
          <w:sz w:val="22"/>
          <w:szCs w:val="22"/>
        </w:rPr>
        <w:t>et accomplir son plan parfait.</w:t>
      </w:r>
    </w:p>
    <w:p w:rsidR="5B215903" w:rsidP="5B215903" w:rsidRDefault="5B215903" w14:paraId="7D86C131" w14:textId="08265A61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p w:rsidR="46750DE4" w:rsidP="5B215903" w:rsidRDefault="46750DE4" w14:paraId="0A1CDD0F" w14:textId="1D0DCF6D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Jésus a le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même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pouvoir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que le Père pour donner la vie et juger (v.21, 26-27)</w:t>
      </w:r>
    </w:p>
    <w:p w:rsidR="46750DE4" w:rsidP="5B215903" w:rsidRDefault="46750DE4" w14:paraId="25116A8D" w14:textId="7356E367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Jésus affirme avoir le même pouvoir que Dieu le Père pour ressusciter les morts et leur donner la vie éternelle.</w:t>
      </w:r>
      <w:r w:rsidRPr="5B215903" w:rsidR="08524FAF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Il a aussi l'autorité de juger les hommes, tout comme le Père.</w:t>
      </w:r>
      <w:r w:rsidRPr="5B215903" w:rsidR="29C93DBB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C’est une preuve de sa divinité et de son égalité avec Dieu le Père. Cela nous assure que Jésus a l'autorité et la puissance nécessaires pour nous accorder la vie éternelle et pour nous juger avec justice. Tu ne peux pas </w:t>
      </w:r>
      <w:r w:rsidRPr="5B215903" w:rsidR="75B969A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dire que tu crois en le Père, mais tu ne crois pas en Son Fils qu’Il a envoyé </w:t>
      </w:r>
      <w:r w:rsidRPr="5B215903" w:rsidR="75B969A8">
        <w:rPr>
          <w:rFonts w:ascii="Arial Nova" w:hAnsi="Arial Nova" w:eastAsia="Arial Nova" w:cs="Arial Nova"/>
          <w:b w:val="0"/>
          <w:bCs w:val="0"/>
          <w:sz w:val="22"/>
          <w:szCs w:val="22"/>
        </w:rPr>
        <w:t>( s’il</w:t>
      </w:r>
      <w:r w:rsidRPr="5B215903" w:rsidR="75B969A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y a des </w:t>
      </w:r>
      <w:r w:rsidRPr="5B215903" w:rsidR="3586BC60">
        <w:rPr>
          <w:rFonts w:ascii="Arial Nova" w:hAnsi="Arial Nova" w:eastAsia="Arial Nova" w:cs="Arial Nova"/>
          <w:b w:val="0"/>
          <w:bCs w:val="0"/>
          <w:sz w:val="22"/>
          <w:szCs w:val="22"/>
        </w:rPr>
        <w:t>religions</w:t>
      </w:r>
      <w:r w:rsidRPr="5B215903" w:rsidR="75B969A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qui pensent </w:t>
      </w:r>
      <w:r w:rsidRPr="5B215903" w:rsidR="62550536">
        <w:rPr>
          <w:rFonts w:ascii="Arial Nova" w:hAnsi="Arial Nova" w:eastAsia="Arial Nova" w:cs="Arial Nova"/>
          <w:b w:val="0"/>
          <w:bCs w:val="0"/>
          <w:sz w:val="22"/>
          <w:szCs w:val="22"/>
        </w:rPr>
        <w:t>autrement</w:t>
      </w:r>
      <w:r w:rsidRPr="5B215903" w:rsidR="75B969A8">
        <w:rPr>
          <w:rFonts w:ascii="Arial Nova" w:hAnsi="Arial Nova" w:eastAsia="Arial Nova" w:cs="Arial Nova"/>
          <w:b w:val="0"/>
          <w:bCs w:val="0"/>
          <w:sz w:val="22"/>
          <w:szCs w:val="22"/>
        </w:rPr>
        <w:t>, je suis désolée, c’est mon interpréta</w:t>
      </w:r>
      <w:r w:rsidRPr="5B215903" w:rsidR="341421E9">
        <w:rPr>
          <w:rFonts w:ascii="Arial Nova" w:hAnsi="Arial Nova" w:eastAsia="Arial Nova" w:cs="Arial Nova"/>
          <w:b w:val="0"/>
          <w:bCs w:val="0"/>
          <w:sz w:val="22"/>
          <w:szCs w:val="22"/>
        </w:rPr>
        <w:t>t</w:t>
      </w:r>
      <w:r w:rsidRPr="5B215903" w:rsidR="75B969A8">
        <w:rPr>
          <w:rFonts w:ascii="Arial Nova" w:hAnsi="Arial Nova" w:eastAsia="Arial Nova" w:cs="Arial Nova"/>
          <w:b w:val="0"/>
          <w:bCs w:val="0"/>
          <w:sz w:val="22"/>
          <w:szCs w:val="22"/>
        </w:rPr>
        <w:t>ion)</w:t>
      </w:r>
      <w:r w:rsidRPr="5B215903" w:rsidR="691AC21B">
        <w:rPr>
          <w:rFonts w:ascii="Arial Nova" w:hAnsi="Arial Nova" w:eastAsia="Arial Nova" w:cs="Arial Nova"/>
          <w:b w:val="0"/>
          <w:bCs w:val="0"/>
          <w:sz w:val="22"/>
          <w:szCs w:val="22"/>
        </w:rPr>
        <w:t>.</w:t>
      </w:r>
    </w:p>
    <w:p w:rsidR="5B215903" w:rsidP="5B215903" w:rsidRDefault="5B215903" w14:paraId="5E2DF965" w14:textId="1C531759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p w:rsidR="46750DE4" w:rsidP="5B215903" w:rsidRDefault="46750DE4" w14:paraId="14A6BF3A" w14:textId="712C093E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Dieu a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donné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tout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jugement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au Fils (v.22, 27)</w:t>
      </w:r>
    </w:p>
    <w:p w:rsidR="46750DE4" w:rsidP="5B215903" w:rsidRDefault="46750DE4" w14:paraId="6B644843" w14:textId="19C72EA4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Jésus révèle que le Père a remis tout jugement entre les mains du Fils.</w:t>
      </w:r>
      <w:r w:rsidRPr="5B215903" w:rsidR="442EEDB6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On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souligne l'importance et la centralité du rôle de Jésus dans le plan de Dieu pour l'humanité.</w:t>
      </w:r>
      <w:r w:rsidRPr="5B215903" w:rsidR="58BC8421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Un jour, nous devrons tous comparaître devant le tribunal de Christ pour être jugés (2 Corinthiens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5: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10).</w:t>
      </w:r>
      <w:r w:rsidRPr="5B215903" w:rsidR="0D297E3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Autrement dit, nous devons vivre dans la conscience que nous rendrons des comptes à Jésus pour nos pensées, nos paroles et nos actes.</w:t>
      </w:r>
    </w:p>
    <w:p w:rsidR="5B215903" w:rsidP="5B215903" w:rsidRDefault="5B215903" w14:paraId="0C332556" w14:textId="3DD1DC92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p w:rsidR="46750DE4" w:rsidP="5B215903" w:rsidRDefault="46750DE4" w14:paraId="54A03F58" w14:textId="54228782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Ce que 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j'apprends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sur 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moi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(Jean 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5: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39-47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) :</w:t>
      </w:r>
    </w:p>
    <w:p w:rsidR="46750DE4" w:rsidP="5B215903" w:rsidRDefault="46750DE4" w14:paraId="436A7CC9" w14:textId="37519ED7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Je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dois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chercher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à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honorer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Dieu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plutôt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que ma propre gloire (v.41-44)</w:t>
      </w:r>
    </w:p>
    <w:p w:rsidR="46750DE4" w:rsidP="5B215903" w:rsidRDefault="46750DE4" w14:paraId="134C798D" w14:textId="7ACFA229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Jésus reproche aux Juifs de rechercher la gloire qui vient des hommes plutôt que celle qui vient de Dieu.</w:t>
      </w:r>
      <w:r w:rsidRPr="5B215903" w:rsidR="7AFF2F77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On a cette tendance naturelle à rechercher la reconnaissance et l'approbation des hommes plutôt que celle de Dieu, être tentés de faire le bien pour être vus et admirés des autres, plutôt que pour glorifier </w:t>
      </w:r>
      <w:r w:rsidRPr="5B215903" w:rsidR="7AFF2F77">
        <w:rPr>
          <w:rFonts w:ascii="Arial Nova" w:hAnsi="Arial Nova" w:eastAsia="Arial Nova" w:cs="Arial Nova"/>
          <w:b w:val="0"/>
          <w:bCs w:val="0"/>
          <w:sz w:val="22"/>
          <w:szCs w:val="22"/>
        </w:rPr>
        <w:t>Dieu</w:t>
      </w:r>
      <w:r w:rsidRPr="5B215903" w:rsidR="4F41DAA6">
        <w:rPr>
          <w:rFonts w:ascii="Arial Nova" w:hAnsi="Arial Nova" w:eastAsia="Arial Nova" w:cs="Arial Nova"/>
          <w:b w:val="0"/>
          <w:bCs w:val="0"/>
          <w:sz w:val="22"/>
          <w:szCs w:val="22"/>
        </w:rPr>
        <w:t>;</w:t>
      </w:r>
      <w:r w:rsidRPr="5B215903" w:rsidR="4F41DAA6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pire encore être tentés de &lt;&lt;servir Dieu&gt;&gt; dans le but d'impressionner les autres, plutôt que par amour et désir de le glorifier.</w:t>
      </w:r>
      <w:r w:rsidRPr="5B215903" w:rsidR="7AFF2F77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B215903" w:rsidR="3E0DD0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Pourtant il faut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placer Dieu et sa volonté au-dessus de notre propre recherche de reconnaissance et d'estime.</w:t>
      </w:r>
    </w:p>
    <w:p w:rsidR="5B215903" w:rsidP="5B215903" w:rsidRDefault="5B215903" w14:paraId="2FD0A198" w14:textId="2C2236AA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p w:rsidR="46750DE4" w:rsidP="5B215903" w:rsidRDefault="46750DE4" w14:paraId="2861668F" w14:textId="638D5BBE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Mes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propres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Écritures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me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condamnent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si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je ne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crois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pas 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en</w:t>
      </w: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Jésus (v.39-40, 45-47)</w:t>
      </w:r>
    </w:p>
    <w:p w:rsidR="46750DE4" w:rsidP="5B215903" w:rsidRDefault="46750DE4" w14:paraId="2EDB5FF2" w14:textId="4D0050F1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Jésus affirme que les Écritures (l'Ancien Testament) rendent témoignage de lui, mais que les Juifs refusent de venir à lui pour avoir la vie.</w:t>
      </w:r>
      <w:r w:rsidRPr="5B215903" w:rsidR="66022445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Cela nous montre que même une bonne connaissance de la Bible ne suffit pas si nous n'avons pas une véritable foi et relation en Jésus-Christ.</w:t>
      </w:r>
    </w:p>
    <w:p w:rsidR="5B215903" w:rsidP="5B215903" w:rsidRDefault="5B215903" w14:paraId="7034AA55" w14:textId="43116582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p w:rsidR="46750DE4" w:rsidP="5B215903" w:rsidRDefault="46750DE4" w14:paraId="0FC2EF76" w14:textId="3536697D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Leçons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à appliquer au 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>quotidien</w:t>
      </w:r>
      <w:r w:rsidRPr="5B215903" w:rsidR="46750DE4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:</w:t>
      </w:r>
    </w:p>
    <w:p w:rsidR="46750DE4" w:rsidP="5B215903" w:rsidRDefault="46750DE4" w14:paraId="49D1618F" w14:textId="6035F380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Faire confiance à Jésus, Fils de Dieu, pour avoir la vie éternelle (v.24)</w:t>
      </w:r>
      <w:r w:rsidRPr="5B215903" w:rsidR="7B3F7166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: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placer notre foi et notre confiance en Jésus pour recevoir le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salut</w:t>
      </w:r>
      <w:r w:rsidRPr="5B215903" w:rsidR="34BE2B9C">
        <w:rPr>
          <w:rFonts w:ascii="Arial Nova" w:hAnsi="Arial Nova" w:eastAsia="Arial Nova" w:cs="Arial Nova"/>
          <w:b w:val="0"/>
          <w:bCs w:val="0"/>
          <w:sz w:val="22"/>
          <w:szCs w:val="22"/>
        </w:rPr>
        <w:t>;</w:t>
      </w:r>
      <w:r w:rsidRPr="5B215903" w:rsidR="34BE2B9C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B215903" w:rsidR="5B600D83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nous abandonner complètement à lui et de compter sur son sacrifice pour obtenir le </w:t>
      </w:r>
      <w:r w:rsidRPr="5B215903" w:rsidR="5B600D83">
        <w:rPr>
          <w:rFonts w:ascii="Arial Nova" w:hAnsi="Arial Nova" w:eastAsia="Arial Nova" w:cs="Arial Nova"/>
          <w:b w:val="0"/>
          <w:bCs w:val="0"/>
          <w:sz w:val="22"/>
          <w:szCs w:val="22"/>
        </w:rPr>
        <w:t>salut</w:t>
      </w:r>
      <w:r w:rsidRPr="5B215903" w:rsidR="67690501">
        <w:rPr>
          <w:rFonts w:ascii="Arial Nova" w:hAnsi="Arial Nova" w:eastAsia="Arial Nova" w:cs="Arial Nova"/>
          <w:b w:val="0"/>
          <w:bCs w:val="0"/>
          <w:sz w:val="22"/>
          <w:szCs w:val="22"/>
        </w:rPr>
        <w:t>;</w:t>
      </w:r>
      <w:r w:rsidRPr="5B215903" w:rsidR="5B600D83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prier et Lui demander de nous pardonner nos péchés, de nous accorder la vie éternelle et de devenir le Seigneur de notre vie.</w:t>
      </w:r>
    </w:p>
    <w:p w:rsidR="5B215903" w:rsidP="5B215903" w:rsidRDefault="5B215903" w14:paraId="19EFE867" w14:textId="606B938E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p w:rsidR="46750DE4" w:rsidP="5B215903" w:rsidRDefault="46750DE4" w14:paraId="43B476B5" w14:textId="73A52E0E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Ne pas chercher ma propre gloire mais celle de Dieu (v.41-44)</w:t>
      </w:r>
      <w:r w:rsidRPr="5B215903" w:rsidR="5FF8AD39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: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veiller à ne pas nous laisser guider par le désir d'être reconnus et honorés par les hommes, mais plutôt à chercher à glorifier Dieu dans tout ce que nous faisons.</w:t>
      </w:r>
    </w:p>
    <w:p w:rsidR="5B215903" w:rsidP="5B215903" w:rsidRDefault="5B215903" w14:paraId="08B458EF" w14:textId="38960299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p w:rsidR="46750DE4" w:rsidP="5B215903" w:rsidRDefault="46750DE4" w14:paraId="73E71848" w14:textId="7170D089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B215903" w:rsidR="46750DE4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>Examiner mes motivations et mes priorités à la lumière de la Parole de Dieu (v.39-40, 45-47)</w:t>
      </w:r>
      <w:r w:rsidRPr="5B215903" w:rsidR="39C1A731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</w:rPr>
        <w:t xml:space="preserve"> :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régulièrement nous interroger sur nos motivations</w:t>
      </w:r>
      <w:r w:rsidRPr="5B215903" w:rsidR="78FDE2A5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, nos pensées, nos attitudes, nos </w:t>
      </w:r>
      <w:r w:rsidRPr="5B215903" w:rsidR="78FDE2A5">
        <w:rPr>
          <w:rFonts w:ascii="Arial Nova" w:hAnsi="Arial Nova" w:eastAsia="Arial Nova" w:cs="Arial Nova"/>
          <w:b w:val="0"/>
          <w:bCs w:val="0"/>
          <w:sz w:val="22"/>
          <w:szCs w:val="22"/>
        </w:rPr>
        <w:t>choix ,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nos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priorités, et les confronter à l'enseignement de la </w:t>
      </w:r>
      <w:r w:rsidRPr="5B215903" w:rsidR="46750DE4">
        <w:rPr>
          <w:rFonts w:ascii="Arial Nova" w:hAnsi="Arial Nova" w:eastAsia="Arial Nova" w:cs="Arial Nova"/>
          <w:b w:val="0"/>
          <w:bCs w:val="0"/>
          <w:sz w:val="22"/>
          <w:szCs w:val="22"/>
        </w:rPr>
        <w:t>Bible</w:t>
      </w:r>
      <w:r w:rsidRPr="5B215903" w:rsidR="0FB0653B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;  </w:t>
      </w:r>
      <w:r w:rsidRPr="5B215903" w:rsidR="0FB0653B">
        <w:rPr>
          <w:rFonts w:ascii="Arial Nova" w:hAnsi="Arial Nova" w:eastAsia="Arial Nova" w:cs="Arial Nova"/>
          <w:b w:val="0"/>
          <w:bCs w:val="0"/>
          <w:sz w:val="22"/>
          <w:szCs w:val="22"/>
        </w:rPr>
        <w:t>prendre</w:t>
      </w:r>
      <w:r w:rsidRPr="5B215903" w:rsidR="0FB0653B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du temps pour réfléchir à ce qui guide nos décisions et nos actions, et identifier les domaines où nous devons nous aligner davantage sur la volonté de Dieu.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ce52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085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cab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FA0EA"/>
    <w:rsid w:val="017D5113"/>
    <w:rsid w:val="08524FAF"/>
    <w:rsid w:val="08949363"/>
    <w:rsid w:val="0AED9D1F"/>
    <w:rsid w:val="0D297E34"/>
    <w:rsid w:val="0FB0653B"/>
    <w:rsid w:val="11596878"/>
    <w:rsid w:val="122C1E08"/>
    <w:rsid w:val="12813ACA"/>
    <w:rsid w:val="15FA76C1"/>
    <w:rsid w:val="17C14ED0"/>
    <w:rsid w:val="1838FBE1"/>
    <w:rsid w:val="188974D1"/>
    <w:rsid w:val="1A61415C"/>
    <w:rsid w:val="1B3784C0"/>
    <w:rsid w:val="1C4A8D77"/>
    <w:rsid w:val="1D312EDB"/>
    <w:rsid w:val="1D5FA0EA"/>
    <w:rsid w:val="23B4673C"/>
    <w:rsid w:val="25FA067B"/>
    <w:rsid w:val="2931256C"/>
    <w:rsid w:val="29C93DBB"/>
    <w:rsid w:val="2D76D9D0"/>
    <w:rsid w:val="3126AC3F"/>
    <w:rsid w:val="31F8F3F1"/>
    <w:rsid w:val="34052132"/>
    <w:rsid w:val="341421E9"/>
    <w:rsid w:val="34BE2B9C"/>
    <w:rsid w:val="3586BC60"/>
    <w:rsid w:val="39C1A731"/>
    <w:rsid w:val="3E0DD0E4"/>
    <w:rsid w:val="3FA0AD5F"/>
    <w:rsid w:val="442EEDB6"/>
    <w:rsid w:val="46750DE4"/>
    <w:rsid w:val="48732021"/>
    <w:rsid w:val="4A6F12DB"/>
    <w:rsid w:val="4B8E2DCE"/>
    <w:rsid w:val="4C972218"/>
    <w:rsid w:val="4EA80779"/>
    <w:rsid w:val="4F41DAA6"/>
    <w:rsid w:val="509966B5"/>
    <w:rsid w:val="558295E3"/>
    <w:rsid w:val="58A6408F"/>
    <w:rsid w:val="58BC8421"/>
    <w:rsid w:val="5B215903"/>
    <w:rsid w:val="5B600D83"/>
    <w:rsid w:val="5F5B101E"/>
    <w:rsid w:val="5FF8AD39"/>
    <w:rsid w:val="606C4446"/>
    <w:rsid w:val="62550536"/>
    <w:rsid w:val="63134693"/>
    <w:rsid w:val="63733403"/>
    <w:rsid w:val="64FC3640"/>
    <w:rsid w:val="66022445"/>
    <w:rsid w:val="6609F510"/>
    <w:rsid w:val="67690501"/>
    <w:rsid w:val="686DBF23"/>
    <w:rsid w:val="691AC21B"/>
    <w:rsid w:val="69320A4E"/>
    <w:rsid w:val="75B969A8"/>
    <w:rsid w:val="78FDE2A5"/>
    <w:rsid w:val="7AFF2F77"/>
    <w:rsid w:val="7B3F7166"/>
    <w:rsid w:val="7EF3D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A0EA"/>
  <w15:chartTrackingRefBased/>
  <w15:docId w15:val="{22D64798-A758-4979-9AC6-53A26990C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215903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B21590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21590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21590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21590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21590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21590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21590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21590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21590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B21590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B21590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B21590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B215903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21590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B21590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21590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21590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21590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21590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21590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21590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21590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21590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21590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B21590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B21590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B21590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a257c34c5745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2024-06-05T22:35:11.5507646Z</dcterms:created>
  <dcterms:modified xsi:type="dcterms:W3CDTF">2024-06-05T22:55:32.2207690Z</dcterms:modified>
  <dc:creator>TCHINDA Sara Clemence</dc:creator>
  <lastModifiedBy>TCHINDA Sara Clemence</lastModifiedBy>
</coreProperties>
</file>