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Banjara bag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703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elephant wall hanging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6858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jhola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95885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8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Pastel patchwork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685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patchwork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47117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Yellow kutchi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76835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temple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38608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58000" cy="54864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6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color="000000" w:space="2" w:sz="4" w:val="single"/>
        <w:right w:space="0" w:sz="0" w:val="nil"/>
        <w:between w:space="0" w:sz="0" w:val="nil"/>
      </w:pBdr>
      <w:tabs>
        <w:tab w:val="left" w:leader="none" w:pos="360"/>
      </w:tabs>
      <w:spacing w:after="200" w:before="200" w:lineRule="auto"/>
    </w:pPr>
    <w:rPr>
      <w:rFonts w:ascii="Garamond" w:cs="Garamond" w:eastAsia="Garamond" w:hAnsi="Garamond"/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T53o5url//T9UW1Yv9PCxiQPg==">CgMxLjA4AHIhMXZTSk1TdUh3RnlPOUpaSWMyaHhDdUt4dHQxSjB6T2lt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