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  <Override PartName="/word/media/rId44.png" ContentType="image/png"/>
  <Override PartName="/word/media/rId58.png" ContentType="image/png"/>
  <Override PartName="/word/media/rId6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8.png" ContentType="image/png"/>
  <Override PartName="/word/media/rId107.png" ContentType="image/png"/>
  <Override PartName="/word/media/image2.png" ContentType="image/png"/>
  <Override PartName="/word/media/image3.png" ContentType="image/png"/>
  <Override PartName="/word/media/image1.png" ContentType="image/png"/>
  <Override PartName="/word/media/image5.png" ContentType="image/png"/>
  <Override PartName="/word/media/image4.png" ContentType="image/png"/>
  <Override PartName="/word/media/image6.png" ContentType="image/png"/>
  <Override PartName="/word/media/image9.png" ContentType="image/png"/>
  <Override PartName="/word/media/image8.png" ContentType="image/png"/>
  <Override PartName="/word/media/image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From</w:t>
      </w:r>
      <w:r>
        <w:t xml:space="preserve"> </w:t>
      </w:r>
      <w:r>
        <w:t xml:space="preserve">“Stalling”</w:t>
      </w:r>
      <w:r>
        <w:t xml:space="preserve"> </w:t>
      </w:r>
      <w:r>
        <w:t xml:space="preserve">to Coordinated Preparation–Content Control in Gemma 3</w:t>
      </w:r>
      <w:r>
        <w:t xml:space="preserve"> </w:t>
      </w:r>
      <w:r>
        <w:t xml:space="preserve">270M</w:t>
      </w:r>
    </w:p>
    <w:bookmarkStart w:id="29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This project began with a practical question: can a small language</w:t>
      </w:r>
      <w:r>
        <w:t xml:space="preserve"> </w:t>
      </w:r>
      <w:r>
        <w:t xml:space="preserve">model’s tendency to emit a bridge or</w:t>
      </w:r>
      <w:r>
        <w:t xml:space="preserve"> </w:t>
      </w:r>
      <w:r>
        <w:t xml:space="preserve">“stall”</w:t>
      </w:r>
      <w:r>
        <w:t xml:space="preserve"> </w:t>
      </w:r>
      <w:r>
        <w:t xml:space="preserve">token be causally reduced,</w:t>
      </w:r>
      <w:r>
        <w:t xml:space="preserve"> </w:t>
      </w:r>
      <w:r>
        <w:t xml:space="preserve">allowing it to commit earlier to an answer it already represents? We</w:t>
      </w:r>
      <w:r>
        <w:t xml:space="preserve"> </w:t>
      </w:r>
      <w:r>
        <w:t xml:space="preserve">used Gemma 3 270M because it can be studied on a 16 GB Apple M1 with</w:t>
      </w:r>
      <w:r>
        <w:t xml:space="preserve"> </w:t>
      </w:r>
      <w:r>
        <w:t xml:space="preserve">Circuit Tracer. Our standard was deliberately high. Moving one desired</w:t>
      </w:r>
      <w:r>
        <w:t xml:space="preserve"> </w:t>
      </w:r>
      <w:r>
        <w:t xml:space="preserve">output logit on one prompt would only validate the intervention tool. A</w:t>
      </w:r>
      <w:r>
        <w:t xml:space="preserve"> </w:t>
      </w:r>
      <w:r>
        <w:t xml:space="preserve">meaningful result would require a reusable intervention that transfers</w:t>
      </w:r>
      <w:r>
        <w:t xml:space="preserve"> </w:t>
      </w:r>
      <w:r>
        <w:t xml:space="preserve">across prompts without injecting a specific answer or broadly damaging</w:t>
      </w:r>
      <w:r>
        <w:t xml:space="preserve"> </w:t>
      </w:r>
      <w:r>
        <w:t xml:space="preserve">language behavior.</w:t>
      </w:r>
    </w:p>
    <w:p>
      <w:pPr>
        <w:pStyle w:val="BodyText"/>
      </w:pPr>
      <w:r>
        <w:t xml:space="preserve">The work proceeded in three phases.</w:t>
      </w:r>
    </w:p>
    <w:p>
      <w:pPr>
        <w:pStyle w:val="BodyText"/>
      </w:pPr>
      <w:r>
        <w:t xml:space="preserve">First, country–city prompts tested the original stalling idea. On The</w:t>
      </w:r>
      <w:r>
        <w:t xml:space="preserve"> </w:t>
      </w:r>
      <w:r>
        <w:t xml:space="preserve">city people most strongly associate with France is, Gemma ranked the</w:t>
      </w:r>
      <w:r>
        <w:t xml:space="preserve"> </w:t>
      </w:r>
      <w:r>
        <w:t xml:space="preserve">first and Paris second. Interventions could reverse that ordering, but</w:t>
      </w:r>
      <w:r>
        <w:t xml:space="preserve"> </w:t>
      </w:r>
      <w:r>
        <w:t xml:space="preserve">the effect was not clean: direct suppression of features supporting the</w:t>
      </w:r>
      <w:r>
        <w:t xml:space="preserve"> </w:t>
      </w:r>
      <w:r>
        <w:t xml:space="preserve">failed on the source prompt, successful combinations included</w:t>
      </w:r>
      <w:r>
        <w:t xml:space="preserve"> </w:t>
      </w:r>
      <w:r>
        <w:t xml:space="preserve">Paris-associated features, and related interventions moved wrong-country</w:t>
      </w:r>
      <w:r>
        <w:t xml:space="preserve"> </w:t>
      </w:r>
      <w:r>
        <w:t xml:space="preserve">answers and syntax controls. Shared suppression features later produced</w:t>
      </w:r>
      <w:r>
        <w:t xml:space="preserve"> </w:t>
      </w:r>
      <w:r>
        <w:t xml:space="preserve">small cross-country movements, but no combination met the specificity</w:t>
      </w:r>
      <w:r>
        <w:t xml:space="preserve"> </w:t>
      </w:r>
      <w:r>
        <w:t xml:space="preserve">standard. This phase validated the mechanics of feature intervention and</w:t>
      </w:r>
      <w:r>
        <w:t xml:space="preserve"> </w:t>
      </w:r>
      <w:r>
        <w:t xml:space="preserve">exposed the central confound: changing an output token is not the same</w:t>
      </w:r>
      <w:r>
        <w:t xml:space="preserve"> </w:t>
      </w:r>
      <w:r>
        <w:t xml:space="preserve">as isolating a reusable</w:t>
      </w:r>
      <w:r>
        <w:t xml:space="preserve"> </w:t>
      </w:r>
      <w:r>
        <w:t xml:space="preserve">“commitment”</w:t>
      </w:r>
      <w:r>
        <w:t xml:space="preserve"> </w:t>
      </w:r>
      <w:r>
        <w:t xml:space="preserve">mechanism.</w:t>
      </w:r>
    </w:p>
    <w:p>
      <w:pPr>
        <w:pStyle w:val="BodyText"/>
      </w:pPr>
      <w:r>
        <w:t xml:space="preserve">Second, we adopted the preparation–content task from</w:t>
      </w:r>
      <w:r>
        <w:t xml:space="preserve"> </w:t>
      </w:r>
      <w:r>
        <w:rPr>
          <w:i/>
          <w:iCs/>
        </w:rPr>
        <w:t xml:space="preserve">Latent Planning</w:t>
      </w:r>
      <w:r>
        <w:rPr>
          <w:i/>
          <w:iCs/>
        </w:rPr>
        <w:t xml:space="preserve"> </w:t>
      </w:r>
      <w:r>
        <w:rPr>
          <w:i/>
          <w:iCs/>
        </w:rPr>
        <w:t xml:space="preserve">Emerges with Scale</w:t>
      </w:r>
      <w:r>
        <w:t xml:space="preserve">. That paper asks whether a model represents a future</w:t>
      </w:r>
      <w:r>
        <w:t xml:space="preserve"> </w:t>
      </w:r>
      <w:r>
        <w:t xml:space="preserve">content word early enough to choose a preceding grammatical token such</w:t>
      </w:r>
      <w:r>
        <w:t xml:space="preserve"> </w:t>
      </w:r>
      <w:r>
        <w:t xml:space="preserve">as a versus an. Gemma strongly favored the majority article a. On the</w:t>
      </w:r>
      <w:r>
        <w:t xml:space="preserve"> </w:t>
      </w:r>
      <w:r>
        <w:t xml:space="preserve">key prompt Someone who treats eye diseases is, it generated the</w:t>
      </w:r>
      <w:r>
        <w:t xml:space="preserve"> </w:t>
      </w:r>
      <w:r>
        <w:t xml:space="preserve">ungrammatical continuation a ophthalmologist. Circuit tracing showed</w:t>
      </w:r>
      <w:r>
        <w:t xml:space="preserve"> </w:t>
      </w:r>
      <w:r>
        <w:t xml:space="preserve">that features carrying information about the future word ophthalmologist</w:t>
      </w:r>
      <w:r>
        <w:t xml:space="preserve"> </w:t>
      </w:r>
      <w:r>
        <w:t xml:space="preserve">were active before article generation. More importantly, suppressing a</w:t>
      </w:r>
      <w:r>
        <w:t xml:space="preserve"> </w:t>
      </w:r>
      <w:r>
        <w:t xml:space="preserve">separately selected pair of features changed the continuation to an</w:t>
      </w:r>
      <w:r>
        <w:t xml:space="preserve"> </w:t>
      </w:r>
      <w:r>
        <w:t xml:space="preserve">ophthalmologist on the source prompt.</w:t>
      </w:r>
    </w:p>
    <w:p>
      <w:pPr>
        <w:pStyle w:val="BodyText"/>
      </w:pPr>
      <w:r>
        <w:t xml:space="preserve">The decisive held-out test changed the interpretation. The same fixed</w:t>
      </w:r>
      <w:r>
        <w:t xml:space="preserve"> </w:t>
      </w:r>
      <w:r>
        <w:t xml:space="preserve">pair repaired 10 expected-an cases, but it also changed 22 expected-a</w:t>
      </w:r>
      <w:r>
        <w:t xml:space="preserve"> </w:t>
      </w:r>
      <w:r>
        <w:t xml:space="preserve">controls to an and changed the first content word on 37 of 107 held-out</w:t>
      </w:r>
      <w:r>
        <w:t xml:space="preserve"> </w:t>
      </w:r>
      <w:r>
        <w:t xml:space="preserve">prompts. Examples included a pilot becoming an aviator, and a lawyer</w:t>
      </w:r>
      <w:r>
        <w:t xml:space="preserve"> </w:t>
      </w:r>
      <w:r>
        <w:t xml:space="preserve">becoming an attorney. There were zero cases where the article alone</w:t>
      </w:r>
      <w:r>
        <w:t xml:space="preserve"> </w:t>
      </w:r>
      <w:r>
        <w:t xml:space="preserve">repaired a realized grammatical mismatch while the content word remained</w:t>
      </w:r>
      <w:r>
        <w:t xml:space="preserve"> </w:t>
      </w:r>
      <w:r>
        <w:t xml:space="preserve">fixed. The intervention therefore did not behave like a clean grammar or</w:t>
      </w:r>
      <w:r>
        <w:t xml:space="preserve"> </w:t>
      </w:r>
      <w:r>
        <w:t xml:space="preserve">anti-stalling control. It behaved like a switch between coordinated</w:t>
      </w:r>
      <w:r>
        <w:t xml:space="preserve"> </w:t>
      </w:r>
      <w:r>
        <w:t xml:space="preserve">response classes—compiled trajectories (chunks): a plus a</w:t>
      </w:r>
      <w:r>
        <w:t xml:space="preserve"> </w:t>
      </w:r>
      <w:r>
        <w:t xml:space="preserve">consonant-initial noun versus an plus a vowel-initial noun.</w:t>
      </w:r>
    </w:p>
    <w:p>
      <w:pPr>
        <w:pStyle w:val="BodyText"/>
      </w:pPr>
      <w:r>
        <w:t xml:space="preserve">Third, after Stage VII we planned mainly to</w:t>
      </w:r>
      <w:r>
        <w:t xml:space="preserve"> </w:t>
      </w:r>
      <w:r>
        <w:rPr>
          <w:i/>
          <w:iCs/>
        </w:rPr>
        <w:t xml:space="preserve">confirm</w:t>
      </w:r>
      <w:r>
        <w:t xml:space="preserve"> </w:t>
      </w:r>
      <w:r>
        <w:t xml:space="preserve">that chunking</w:t>
      </w:r>
      <w:r>
        <w:t xml:space="preserve"> </w:t>
      </w:r>
      <w:r>
        <w:t xml:space="preserve">story with twin occupations and controls. Collaborator discussion then</w:t>
      </w:r>
      <w:r>
        <w:t xml:space="preserve"> </w:t>
      </w:r>
      <w:r>
        <w:t xml:space="preserve">raised the bar using an explicit causal graph (Section 10.2):</w:t>
      </w:r>
      <w:r>
        <w:t xml:space="preserve"> </w:t>
      </w:r>
      <w:r>
        <w:rPr>
          <w:i/>
          <w:iCs/>
        </w:rPr>
        <w:t xml:space="preserve">Latent</w:t>
      </w:r>
      <w:r>
        <w:rPr>
          <w:i/>
          <w:iCs/>
        </w:rPr>
        <w:t xml:space="preserve"> </w:t>
      </w:r>
      <w:r>
        <w:rPr>
          <w:i/>
          <w:iCs/>
        </w:rPr>
        <w:t xml:space="preserve">Planning</w:t>
      </w:r>
      <w:r>
        <w:t xml:space="preserve"> </w:t>
      </w:r>
      <w:r>
        <w:t xml:space="preserve">requires separable forward and backward planning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), but</w:t>
      </w:r>
      <w:r>
        <w:t xml:space="preserve"> </w:t>
      </w:r>
      <w:r>
        <w:t xml:space="preserve">autoregression also gives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. Article movement under</w:t>
      </w:r>
      <w:r>
        <w:t xml:space="preserve"> </w:t>
      </w:r>
      <w:r>
        <w:t xml:space="preserve">sparse intervention is only secure as modular planning if content</w:t>
      </w:r>
      <w:r>
        <w:t xml:space="preserve"> </w:t>
      </w:r>
      <w:r>
        <w:t xml:space="preserve">identity can be locked—and if noun changes survive</w:t>
      </w:r>
      <w:r>
        <w:t xml:space="preserve"> </w:t>
      </w:r>
      <w:r>
        <w:rPr>
          <w:b/>
          <w:bCs/>
        </w:rPr>
        <w:t xml:space="preserve">holding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fixed</w:t>
      </w:r>
      <w:r>
        <w:t xml:space="preserve">. We therefore ran a stricter causal program on pretrained Gemma 3</w:t>
      </w:r>
      <w:r>
        <w:t xml:space="preserve"> </w:t>
      </w:r>
      <w:r>
        <w:t xml:space="preserve">270M with an affine Gemma Scope 2 transcoder (chosen over</w:t>
      </w:r>
      <w:r>
        <w:t xml:space="preserve"> </w:t>
      </w:r>
      <w:r>
        <w:t xml:space="preserve">instruction-tuned + non-affine after comparing the two stacks; see</w:t>
      </w:r>
      <w:r>
        <w:t xml:space="preserve"> </w:t>
      </w:r>
      <w:r>
        <w:t xml:space="preserve">Section 10). Across selection-criterion ablation, dose–response, forced</w:t>
      </w:r>
      <w:r>
        <w:t xml:space="preserve"> </w:t>
      </w:r>
      <w:r>
        <w:t xml:space="preserve">content-lock / dual intervention, a causal tetrad on twin families,</w:t>
      </w:r>
      <w:r>
        <w:t xml:space="preserve"> </w:t>
      </w:r>
      <w:r>
        <w:t xml:space="preserve">slim domain transfer, a</w:t>
      </w:r>
      <w:r>
        <w:t xml:space="preserve"> </w:t>
      </w:r>
      <w:r>
        <w:rPr>
          <w:b/>
          <w:bCs/>
        </w:rPr>
        <w:t xml:space="preserve">selective article-step intervention with</w:t>
      </w:r>
      <w:r>
        <w:rPr>
          <w:b/>
          <w:bCs/>
        </w:rPr>
        <w:t xml:space="preserve"> </w:t>
      </w:r>
      <w:r>
        <w:rPr>
          <w:b/>
          <w:bCs/>
        </w:rPr>
        <w:t xml:space="preserve">pasted native article</w:t>
      </w:r>
      <w:r>
        <w:t xml:space="preserve">, and a</w:t>
      </w:r>
      <w:r>
        <w:t xml:space="preserve"> </w:t>
      </w:r>
      <w:r>
        <w:rPr>
          <w:b/>
          <w:bCs/>
        </w:rPr>
        <w:t xml:space="preserve">corrected fixed-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within-class</w:t>
      </w:r>
      <w:r>
        <w:rPr>
          <w:b/>
          <w:bCs/>
        </w:rP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assay</w:t>
      </w:r>
      <w:r>
        <w:t xml:space="preserve"> </w:t>
      </w:r>
      <w:r>
        <w:t xml:space="preserve">(content clamps kept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at the noun step),</w:t>
      </w:r>
      <w:r>
        <w:t xml:space="preserve"> </w:t>
      </w:r>
      <w:r>
        <w:rPr>
          <w:b/>
          <w:bCs/>
        </w:rPr>
        <w:t xml:space="preserve">no held-out condition produced reliable wrapper-like repair</w:t>
      </w:r>
      <w:r>
        <w:t xml:space="preserve">.</w:t>
      </w:r>
      <w:r>
        <w:t xml:space="preserve"> </w:t>
      </w:r>
      <w:r>
        <w:t xml:space="preserve">Dual-effect gain-of-function remained trajectory-like</w:t>
      </w:r>
      <w:r>
        <w:t xml:space="preserve"> </w:t>
      </w:r>
      <w:r>
        <w:t xml:space="preserve">(chunking)—for example amplifying frozen features turned</w:t>
      </w:r>
      <w:r>
        <w:t xml:space="preserve"> </w:t>
      </w:r>
      <w:r>
        <w:rPr>
          <w:rStyle w:val="VerbatimChar"/>
        </w:rPr>
        <w:t xml:space="preserve">Someone who flies airplanes is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 pilot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an aviator</w:t>
      </w:r>
      <w:r>
        <w:t xml:space="preserve"> </w:t>
      </w:r>
      <w:r>
        <w:t xml:space="preserve">when</w:t>
      </w:r>
      <w:r>
        <w:t xml:space="preserve"> </w:t>
      </w:r>
      <w:r>
        <w:t xml:space="preserve">generation was free, yet pasting the native article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restored</w:t>
      </w:r>
      <w:r>
        <w:t xml:space="preserve"> </w:t>
      </w:r>
      <w:r>
        <w:rPr>
          <w:rStyle w:val="VerbatimChar"/>
        </w:rPr>
        <w:t xml:space="preserve">pilot</w:t>
      </w:r>
      <w:r>
        <w:t xml:space="preserve">. Content-only features did not provide a selective licensing</w:t>
      </w:r>
      <w:r>
        <w:t xml:space="preserve"> </w:t>
      </w:r>
      <w:r>
        <w:t xml:space="preserve">handle, and under fixed native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they also failed to move nouns</w:t>
      </w:r>
      <w:r>
        <w:t xml:space="preserve"> </w:t>
      </w:r>
      <w:r>
        <w:t xml:space="preserve">among same-article-class alternatives (</w:t>
      </w:r>
      <w:r>
        <w:rPr>
          <w:rStyle w:val="VerbatimChar"/>
        </w:rPr>
        <w:t xml:space="preserve">pilot</w:t>
      </w:r>
      <w:r>
        <w:t xml:space="preserve">↔</w:t>
      </w:r>
      <w:r>
        <w:rPr>
          <w:rStyle w:val="VerbatimChar"/>
        </w:rPr>
        <w:t xml:space="preserve">captain</w:t>
      </w:r>
      <w:r>
        <w:t xml:space="preserve">, …). Illicit</w:t>
      </w:r>
      <w:r>
        <w:t xml:space="preserve"> </w:t>
      </w:r>
      <w:r>
        <w:t xml:space="preserve">mismatches such as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+ consonant-initial nouns stayed near zero.</w:t>
      </w:r>
    </w:p>
    <w:p>
      <w:pPr>
        <w:pStyle w:val="BodyText"/>
      </w:pPr>
      <w:r>
        <w:t xml:space="preserve">Our current claim is therefore:</w:t>
      </w:r>
    </w:p>
    <w:p>
      <w:pPr>
        <w:pStyle w:val="BlockText"/>
      </w:pPr>
      <w:r>
        <w:rPr>
          <w:i/>
          <w:iCs/>
        </w:rPr>
        <w:t xml:space="preserve">In Gemma 3 270M (pretrained), sparse features that look like</w:t>
      </w:r>
      <w:r>
        <w:rPr>
          <w:i/>
          <w:iCs/>
        </w:rPr>
        <w:t xml:space="preserve"> </w:t>
      </w:r>
      <w:r>
        <w:rPr>
          <w:i/>
          <w:iCs/>
        </w:rPr>
        <w:t xml:space="preserve">“planning” features under article-only metrics behave as packaged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controls (Hypothesis H2), not as an editable modular graph</w:t>
      </w:r>
      <w:r>
        <w:rPr>
          <w:i/>
          <w:iCs/>
        </w:rPr>
        <w:t xml:space="preserve"> </w:t>
      </w:r>
      <w:r>
        <w:rPr>
          <w:i/>
          <w:iCs/>
        </w:rPr>
        <w:t xml:space="preserve">(Hypothesis H1). With these intervenable features we cannot demonstrate</w:t>
      </w:r>
      <w:r>
        <w:rPr>
          <w:i/>
          <w:iCs/>
        </w:rPr>
        <w:t xml:space="preserve"> </w:t>
      </w:r>
      <w:r>
        <w:rPr>
          <w:i/>
          <w:iCs/>
        </w:rPr>
        <w:t xml:space="preserve">independent</w:t>
      </w:r>
      <w:r>
        <w:rPr>
          <w:i/>
          <w:iCs/>
        </w:rP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once</w:t>
      </w:r>
      <w:r>
        <w:rPr>
          <w:i/>
          <w:iCs/>
        </w:rPr>
        <w:t xml:space="preserve"> </w:t>
      </w:r>
      <m:oMath>
        <m:r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held fixed—including on</w:t>
      </w:r>
      <w:r>
        <w:rPr>
          <w:i/>
          <w:iCs/>
        </w:rPr>
        <w:t xml:space="preserve"> </w:t>
      </w:r>
      <w:r>
        <w:rPr>
          <w:i/>
          <w:iCs/>
        </w:rPr>
        <w:t xml:space="preserve">within-class noun targets under a corrected content-on-at-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protocol, and including Latent-Planning-style per-noun feature</w:t>
      </w:r>
      <w:r>
        <w:rPr>
          <w:i/>
          <w:iCs/>
        </w:rPr>
        <w:t xml:space="preserve"> </w:t>
      </w:r>
      <w:r>
        <w:rPr>
          <w:i/>
          <w:iCs/>
        </w:rPr>
        <w:t xml:space="preserve">selection (Stage XVII); free noun change tracks</w:t>
      </w:r>
      <w:r>
        <w:rPr>
          <w:i/>
          <w:iCs/>
        </w:rP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That is strong evidence these mechanisms are not modular latent</w:t>
      </w:r>
      <w:r>
        <w:rPr>
          <w:i/>
          <w:iCs/>
        </w:rPr>
        <w:t xml:space="preserve"> </w:t>
      </w:r>
      <w:r>
        <w:rPr>
          <w:i/>
          <w:iCs/>
        </w:rPr>
        <w:t xml:space="preserve">planning and that article-conditioned packaging (or strong</w:t>
      </w:r>
      <w:r>
        <w:rPr>
          <w:i/>
          <w:iCs/>
        </w:rP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rPr>
          <w:i/>
          <w:iCs/>
        </w:rPr>
        <w:t xml:space="preserve">) dominates execution—without yet being a refutation</w:t>
      </w:r>
      <w:r>
        <w:rPr>
          <w:i/>
          <w:iCs/>
        </w:rPr>
        <w:t xml:space="preserve"> </w:t>
      </w:r>
      <w:r>
        <w:rPr>
          <w:i/>
          <w:iCs/>
        </w:rPr>
        <w:t xml:space="preserve">of every</w:t>
      </w:r>
      <w:r>
        <w:rPr>
          <w:i/>
          <w:iCs/>
        </w:rP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somewhere in the network (Section 11).</w:t>
      </w:r>
    </w:p>
    <w:p>
      <w:pPr>
        <w:pStyle w:val="FirstParagraph"/>
      </w:pPr>
      <w:r>
        <w:t xml:space="preserve">This is a publishable</w:t>
      </w:r>
      <w:r>
        <w:t xml:space="preserve"> </w:t>
      </w:r>
      <w:r>
        <w:rPr>
          <w:i/>
          <w:iCs/>
        </w:rPr>
        <w:t xml:space="preserve">mechanistic</w:t>
      </w:r>
      <w:r>
        <w:t xml:space="preserve"> </w:t>
      </w:r>
      <w:r>
        <w:t xml:space="preserve">claim relative to the Latent Planning</w:t>
      </w:r>
      <w:r>
        <w:t xml:space="preserve"> </w:t>
      </w:r>
      <w:r>
        <w:t xml:space="preserve">task family on this model, not a claim about all scales or all</w:t>
      </w:r>
      <w:r>
        <w:t xml:space="preserve"> </w:t>
      </w:r>
      <w:r>
        <w:t xml:space="preserve">architectures. The early stages remain the path by which the claim was</w:t>
      </w:r>
      <w:r>
        <w:t xml:space="preserve"> </w:t>
      </w:r>
      <w:r>
        <w:t xml:space="preserve">earned: stalling failed specificity; ophthalmologist looked like planning</w:t>
      </w:r>
      <w:r>
        <w:t xml:space="preserve"> </w:t>
      </w:r>
      <w:r>
        <w:t xml:space="preserve">on one prompt; held-out transfer forced the chunking reading; the later</w:t>
      </w:r>
      <w:r>
        <w:t xml:space="preserve"> </w:t>
      </w:r>
      <w:r>
        <w:t xml:space="preserve">causal suite stress-tested that reading against a modular alternative.</w:t>
      </w:r>
    </w:p>
    <w:bookmarkEnd w:id="29"/>
    <w:bookmarkStart w:id="30" w:name="a-plain-language-guide-to-the-methods"/>
    <w:p>
      <w:pPr>
        <w:pStyle w:val="Heading1"/>
      </w:pPr>
      <w:r>
        <w:t xml:space="preserve">A plain-language guide to the methods</w:t>
      </w:r>
    </w:p>
    <w:p>
      <w:pPr>
        <w:pStyle w:val="FirstParagraph"/>
      </w:pPr>
      <w:r>
        <w:t xml:space="preserve">This report uses several terms from language modeling and mechanistic</w:t>
      </w:r>
      <w:r>
        <w:t xml:space="preserve"> </w:t>
      </w:r>
      <w:r>
        <w:t xml:space="preserve">interpretability: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Token:</w:t>
      </w:r>
      <w:r>
        <w:t xml:space="preserve"> </w:t>
      </w:r>
      <w:r>
        <w:t xml:space="preserve">a unit of text processed or generated by the model. A token</w:t>
      </w:r>
      <w:r>
        <w:t xml:space="preserve"> </w:t>
      </w:r>
      <w:r>
        <w:t xml:space="preserve">may be a whole word, such as Paris, or part of a word, such as</w:t>
      </w:r>
      <w:r>
        <w:t xml:space="preserve"> </w:t>
      </w:r>
      <w:r>
        <w:t xml:space="preserve">ophthalm.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Next-token prediction:</w:t>
      </w:r>
      <w:r>
        <w:t xml:space="preserve"> </w:t>
      </w:r>
      <w:r>
        <w:t xml:space="preserve">given all text so far, the model assigns a</w:t>
      </w:r>
      <w:r>
        <w:t xml:space="preserve"> </w:t>
      </w:r>
      <w:r>
        <w:t xml:space="preserve">score to every token that could come next. Generation normally selects</w:t>
      </w:r>
      <w:r>
        <w:t xml:space="preserve"> </w:t>
      </w:r>
      <w:r>
        <w:t xml:space="preserve">or samples from this distribution, then repeats the process.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Logit:</w:t>
      </w:r>
      <w:r>
        <w:t xml:space="preserve"> </w:t>
      </w:r>
      <w:r>
        <w:t xml:space="preserve">the model’s unnormalized score for a possible next token.</w:t>
      </w:r>
      <w:r>
        <w:t xml:space="preserve"> </w:t>
      </w:r>
      <w:r>
        <w:t xml:space="preserve">A larger logit means a token is favored more strongly. Probabilities</w:t>
      </w:r>
      <w:r>
        <w:t xml:space="preserve"> </w:t>
      </w:r>
      <w:r>
        <w:t xml:space="preserve">are obtained by applying a softmax transformation to all logits.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Logit margin:</w:t>
      </w:r>
      <w:r>
        <w:t xml:space="preserve"> </w:t>
      </w:r>
      <w:r>
        <w:t xml:space="preserve">the difference between two logits. For example,</w:t>
      </w:r>
      <w:r>
        <w:t xml:space="preserve"> </w:t>
      </w:r>
      <w:r>
        <w:t xml:space="preserve">Paris - the is positive when Paris is favored over the and negative</w:t>
      </w:r>
      <w:r>
        <w:t xml:space="preserve"> </w:t>
      </w:r>
      <w:r>
        <w:t xml:space="preserve">when the is favored.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the model’s logits or generated continuation with no</w:t>
      </w:r>
      <w:r>
        <w:t xml:space="preserve"> </w:t>
      </w:r>
      <w:r>
        <w:t xml:space="preserve">internal intervention. Every intervention result is interpreted</w:t>
      </w:r>
      <w:r>
        <w:t xml:space="preserve"> </w:t>
      </w:r>
      <w:r>
        <w:t xml:space="preserve">relative to this unchanged run.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Transcoder:</w:t>
      </w:r>
      <w:r>
        <w:t xml:space="preserve"> </w:t>
      </w:r>
      <w:r>
        <w:t xml:space="preserve">the auxiliary sparse model used by Circuit Tracer to</w:t>
      </w:r>
      <w:r>
        <w:t xml:space="preserve"> </w:t>
      </w:r>
      <w:r>
        <w:t xml:space="preserve">decompose the original neural-network activation at each layer into</w:t>
      </w:r>
      <w:r>
        <w:t xml:space="preserve"> </w:t>
      </w:r>
      <w:r>
        <w:t xml:space="preserve">individually addressable features plus reconstruction error. The</w:t>
      </w:r>
      <w:r>
        <w:t xml:space="preserve"> </w:t>
      </w:r>
      <w:r>
        <w:t xml:space="preserve">transcoder does not replace Gemma; it provides the feature coordinates</w:t>
      </w:r>
      <w:r>
        <w:t xml:space="preserve"> </w:t>
      </w:r>
      <w:r>
        <w:t xml:space="preserve">used for attribution and intervention.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Feature:</w:t>
      </w:r>
      <w:r>
        <w:t xml:space="preserve"> </w:t>
      </w:r>
      <w:r>
        <w:t xml:space="preserve">Circuit Tracer represents activity inside a model layer</w:t>
      </w:r>
      <w:r>
        <w:t xml:space="preserve"> </w:t>
      </w:r>
      <w:r>
        <w:t xml:space="preserve">using learned sparse components. A feature is one such component. A</w:t>
      </w:r>
      <w:r>
        <w:t xml:space="preserve"> </w:t>
      </w:r>
      <w:r>
        <w:t xml:space="preserve">label such as L13/F10304 means feature 10,304 in the transcoder</w:t>
      </w:r>
      <w:r>
        <w:t xml:space="preserve"> </w:t>
      </w:r>
      <w:r>
        <w:t xml:space="preserve">attached to model layer 13. A feature is not assumed to have one</w:t>
      </w:r>
      <w:r>
        <w:t xml:space="preserve"> </w:t>
      </w:r>
      <w:r>
        <w:t xml:space="preserve">human-readable meaning merely because it affects a token.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Attribution graph:</w:t>
      </w:r>
      <w:r>
        <w:t xml:space="preserve"> </w:t>
      </w:r>
      <w:r>
        <w:t xml:space="preserve">a directed graph estimating how input tokens,</w:t>
      </w:r>
      <w:r>
        <w:t xml:space="preserve"> </w:t>
      </w:r>
      <w:r>
        <w:t xml:space="preserve">internal features, and error terms contribute to later features and</w:t>
      </w:r>
      <w:r>
        <w:t xml:space="preserve"> </w:t>
      </w:r>
      <w:r>
        <w:t xml:space="preserve">output logits for one model run. It suggests candidate causal</w:t>
      </w:r>
      <w:r>
        <w:t xml:space="preserve"> </w:t>
      </w:r>
      <w:r>
        <w:t xml:space="preserve">pathways, but attribution alone does not establish causality.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Intervention:</w:t>
      </w:r>
      <w:r>
        <w:t xml:space="preserve"> </w:t>
      </w:r>
      <w:r>
        <w:t xml:space="preserve">a second forward pass in which selected internal</w:t>
      </w:r>
      <w:r>
        <w:t xml:space="preserve"> </w:t>
      </w:r>
      <w:r>
        <w:t xml:space="preserve">feature activations are deliberately changed. In this project,</w:t>
      </w:r>
      <w:r>
        <w:t xml:space="preserve"> </w:t>
      </w:r>
      <w:r>
        <w:rPr>
          <w:b/>
          <w:bCs/>
        </w:rPr>
        <w:t xml:space="preserve">suppression</w:t>
      </w:r>
      <w:r>
        <w:t xml:space="preserve"> </w:t>
      </w:r>
      <w:r>
        <w:t xml:space="preserve">sets an activation to zero. We then compare the</w:t>
      </w:r>
      <w:r>
        <w:t xml:space="preserve"> </w:t>
      </w:r>
      <w:r>
        <w:t xml:space="preserve">intervened logits or generated continuation with the unchanged</w:t>
      </w:r>
      <w:r>
        <w:t xml:space="preserve"> </w:t>
      </w:r>
      <w:r>
        <w:t xml:space="preserve">baseline.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Final prompt position:</w:t>
      </w:r>
      <w:r>
        <w:t xml:space="preserve"> </w:t>
      </w:r>
      <w:r>
        <w:t xml:space="preserve">the internal state produced after the model</w:t>
      </w:r>
      <w:r>
        <w:t xml:space="preserve"> </w:t>
      </w:r>
      <w:r>
        <w:t xml:space="preserve">reads the last token of the prompt and immediately before it predicts</w:t>
      </w:r>
      <w:r>
        <w:t xml:space="preserve"> </w:t>
      </w:r>
      <w:r>
        <w:t xml:space="preserve">the next token. Intervening there changes the computation used to</w:t>
      </w:r>
      <w:r>
        <w:t xml:space="preserve"> </w:t>
      </w:r>
      <w:r>
        <w:t xml:space="preserve">select that next token.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Demonstration:</w:t>
      </w:r>
      <w:r>
        <w:t xml:space="preserve"> </w:t>
      </w:r>
      <w:r>
        <w:t xml:space="preserve">a completed example placed before the target prompt</w:t>
      </w:r>
      <w:r>
        <w:t xml:space="preserve"> </w:t>
      </w:r>
      <w:r>
        <w:t xml:space="preserve">to show the desired task format. The model weights are not updated;</w:t>
      </w:r>
      <w:r>
        <w:t xml:space="preserve"> </w:t>
      </w:r>
      <w:r>
        <w:t xml:space="preserve">this is one-shot prompting.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Held-out prompt:</w:t>
      </w:r>
      <w:r>
        <w:t xml:space="preserve"> </w:t>
      </w:r>
      <w:r>
        <w:t xml:space="preserve">a prompt that was not used to discover or select</w:t>
      </w:r>
      <w:r>
        <w:t xml:space="preserve"> </w:t>
      </w:r>
      <w:r>
        <w:t xml:space="preserve">the intervention. Held-out evaluation tests whether one fixed</w:t>
      </w:r>
      <w:r>
        <w:t xml:space="preserve"> </w:t>
      </w:r>
      <w:r>
        <w:t xml:space="preserve">intervention transfers rather than being tailored to its source</w:t>
      </w:r>
      <w:r>
        <w:t xml:space="preserve"> </w:t>
      </w:r>
      <w:r>
        <w:t xml:space="preserve">example.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Preselected criterion or intervention:</w:t>
      </w:r>
      <w:r>
        <w:t xml:space="preserve"> </w:t>
      </w:r>
      <w:r>
        <w:t xml:space="preserve">a rule or feature</w:t>
      </w:r>
      <w:r>
        <w:t xml:space="preserve"> </w:t>
      </w:r>
      <w:r>
        <w:t xml:space="preserve">combination fixed before examining the final aggregate test result.</w:t>
      </w:r>
      <w:r>
        <w:t xml:space="preserve"> </w:t>
      </w:r>
      <w:r>
        <w:t xml:space="preserve">This reduces the risk of presenting whichever choice happened to work</w:t>
      </w:r>
      <w:r>
        <w:t xml:space="preserve"> </w:t>
      </w:r>
      <w:r>
        <w:t xml:space="preserve">by chance.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Wrapper-like effect / editable wrapper:</w:t>
      </w:r>
      <w:r>
        <w:t xml:space="preserve"> </w:t>
      </w:r>
      <w:r>
        <w:t xml:space="preserve">an intervention that</w:t>
      </w:r>
      <w:r>
        <w:t xml:space="preserve"> </w:t>
      </w:r>
      <w:r>
        <w:t xml:space="preserve">changes the preparatory article while preserving the later content</w:t>
      </w:r>
      <w:r>
        <w:t xml:space="preserve"> </w:t>
      </w:r>
      <w:r>
        <w:t xml:space="preserve">word (or its planned identity). This is what a content-preserving</w:t>
      </w:r>
      <w:r>
        <w:t xml:space="preserve"> </w:t>
      </w:r>
      <w:r>
        <w:t xml:space="preserve">latent-planning repair would look like—an editable “wrapper” around a</w:t>
      </w:r>
      <w:r>
        <w:t xml:space="preserve"> </w:t>
      </w:r>
      <w:r>
        <w:t xml:space="preserve">fixed latent noun.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Trajectory-like / compiled-trajectory effect (chunking):</w:t>
      </w:r>
      <w:r>
        <w:t xml:space="preserve"> </w:t>
      </w:r>
      <w:r>
        <w:t xml:space="preserve">an</w:t>
      </w:r>
      <w:r>
        <w:t xml:space="preserve"> </w:t>
      </w:r>
      <w:r>
        <w:t xml:space="preserve">intervention that switches a coordinated multi-token package—typically</w:t>
      </w:r>
      <w:r>
        <w:t xml:space="preserve"> </w:t>
      </w:r>
      <w:r>
        <w:t xml:space="preserve">article plus noun-initial sound class—together (for example</w:t>
      </w:r>
      <w:r>
        <w:t xml:space="preserve"> </w:t>
      </w:r>
      <w:r>
        <w:rPr>
          <w:rStyle w:val="VerbatimChar"/>
        </w:rPr>
        <w:t xml:space="preserve">a pilot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an aviator</w:t>
      </w:r>
      <w:r>
        <w:t xml:space="preserve">). In this report we use “compiled trajectory,”</w:t>
      </w:r>
      <w:r>
        <w:t xml:space="preserve"> </w:t>
      </w:r>
      <w:r>
        <w:t xml:space="preserve">“response class,” “chunk,” and “package” as near-synonyms for that</w:t>
      </w:r>
      <w:r>
        <w:t xml:space="preserve"> </w:t>
      </w:r>
      <w:r>
        <w:t xml:space="preserve">structure. A</w:t>
      </w:r>
      <w:r>
        <w:t xml:space="preserve"> </w:t>
      </w:r>
      <w:r>
        <w:rPr>
          <w:b/>
          <w:bCs/>
        </w:rPr>
        <w:t xml:space="preserve">packager</w:t>
      </w:r>
      <w:r>
        <w:t xml:space="preserve"> </w:t>
      </w:r>
      <w:r>
        <w:t xml:space="preserve">mechanism is one that implements such fused</w:t>
      </w:r>
      <w:r>
        <w:t xml:space="preserve"> </w:t>
      </w:r>
      <w:r>
        <w:t xml:space="preserve">packages rather than separately editable preparation and content.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Latent Planning modular graph (Hypothesis H1):</w:t>
      </w:r>
      <w:r>
        <w:t xml:space="preserve"> </w:t>
      </w:r>
      <w:r>
        <w:t xml:space="preserve">for tokens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(prompt-final context),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(article),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(noun) and</w:t>
      </w:r>
      <w:r>
        <w:t xml:space="preserve"> </w:t>
      </w:r>
      <w:r>
        <w:t xml:space="preserve">corresponding concepts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SourceCode"/>
      </w:pPr>
      <w:r>
        <w:rPr>
          <w:rStyle w:val="VerbatimChar"/>
        </w:rPr>
        <w:t xml:space="preserve">a → A → C → B → b</w:t>
      </w:r>
      <w:r>
        <w:br/>
      </w:r>
      <w:r>
        <w:rPr>
          <w:rStyle w:val="VerbatimChar"/>
        </w:rPr>
        <w:t xml:space="preserve">         ↘     ↓</w:t>
      </w:r>
      <w:r>
        <w:br/>
      </w:r>
      <w:r>
        <w:rPr>
          <w:rStyle w:val="VerbatimChar"/>
        </w:rPr>
        <w:t xml:space="preserve">           ──→ c</w:t>
      </w:r>
    </w:p>
    <w:p>
      <w:pPr>
        <w:pStyle w:val="FirstParagraph"/>
      </w:pPr>
      <m:oMath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forward planning</w:t>
      </w:r>
      <w:r>
        <w:t xml:space="preserve"> </w:t>
      </w:r>
      <w:r>
        <w:t xml:space="preserve">(context builds a content</w:t>
      </w:r>
      <w:r>
        <w:t xml:space="preserve"> </w:t>
      </w:r>
      <w:r>
        <w:t xml:space="preserve">plan).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backward planning</w:t>
      </w:r>
      <w:r>
        <w:t xml:space="preserve"> </w:t>
      </w:r>
      <w:r>
        <w:t xml:space="preserve">/ licensing (the</w:t>
      </w:r>
      <w:r>
        <w:t xml:space="preserve"> </w:t>
      </w:r>
      <w:r>
        <w:t xml:space="preserve">plan chooses the article).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says the same plan</w:t>
      </w:r>
      <w:r>
        <w:t xml:space="preserve"> </w:t>
      </w:r>
      <w:r>
        <w:t xml:space="preserve">drives the noun.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ordinary feature→token and autoregressive edges. Token 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; planning order puts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Packager / compiled-trajectory graph (Hypothesis H2):</w:t>
      </w:r>
      <w:r>
        <w:t xml:space="preserve"> </w:t>
      </w:r>
      <w:r>
        <w:t xml:space="preserve">article and</w:t>
      </w:r>
      <w:r>
        <w:t xml:space="preserve"> </w:t>
      </w:r>
      <w:r>
        <w:t xml:space="preserve">noun-class are one fused object rather than separable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A → {B, C}_bundle → (b, c)</w:t>
      </w:r>
      <w:r>
        <w:br/>
      </w:r>
      <w:r>
        <w:rPr>
          <w:rStyle w:val="VerbatimChar"/>
        </w:rPr>
        <w:t xml:space="preserve">              ↑</w:t>
      </w:r>
      <w:r>
        <w:br/>
      </w:r>
      <w:r>
        <w:rPr>
          <w:rStyle w:val="VerbatimChar"/>
        </w:rPr>
        <w:t xml:space="preserve">         (b also feeds c)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Native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/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native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/</w:t>
      </w:r>
      <m:oMath>
        <m:r>
          <m:t>c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the feature activations or</w:t>
      </w:r>
      <w:r>
        <w:t xml:space="preserve"> </w:t>
      </w:r>
      <w:r>
        <w:t xml:space="preserve">tokens that appear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intervention.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Turned up / turned down:</w:t>
      </w:r>
      <w:r>
        <w:t xml:space="preserve"> </w:t>
      </w:r>
      <w:r>
        <w:t xml:space="preserve">amplifying or zeroing a chosen feature</w:t>
      </w:r>
      <w:r>
        <w:t xml:space="preserve"> </w:t>
      </w:r>
      <w:r>
        <w:t xml:space="preserve">set (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or a joint set such as S1).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Selective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-step intervention (Stage XV schedule):</w:t>
      </w:r>
      <w:r>
        <w:t xml:space="preserve"> </w:t>
      </w:r>
      <w:r>
        <w:t xml:space="preserve">clamp</w:t>
      </w:r>
      <w:r>
        <w:t xml:space="preserve"> </w:t>
      </w:r>
      <w:r>
        <w:t xml:space="preserve">selected features on the forward pass that predicts the article</w:t>
      </w:r>
      <w:r>
        <w:t xml:space="preserve"> </w:t>
      </w:r>
      <m:oMath>
        <m:r>
          <m:t>b</m:t>
        </m:r>
      </m:oMath>
      <w:r>
        <w:t xml:space="preserve">, then turn the clamp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before predicting the noun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Good for demonstrating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under free vs force-native</w:t>
      </w:r>
      <w:r>
        <w:t xml:space="preserve"> </w:t>
      </w:r>
      <w:r>
        <w:t xml:space="preserve">generation;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fair negative test of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w:r>
        <w:t xml:space="preserve">itself, because content clamps are absent at the noun step.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Paste native article (force-native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after the intervened</w:t>
      </w:r>
      <w:r>
        <w:t xml:space="preserve"> </w:t>
      </w:r>
      <m:oMath>
        <m:r>
          <m:t>b</m:t>
        </m:r>
      </m:oMath>
      <w:r>
        <w:t xml:space="preserve">-step, insert the article token the</w:t>
      </w:r>
      <w:r>
        <w:t xml:space="preserve"> </w:t>
      </w:r>
      <w:r>
        <w:rPr>
          <w:i/>
          <w:iCs/>
        </w:rPr>
        <w:t xml:space="preserve">unintervened</w:t>
      </w:r>
      <w:r>
        <w:t xml:space="preserve"> </w:t>
      </w:r>
      <w:r>
        <w:t xml:space="preserve">model would</w:t>
      </w:r>
      <w:r>
        <w:t xml:space="preserve"> </w:t>
      </w:r>
      <w:r>
        <w:t xml:space="preserve">have produced, then continue. This holds the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edge</w:t>
      </w:r>
      <w:r>
        <w:t xml:space="preserve"> </w:t>
      </w:r>
      <w:r>
        <w:t xml:space="preserve">fixed at its native value so a changed noun cannot be blamed merely on</w:t>
      </w:r>
      <w:r>
        <w:t xml:space="preserve"> </w:t>
      </w:r>
      <w:r>
        <w:t xml:space="preserve">having emitted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(or vice versa).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Fixed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, content-on-at-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(Stage XVI schedule):</w:t>
      </w:r>
      <w:r>
        <w:t xml:space="preserve"> </w:t>
      </w:r>
      <w:r>
        <w:t xml:space="preserve">paste native</w:t>
      </w:r>
      <w:r>
        <w:t xml:space="preserve"> </w:t>
      </w:r>
      <m:oMath>
        <m:r>
          <m:t>b</m:t>
        </m:r>
      </m:oMath>
      <w:r>
        <w:t xml:space="preserve">, but keep content-feature clamps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at the original</w:t>
      </w:r>
      <w:r>
        <w:t xml:space="preserve"> </w:t>
      </w:r>
      <w:r>
        <w:t xml:space="preserve">pre-article planning position while predicting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(full-sequence</w:t>
      </w:r>
      <w:r>
        <w:t xml:space="preserve"> </w:t>
      </w:r>
      <w:r>
        <w:t xml:space="preserve">recompute). The fair assay for independent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,</w:t>
      </w:r>
      <w:r>
        <w:t xml:space="preserve"> </w:t>
      </w:r>
      <w:r>
        <w:t xml:space="preserve">especially with</w:t>
      </w:r>
      <w:r>
        <w:t xml:space="preserve"> </w:t>
      </w:r>
      <w:r>
        <w:rPr>
          <w:b/>
          <w:bCs/>
        </w:rPr>
        <w:t xml:space="preserve">within-class</w:t>
      </w:r>
      <w:r>
        <w:t xml:space="preserve"> </w:t>
      </w:r>
      <w:r>
        <w:t xml:space="preserve">noun targets (e.g. </w:t>
      </w:r>
      <w:r>
        <w:rPr>
          <w:rStyle w:val="VerbatimChar"/>
        </w:rPr>
        <w:t xml:space="preserve">pilot</w:t>
      </w:r>
      <w:r>
        <w:t xml:space="preserve">↔</w:t>
      </w:r>
      <w:r>
        <w:rPr>
          <w:rStyle w:val="VerbatimChar"/>
        </w:rPr>
        <w:t xml:space="preserve">captain</w:t>
      </w:r>
      <w:r>
        <w:t xml:space="preserve"> </w:t>
      </w:r>
      <w:r>
        <w:t xml:space="preserve">under fixed</w:t>
      </w:r>
      <w:r>
        <w:t xml:space="preserve"> </w:t>
      </w:r>
      <w:r>
        <w:rPr>
          <w:rStyle w:val="VerbatimChar"/>
        </w:rPr>
        <w:t xml:space="preserve">a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Gain-of-function (amplify):</w:t>
      </w:r>
      <w:r>
        <w:t xml:space="preserve"> </w:t>
      </w:r>
      <w:r>
        <w:t xml:space="preserve">raising a feature’s activation above</w:t>
      </w:r>
      <w:r>
        <w:t xml:space="preserve"> </w:t>
      </w:r>
      <w:r>
        <w:t xml:space="preserve">its natural value on a prompt, used to test sufficiency.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Loss-of-function (zero / suppress):</w:t>
      </w:r>
      <w:r>
        <w:t xml:space="preserve"> </w:t>
      </w:r>
      <w:r>
        <w:t xml:space="preserve">setting a feature’s activation</w:t>
      </w:r>
      <w:r>
        <w:t xml:space="preserve"> </w:t>
      </w:r>
      <w:r>
        <w:t xml:space="preserve">to zero, used to test necessity.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Illicit mismatch:</w:t>
      </w:r>
      <w:r>
        <w:t xml:space="preserve"> </w:t>
      </w:r>
      <w:r>
        <w:t xml:space="preserve">a generated article–noun pair that violates</w:t>
      </w:r>
      <w:r>
        <w:t xml:space="preserve"> </w:t>
      </w:r>
      <w:r>
        <w:t xml:space="preserve">English indefinite-article phonology (for example</w:t>
      </w:r>
      <w:r>
        <w:t xml:space="preserve"> </w:t>
      </w:r>
      <w:r>
        <w:rPr>
          <w:rStyle w:val="VerbatimChar"/>
        </w:rPr>
        <w:t xml:space="preserve">an pilot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 aviator</w:t>
      </w:r>
      <w:r>
        <w:t xml:space="preserve">). Near-zero illicit rates under strong article interventions</w:t>
      </w:r>
      <w:r>
        <w:t xml:space="preserve"> </w:t>
      </w:r>
      <w:r>
        <w:t xml:space="preserve">suggest the model prefers legal packages over grammar-only edits.</w:t>
      </w:r>
    </w:p>
    <w:p>
      <w:pPr>
        <w:pStyle w:val="FirstParagraph"/>
      </w:pPr>
      <w:r>
        <w:t xml:space="preserve">Whenever this report says that a token was</w:t>
      </w:r>
      <w:r>
        <w:t xml:space="preserve"> </w:t>
      </w:r>
      <w:r>
        <w:t xml:space="preserve">“predicted,”</w:t>
      </w:r>
      <w:r>
        <w:t xml:space="preserve"> </w:t>
      </w:r>
      <w:r>
        <w:t xml:space="preserve">it means that</w:t>
      </w:r>
      <w:r>
        <w:t xml:space="preserve"> </w:t>
      </w:r>
      <w:r>
        <w:t xml:space="preserve">the token had the highest next-token logit unless stated otherwise.</w:t>
      </w:r>
      <w:r>
        <w:t xml:space="preserve"> </w:t>
      </w:r>
      <w:r>
        <w:t xml:space="preserve">Whenever it says that behavior</w:t>
      </w:r>
      <w:r>
        <w:t xml:space="preserve"> </w:t>
      </w:r>
      <w:r>
        <w:t xml:space="preserve">“changed,”</w:t>
      </w:r>
      <w:r>
        <w:t xml:space="preserve"> </w:t>
      </w:r>
      <w:r>
        <w:t xml:space="preserve">it refers to a comparison</w:t>
      </w:r>
      <w:r>
        <w:t xml:space="preserve"> </w:t>
      </w:r>
      <w:r>
        <w:t xml:space="preserve">between the unchanged baseline run and a run with the specified feature</w:t>
      </w:r>
      <w:r>
        <w:t xml:space="preserve"> </w:t>
      </w:r>
      <w:r>
        <w:t xml:space="preserve">activations suppressed (or amplified).</w:t>
      </w:r>
    </w:p>
    <w:bookmarkEnd w:id="30"/>
    <w:bookmarkStart w:id="31" w:name="X575a0ff37b7cfa4f08db499ea22689afb6ad4c6"/>
    <w:p>
      <w:pPr>
        <w:pStyle w:val="Heading1"/>
      </w:pPr>
      <w:r>
        <w:t xml:space="preserve">1. Research question and standard of evidence</w:t>
      </w:r>
    </w:p>
    <w:p>
      <w:pPr>
        <w:pStyle w:val="FirstParagraph"/>
      </w:pPr>
      <w:r>
        <w:t xml:space="preserve">Autoregressive language models generate one token at a time, but</w:t>
      </w:r>
      <w:r>
        <w:t xml:space="preserve"> </w:t>
      </w:r>
      <w:r>
        <w:t xml:space="preserve">coherent language often requires information about words that have not</w:t>
      </w:r>
      <w:r>
        <w:t xml:space="preserve"> </w:t>
      </w:r>
      <w:r>
        <w:t xml:space="preserve">yet been emitted. An article is a simple example: choosing a or an</w:t>
      </w:r>
      <w:r>
        <w:t xml:space="preserve"> </w:t>
      </w:r>
      <w:r>
        <w:t xml:space="preserve">depends on the sound at the beginning of the next noun. A model can</w:t>
      </w:r>
      <w:r>
        <w:t xml:space="preserve"> </w:t>
      </w:r>
      <w:r>
        <w:t xml:space="preserve">solve this either by representing the future noun before selecting the</w:t>
      </w:r>
      <w:r>
        <w:t xml:space="preserve"> </w:t>
      </w:r>
      <w:r>
        <w:t xml:space="preserve">article, or by selecting the article first and allowing that choice to</w:t>
      </w:r>
      <w:r>
        <w:t xml:space="preserve"> </w:t>
      </w:r>
      <w:r>
        <w:t xml:space="preserve">constrain the noun.</w:t>
      </w:r>
    </w:p>
    <w:p>
      <w:pPr>
        <w:pStyle w:val="BodyText"/>
      </w:pPr>
      <w:r>
        <w:t xml:space="preserve">Our initial</w:t>
      </w:r>
      <w:r>
        <w:t xml:space="preserve"> </w:t>
      </w:r>
      <w:r>
        <w:t xml:space="preserve">“stalling”</w:t>
      </w:r>
      <w:r>
        <w:t xml:space="preserve"> </w:t>
      </w:r>
      <w:r>
        <w:t xml:space="preserve">hypothesis was broader. We proposed that small</w:t>
      </w:r>
      <w:r>
        <w:t xml:space="preserve"> </w:t>
      </w:r>
      <w:r>
        <w:t xml:space="preserve">models may possess answer-relevant representations that are partially</w:t>
      </w:r>
      <w:r>
        <w:t xml:space="preserve"> </w:t>
      </w:r>
      <w:r>
        <w:t xml:space="preserve">concealed by circuits favoring generic bridge tokens such as the. If</w:t>
      </w:r>
      <w:r>
        <w:t xml:space="preserve"> </w:t>
      </w:r>
      <w:r>
        <w:t xml:space="preserve">those circuits could be down-regulated, the model might commit directly</w:t>
      </w:r>
      <w:r>
        <w:t xml:space="preserve"> </w:t>
      </w:r>
      <w:r>
        <w:t xml:space="preserve">to the contextually appropriate answer.</w:t>
      </w:r>
    </w:p>
    <w:p>
      <w:pPr>
        <w:pStyle w:val="BodyText"/>
      </w:pPr>
      <w:r>
        <w:t xml:space="preserve">We required three properties before treating an intervention as</w:t>
      </w:r>
      <w:r>
        <w:t xml:space="preserve"> </w:t>
      </w:r>
      <w:r>
        <w:t xml:space="preserve">scientifically meaningful: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Causality:</w:t>
      </w:r>
      <w:r>
        <w:t xml:space="preserve"> </w:t>
      </w:r>
      <w:r>
        <w:t xml:space="preserve">changing the feature must change model behavior.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Transfer:</w:t>
      </w:r>
      <w:r>
        <w:t xml:space="preserve"> </w:t>
      </w:r>
      <w:r>
        <w:t xml:space="preserve">a fixed intervention must work on prompts not used to</w:t>
      </w:r>
      <w:r>
        <w:t xml:space="preserve"> </w:t>
      </w:r>
      <w:r>
        <w:t xml:space="preserve">select it.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Specificity:</w:t>
      </w:r>
      <w:r>
        <w:t xml:space="preserve"> </w:t>
      </w:r>
      <w:r>
        <w:t xml:space="preserve">it must improve the intended behavior without</w:t>
      </w:r>
      <w:r>
        <w:t xml:space="preserve"> </w:t>
      </w:r>
      <w:r>
        <w:t xml:space="preserve">injecting a particular answer, changing unrelated prompts, or merely</w:t>
      </w:r>
      <w:r>
        <w:t xml:space="preserve"> </w:t>
      </w:r>
      <w:r>
        <w:t xml:space="preserve">exchanging one coherent answer for another.</w:t>
      </w:r>
    </w:p>
    <w:p>
      <w:pPr>
        <w:pStyle w:val="FirstParagraph"/>
      </w:pPr>
      <w:r>
        <w:t xml:space="preserve">The third requirement is crucial. If a</w:t>
      </w:r>
      <w:r>
        <w:t xml:space="preserve"> </w:t>
      </w:r>
      <w:r>
        <w:t xml:space="preserve">“Paris”</w:t>
      </w:r>
      <w:r>
        <w:t xml:space="preserve"> </w:t>
      </w:r>
      <w:r>
        <w:t xml:space="preserve">feature raises Paris for</w:t>
      </w:r>
      <w:r>
        <w:t xml:space="preserve"> </w:t>
      </w:r>
      <w:r>
        <w:t xml:space="preserve">both France and Germany prompts, the intervention controls content but</w:t>
      </w:r>
      <w:r>
        <w:t xml:space="preserve"> </w:t>
      </w:r>
      <w:r>
        <w:t xml:space="preserve">does not reveal a general commitment mechanism. Likewise, if an article</w:t>
      </w:r>
      <w:r>
        <w:t xml:space="preserve"> </w:t>
      </w:r>
      <w:r>
        <w:t xml:space="preserve">intervention changes both a pilot and an aviator, it may be controlling</w:t>
      </w:r>
      <w:r>
        <w:t xml:space="preserve"> </w:t>
      </w:r>
      <w:r>
        <w:t xml:space="preserve">a larger response class rather than repairing preparation for a fixed</w:t>
      </w:r>
      <w:r>
        <w:t xml:space="preserve"> </w:t>
      </w:r>
      <w:r>
        <w:t xml:space="preserve">answer.</w:t>
      </w:r>
    </w:p>
    <w:bookmarkEnd w:id="31"/>
    <w:bookmarkStart w:id="35" w:name="X9b715b56b3fabcc22b35054548b1da805349dab"/>
    <w:p>
      <w:pPr>
        <w:pStyle w:val="Heading1"/>
      </w:pPr>
      <w:r>
        <w:t xml:space="preserve">2. Stage I: Can a high-probability bridge token be suppressed?</w:t>
      </w:r>
    </w:p>
    <w:bookmarkStart w:id="32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The first experiments established whether Circuit Tracer could identify</w:t>
      </w:r>
      <w:r>
        <w:t xml:space="preserve"> </w:t>
      </w:r>
      <w:r>
        <w:t xml:space="preserve">and causally manipulate features contributing to competing next-token</w:t>
      </w:r>
      <w:r>
        <w:t xml:space="preserve"> </w:t>
      </w:r>
      <w:r>
        <w:t xml:space="preserve">outputs. The source example was:</w:t>
      </w:r>
    </w:p>
    <w:p>
      <w:pPr>
        <w:pStyle w:val="BodyText"/>
      </w:pPr>
      <w:r>
        <w:t xml:space="preserve">The city people most strongly associate with France is</w:t>
      </w:r>
    </w:p>
    <w:p>
      <w:pPr>
        <w:pStyle w:val="BodyText"/>
      </w:pPr>
      <w:r>
        <w:t xml:space="preserve">Gemma’s top two next-token candidates were: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18.458</w:t>
            </w:r>
          </w:p>
        </w:tc>
      </w:tr>
    </w:tbl>
    <w:p>
      <w:pPr>
        <w:pStyle w:val="BodyText"/>
      </w:pPr>
      <w:r>
        <w:t xml:space="preserve">The baseline commitment margin was: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0.284</m:t>
          </m:r>
        </m:oMath>
      </m:oMathPara>
    </w:p>
    <w:p>
      <w:pPr>
        <w:pStyle w:val="FirstParagraph"/>
      </w:pPr>
      <w:r>
        <w:t xml:space="preserve">Because Paris was already strongly available, the was treated as a</w:t>
      </w:r>
      <w:r>
        <w:t xml:space="preserve"> </w:t>
      </w:r>
      <w:r>
        <w:t xml:space="preserve">possible bridge into a longer phrase such as</w:t>
      </w:r>
      <w:r>
        <w:t xml:space="preserve"> </w:t>
      </w:r>
      <w:r>
        <w:t xml:space="preserve">“the city of Paris.”</w:t>
      </w:r>
      <w:r>
        <w:t xml:space="preserve"> </w:t>
      </w:r>
      <w:r>
        <w:t xml:space="preserve">The</w:t>
      </w:r>
      <w:r>
        <w:t xml:space="preserve"> </w:t>
      </w:r>
      <w:r>
        <w:t xml:space="preserve">experiment asked whether suppressing features that positively</w:t>
      </w:r>
      <w:r>
        <w:t xml:space="preserve"> </w:t>
      </w:r>
      <w:r>
        <w:t xml:space="preserve">contributed to the would allow Paris to win.</w:t>
      </w:r>
    </w:p>
    <w:bookmarkEnd w:id="32"/>
    <w:bookmarkStart w:id="33" w:name="experiment-and-result"/>
    <w:p>
      <w:pPr>
        <w:pStyle w:val="Heading2"/>
      </w:pPr>
      <w:r>
        <w:t xml:space="preserve">Experiment and result</w:t>
      </w:r>
    </w:p>
    <w:p>
      <w:pPr>
        <w:pStyle w:val="FirstParagraph"/>
      </w:pPr>
      <w:r>
        <w:t xml:space="preserve">We built attribution graphs for the and Paris, then tested three</w:t>
      </w:r>
      <w:r>
        <w:t xml:space="preserve"> </w:t>
      </w:r>
      <w:r>
        <w:t xml:space="preserve">intervention families at the final prompt position:</w:t>
      </w:r>
    </w:p>
    <w:p>
      <w:pPr>
        <w:numPr>
          <w:ilvl w:val="0"/>
          <w:numId w:val="1005"/>
        </w:numPr>
      </w:pPr>
      <w:r>
        <w:t xml:space="preserve">suppress features supporting the;</w:t>
      </w:r>
    </w:p>
    <w:p>
      <w:pPr>
        <w:numPr>
          <w:ilvl w:val="0"/>
          <w:numId w:val="1005"/>
        </w:numPr>
      </w:pPr>
      <w:r>
        <w:t xml:space="preserve">amplify features supporting Paris;</w:t>
      </w:r>
    </w:p>
    <w:p>
      <w:pPr>
        <w:numPr>
          <w:ilvl w:val="0"/>
          <w:numId w:val="1005"/>
        </w:numPr>
      </w:pPr>
      <w:r>
        <w:t xml:space="preserve">combine both operations.</w:t>
      </w:r>
    </w:p>
    <w:p>
      <w:pPr>
        <w:pStyle w:val="FirstParagraph"/>
      </w:pPr>
      <w:r>
        <w:t xml:space="preserve">For each family, candidates were selected from features with positive</w:t>
      </w:r>
      <w:r>
        <w:t xml:space="preserve"> </w:t>
      </w:r>
      <w:r>
        <w:t xml:space="preserve">attribution to the relevant output token in the source graph.</w:t>
      </w:r>
      <w:r>
        <w:t xml:space="preserve"> </w:t>
      </w:r>
      <w:r>
        <w:t xml:space="preserve">“Top</w:t>
      </w:r>
      <w:r>
        <w:t xml:space="preserve"> </w:t>
      </w:r>
      <w:r>
        <w:t xml:space="preserve">eight”</w:t>
      </w:r>
      <w:r>
        <w:t xml:space="preserve"> </w:t>
      </w:r>
      <w:r>
        <w:t xml:space="preserve">therefore means the eight highest-ranked candidate features under</w:t>
      </w:r>
      <w:r>
        <w:t xml:space="preserve"> </w:t>
      </w:r>
      <w:r>
        <w:t xml:space="preserve">that graph-based selection rule, not eight features chosen after</w:t>
      </w:r>
      <w:r>
        <w:t xml:space="preserve"> </w:t>
      </w:r>
      <w:r>
        <w:t xml:space="preserve">observing which intervention worked. For every intervention, we reran</w:t>
      </w:r>
      <w:r>
        <w:t xml:space="preserve"> </w:t>
      </w:r>
      <w:r>
        <w:t xml:space="preserve">the same prompt, recorded the new Paris and the logits, and subtracted</w:t>
      </w:r>
      <w:r>
        <w:t xml:space="preserve"> </w:t>
      </w:r>
      <w:r>
        <w:t xml:space="preserve">the baseline values. This produced the reported change in each logit and</w:t>
      </w:r>
      <w:r>
        <w:t xml:space="preserve"> </w:t>
      </w:r>
      <w:r>
        <w:t xml:space="preserve">in the Paris - the margin.</w:t>
      </w:r>
    </w:p>
    <w:p>
      <w:pPr>
        <w:pStyle w:val="BodyText"/>
      </w:pPr>
      <w:r>
        <w:t xml:space="preserve">The best combination changed the margin by +1.175, making Paris rank</w:t>
      </w:r>
      <w:r>
        <w:t xml:space="preserve"> </w:t>
      </w:r>
      <w:r>
        <w:t xml:space="preserve">first. Most of this movement came from reducing the the logit by 1.340,</w:t>
      </w:r>
      <w:r>
        <w:t xml:space="preserve"> </w:t>
      </w:r>
      <w:r>
        <w:t xml:space="preserve">while the Paris logit itself fell slightly by 0.166.</w:t>
      </w:r>
    </w:p>
    <w:p>
      <w:pPr>
        <w:pStyle w:val="BodyText"/>
      </w:pPr>
      <w:r>
        <w:t xml:space="preserve">This demonstrated causal control of the output competition, but not the</w:t>
      </w:r>
      <w:r>
        <w:t xml:space="preserve"> </w:t>
      </w:r>
      <w:r>
        <w:t xml:space="preserve">hypothesized mechanism. Pure suppression of the-supporting features did</w:t>
      </w:r>
      <w:r>
        <w:t xml:space="preserve"> </w:t>
      </w:r>
      <w:r>
        <w:t xml:space="preserve">not work: suppressing the top eight made the margin worse by 0.672. The</w:t>
      </w:r>
      <w:r>
        <w:t xml:space="preserve"> </w:t>
      </w:r>
      <w:r>
        <w:t xml:space="preserve">successful intervention also used Paris-associated features, creating an</w:t>
      </w:r>
      <w:r>
        <w:t xml:space="preserve"> </w:t>
      </w:r>
      <w:r>
        <w:t xml:space="preserve">obvious answer-injection confound.</w:t>
      </w:r>
    </w:p>
    <w:bookmarkEnd w:id="33"/>
    <w:bookmarkStart w:id="34" w:name="why-the-next-stage-was-necessary"/>
    <w:p>
      <w:pPr>
        <w:pStyle w:val="Heading2"/>
      </w:pPr>
      <w:r>
        <w:t xml:space="preserve">Why the next stage was necessary</w:t>
      </w:r>
    </w:p>
    <w:p>
      <w:pPr>
        <w:pStyle w:val="FirstParagraph"/>
      </w:pPr>
      <w:r>
        <w:t xml:space="preserve">An intervention selected on France and evaluated only on France cannot</w:t>
      </w:r>
      <w:r>
        <w:t xml:space="preserve"> </w:t>
      </w:r>
      <w:r>
        <w:t xml:space="preserve">distinguish a reusable commitment feature from a Paris-specific feature</w:t>
      </w:r>
      <w:r>
        <w:t xml:space="preserve"> </w:t>
      </w:r>
      <w:r>
        <w:t xml:space="preserve">or a broad change in answer format. We therefore moved to multiple</w:t>
      </w:r>
      <w:r>
        <w:t xml:space="preserve"> </w:t>
      </w:r>
      <w:r>
        <w:t xml:space="preserve">countries and explicit controls.</w:t>
      </w:r>
    </w:p>
    <w:bookmarkEnd w:id="34"/>
    <w:bookmarkEnd w:id="35"/>
    <w:bookmarkStart w:id="39" w:name="X90b14108d60e0e183379161ab650e63b2ca18a7"/>
    <w:p>
      <w:pPr>
        <w:pStyle w:val="Heading1"/>
      </w:pPr>
      <w:r>
        <w:t xml:space="preserve">3. Stage II: Cross-country transfer and the specificity problem</w:t>
      </w:r>
    </w:p>
    <w:bookmarkStart w:id="36" w:name="motivation-1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The next experiments used prompts for France, Germany, Spain, and Italy,</w:t>
      </w:r>
      <w:r>
        <w:t xml:space="preserve"> </w:t>
      </w:r>
      <w:r>
        <w:t xml:space="preserve">with expected answers such as Paris, Berlin, Madrid, and Rome. Prompt</w:t>
      </w:r>
      <w:r>
        <w:t xml:space="preserve"> </w:t>
      </w:r>
      <w:r>
        <w:t xml:space="preserve">families included direct capitals, near matches, and country-specific</w:t>
      </w:r>
      <w:r>
        <w:t xml:space="preserve"> </w:t>
      </w:r>
      <w:r>
        <w:t xml:space="preserve">association prompts. We compared each expected city with the competing</w:t>
      </w:r>
      <w:r>
        <w:t xml:space="preserve"> </w:t>
      </w:r>
      <w:r>
        <w:t xml:space="preserve">token the.</w:t>
      </w:r>
    </w:p>
    <w:p>
      <w:pPr>
        <w:pStyle w:val="BodyText"/>
      </w:pPr>
      <w:r>
        <w:t xml:space="preserve">The core test was asymmetric:</w:t>
      </w:r>
    </w:p>
    <w:p>
      <w:pPr>
        <w:numPr>
          <w:ilvl w:val="0"/>
          <w:numId w:val="1006"/>
        </w:numPr>
      </w:pPr>
      <w:r>
        <w:t xml:space="preserve">A useful commitment intervention should increase the correct city</w:t>
      </w:r>
      <w:r>
        <w:t xml:space="preserve"> </w:t>
      </w:r>
      <w:r>
        <w:t xml:space="preserve">relative to the across countries.</w:t>
      </w:r>
    </w:p>
    <w:p>
      <w:pPr>
        <w:numPr>
          <w:ilvl w:val="0"/>
          <w:numId w:val="1006"/>
        </w:numPr>
      </w:pPr>
      <w:r>
        <w:t xml:space="preserve">A Paris-inducing intervention should fail because it would also raise</w:t>
      </w:r>
      <w:r>
        <w:t xml:space="preserve"> </w:t>
      </w:r>
      <w:r>
        <w:t xml:space="preserve">Paris on Germany, Spain, or Italy prompts.</w:t>
      </w:r>
    </w:p>
    <w:p>
      <w:pPr>
        <w:numPr>
          <w:ilvl w:val="0"/>
          <w:numId w:val="1006"/>
        </w:numPr>
      </w:pPr>
      <w:r>
        <w:t xml:space="preserve">A broad syntax intervention should fail because it would move</w:t>
      </w:r>
      <w:r>
        <w:t xml:space="preserve"> </w:t>
      </w:r>
      <w:r>
        <w:t xml:space="preserve">non-geographic controls.</w:t>
      </w:r>
    </w:p>
    <w:bookmarkEnd w:id="36"/>
    <w:bookmarkStart w:id="37" w:name="experiment-and-result-1"/>
    <w:p>
      <w:pPr>
        <w:pStyle w:val="Heading2"/>
      </w:pPr>
      <w:r>
        <w:t xml:space="preserve">Experiment and result</w:t>
      </w:r>
    </w:p>
    <w:p>
      <w:pPr>
        <w:pStyle w:val="FirstParagraph"/>
      </w:pPr>
      <w:r>
        <w:t xml:space="preserve">Country-specific interventions often produced strong movement on the</w:t>
      </w:r>
      <w:r>
        <w:t xml:space="preserve"> </w:t>
      </w:r>
      <w:r>
        <w:t xml:space="preserve">prompt used to select them. When transferred, however, they also</w:t>
      </w:r>
      <w:r>
        <w:t xml:space="preserve"> </w:t>
      </w:r>
      <w:r>
        <w:t xml:space="preserve">produced wrong-city movement. This</w:t>
      </w:r>
      <w:r>
        <w:t xml:space="preserve"> </w:t>
      </w:r>
      <w:r>
        <w:t xml:space="preserve">“cross-country pollution”</w:t>
      </w:r>
      <w:r>
        <w:t xml:space="preserve"> </w:t>
      </w:r>
      <w:r>
        <w:t xml:space="preserve">prevented</w:t>
      </w:r>
      <w:r>
        <w:t xml:space="preserve"> </w:t>
      </w:r>
      <w:r>
        <w:t xml:space="preserve">the strong claim that the features were disentangled from city</w:t>
      </w:r>
      <w:r>
        <w:t xml:space="preserve"> </w:t>
      </w:r>
      <w:r>
        <w:t xml:space="preserve">semantics.</w:t>
      </w:r>
    </w:p>
    <w:p>
      <w:pPr>
        <w:pStyle w:val="BodyText"/>
      </w:pPr>
      <w:r>
        <w:t xml:space="preserve">“Wrong-city movement”</w:t>
      </w:r>
      <w:r>
        <w:t xml:space="preserve"> </w:t>
      </w:r>
      <w:r>
        <w:t xml:space="preserve">means that an intervention increased, or</w:t>
      </w:r>
      <w:r>
        <w:t xml:space="preserve"> </w:t>
      </w:r>
      <w:r>
        <w:t xml:space="preserve">insufficiently separated itself from, the logit of a city that was not</w:t>
      </w:r>
      <w:r>
        <w:t xml:space="preserve"> </w:t>
      </w:r>
      <w:r>
        <w:t xml:space="preserve">the correct answer for that prompt. For example, a France-derived</w:t>
      </w:r>
      <w:r>
        <w:t xml:space="preserve"> </w:t>
      </w:r>
      <w:r>
        <w:t xml:space="preserve">intervention that favors Paris on a Germany prompt is not evidence of</w:t>
      </w:r>
      <w:r>
        <w:t xml:space="preserve"> </w:t>
      </w:r>
      <w:r>
        <w:t xml:space="preserve">general commitment, even if it also lowers the.</w:t>
      </w:r>
    </w:p>
    <w:p>
      <w:pPr>
        <w:pStyle w:val="BodyText"/>
      </w:pPr>
      <w:r>
        <w:t xml:space="preserve">We then searched for feature identifiers appearing among the</w:t>
      </w:r>
      <w:r>
        <w:t xml:space="preserve"> </w:t>
      </w:r>
      <w:r>
        <w:t xml:space="preserve">the-supporting candidates in attribution graphs from multiple countries.</w:t>
      </w:r>
      <w:r>
        <w:t xml:space="preserve"> </w:t>
      </w:r>
      <w:r>
        <w:t xml:space="preserve">Two individual candidates, L7/F89 and L10/F9037, showed weak directional</w:t>
      </w:r>
      <w:r>
        <w:t xml:space="preserve"> </w:t>
      </w:r>
      <w:r>
        <w:t xml:space="preserve">promise when suppressed. Each was first tested alone. We then suppressed</w:t>
      </w:r>
      <w:r>
        <w:t xml:space="preserve"> </w:t>
      </w:r>
      <w:r>
        <w:t xml:space="preserve">both activations in the same forward pass to test whether their effects</w:t>
      </w:r>
      <w:r>
        <w:t xml:space="preserve"> </w:t>
      </w:r>
      <w:r>
        <w:t xml:space="preserve">combined. This pair experiment did not mean that one feature was applied</w:t>
      </w:r>
      <w:r>
        <w:t xml:space="preserve"> </w:t>
      </w:r>
      <w:r>
        <w:t xml:space="preserve">to France and the other to Germany; the identical pair was applied to</w:t>
      </w:r>
      <w:r>
        <w:t xml:space="preserve"> </w:t>
      </w:r>
      <w:r>
        <w:t xml:space="preserve">every evaluated prompt.</w:t>
      </w:r>
    </w:p>
    <w:p>
      <w:pPr>
        <w:pStyle w:val="BodyText"/>
      </w:pPr>
      <w:r>
        <w:t xml:space="preserve">The pair was interesting because it was fixed across cases and used</w:t>
      </w:r>
      <w:r>
        <w:t xml:space="preserve"> </w:t>
      </w:r>
      <w:r>
        <w:t xml:space="preserve">suppression only. Nevertheless, the aggregate result did not meet the</w:t>
      </w:r>
      <w:r>
        <w:t xml:space="preserve"> </w:t>
      </w:r>
      <w:r>
        <w:t xml:space="preserve">success criteria set before reviewing the combined results: effects were</w:t>
      </w:r>
      <w:r>
        <w:t xml:space="preserve"> </w:t>
      </w:r>
      <w:r>
        <w:t xml:space="preserve">small or inconsistent, some expected-city logits fell, wrong-city logits</w:t>
      </w:r>
      <w:r>
        <w:t xml:space="preserve"> </w:t>
      </w:r>
      <w:r>
        <w:t xml:space="preserve">moved, and syntax controls were not cleanly separated. The country stage</w:t>
      </w:r>
      <w:r>
        <w:t xml:space="preserve"> </w:t>
      </w:r>
      <w:r>
        <w:t xml:space="preserve">therefore ended as a negative mechanistic result.</w:t>
      </w:r>
    </w:p>
    <w:bookmarkEnd w:id="37"/>
    <w:bookmarkStart w:id="38" w:name="what-this-stage-established"/>
    <w:p>
      <w:pPr>
        <w:pStyle w:val="Heading2"/>
      </w:pPr>
      <w:r>
        <w:t xml:space="preserve">What this stage established</w:t>
      </w:r>
    </w:p>
    <w:p>
      <w:pPr>
        <w:pStyle w:val="FirstParagraph"/>
      </w:pPr>
      <w:r>
        <w:t xml:space="preserve">It established a reusable experimental discipline: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</m:oMath>
      </m:oMathPara>
    </w:p>
    <w:p>
      <w:pPr>
        <w:pStyle w:val="FirstParagraph"/>
      </w:pPr>
      <w:r>
        <w:t xml:space="preserve">#0)</w:t>
      </w:r>
    </w:p>
    <w:p>
      <w:pPr>
        <w:pStyle w:val="BodyText"/>
      </w:pPr>
      <w:r>
        <w:t xml:space="preserve">A next-token margin can improve even when the expected answer becomes</w:t>
      </w:r>
      <w:r>
        <w:t xml:space="preserve"> </w:t>
      </w:r>
      <w:r>
        <w:t xml:space="preserve">less likely, provided the competitor falls faster. We therefore stopped</w:t>
      </w:r>
      <w:r>
        <w:t xml:space="preserve"> </w:t>
      </w:r>
      <w:r>
        <w:t xml:space="preserve">treating margin improvement alone as evidence of useful commitment. This</w:t>
      </w:r>
      <w:r>
        <w:t xml:space="preserve"> </w:t>
      </w:r>
      <w:r>
        <w:t xml:space="preserve">lesson directly shaped the later held-out tests.</w:t>
      </w:r>
    </w:p>
    <w:bookmarkEnd w:id="38"/>
    <w:bookmarkEnd w:id="39"/>
    <w:bookmarkStart w:id="42" w:name="X41540cb9723b8a1bb261532892a62ce5dea790c"/>
    <w:p>
      <w:pPr>
        <w:pStyle w:val="Heading1"/>
      </w:pPr>
      <w:r>
        <w:t xml:space="preserve">4. Connection to</w:t>
      </w:r>
      <w:r>
        <w:t xml:space="preserve"> </w:t>
      </w:r>
      <w:r>
        <w:rPr>
          <w:i/>
          <w:iCs/>
        </w:rPr>
        <w:t xml:space="preserve">Latent Planning Emerges with Scale</w:t>
      </w:r>
    </w:p>
    <w:bookmarkStart w:id="40" w:name="the-nearest-experiment-in-the-paper"/>
    <w:p>
      <w:pPr>
        <w:pStyle w:val="Heading2"/>
      </w:pPr>
      <w:r>
        <w:t xml:space="preserve">The nearest experiment in the paper</w:t>
      </w:r>
    </w:p>
    <w:p>
      <w:pPr>
        <w:pStyle w:val="FirstParagraph"/>
      </w:pPr>
      <w:r>
        <w:rPr>
          <w:i/>
          <w:iCs/>
        </w:rPr>
        <w:t xml:space="preserve">Latent Planning Emerges with Scale</w:t>
      </w:r>
      <w:r>
        <w:t xml:space="preserve"> </w:t>
      </w:r>
      <w:r>
        <w:t xml:space="preserve">studies cases where an earlier</w:t>
      </w:r>
      <w:r>
        <w:t xml:space="preserve"> </w:t>
      </w:r>
      <w:r>
        <w:t xml:space="preserve">“preparatory”</w:t>
      </w:r>
      <w:r>
        <w:t xml:space="preserve"> </w:t>
      </w:r>
      <w:r>
        <w:t xml:space="preserve">token depends on later content. Its a/an occupation task</w:t>
      </w:r>
      <w:r>
        <w:t xml:space="preserve"> </w:t>
      </w:r>
      <w:r>
        <w:t xml:space="preserve">uses prompts of the form:</w:t>
      </w:r>
    </w:p>
    <w:p>
      <w:pPr>
        <w:pStyle w:val="BodyText"/>
      </w:pPr>
      <w:r>
        <w:t xml:space="preserve">Someone who treats eye diseases is</w:t>
      </w:r>
    </w:p>
    <w:p>
      <w:pPr>
        <w:pStyle w:val="BodyText"/>
      </w:pPr>
      <w:r>
        <w:t xml:space="preserve">The model must choose an article before emitting an occupation. If it</w:t>
      </w:r>
      <w:r>
        <w:t xml:space="preserve"> </w:t>
      </w:r>
      <w:r>
        <w:t xml:space="preserve">plans ophthalmologist, the grammatically appropriate preparation is an.</w:t>
      </w:r>
    </w:p>
    <w:p>
      <w:pPr>
        <w:pStyle w:val="BodyText"/>
      </w:pPr>
      <w:r>
        <w:t xml:space="preserve">The paper reports that latent planning becomes more evident with scale:</w:t>
      </w:r>
      <w:r>
        <w:t xml:space="preserve"> </w:t>
      </w:r>
      <w:r>
        <w:t xml:space="preserve">larger models more reliably encode and use future-content information</w:t>
      </w:r>
      <w:r>
        <w:t xml:space="preserve"> </w:t>
      </w:r>
      <w:r>
        <w:t xml:space="preserve">when selecting earlier functional tokens, while smaller models often</w:t>
      </w:r>
      <w:r>
        <w:t xml:space="preserve"> </w:t>
      </w:r>
      <w:r>
        <w:t xml:space="preserve">default to a majority-class preparation. The paper’s core mechanistic</w:t>
      </w:r>
      <w:r>
        <w:t xml:space="preserve"> </w:t>
      </w:r>
      <w:r>
        <w:t xml:space="preserve">question is whether future content is represented before it is generated</w:t>
      </w:r>
      <w:r>
        <w:t xml:space="preserve"> </w:t>
      </w:r>
      <w:r>
        <w:t xml:space="preserve">and whether that representation contributes to the preparatory token.</w:t>
      </w:r>
    </w:p>
    <w:bookmarkEnd w:id="40"/>
    <w:bookmarkStart w:id="41" w:name="our-extension"/>
    <w:p>
      <w:pPr>
        <w:pStyle w:val="Heading2"/>
      </w:pPr>
      <w:r>
        <w:t xml:space="preserve">Our extension</w:t>
      </w:r>
    </w:p>
    <w:p>
      <w:pPr>
        <w:pStyle w:val="FirstParagraph"/>
      </w:pPr>
      <w:r>
        <w:t xml:space="preserve">Our hardware prevents a scale study, but Circuit Tracer gives us a</w:t>
      </w:r>
      <w:r>
        <w:t xml:space="preserve"> </w:t>
      </w:r>
      <w:r>
        <w:t xml:space="preserve">complementary causal question on one small model:</w:t>
      </w:r>
    </w:p>
    <w:p>
      <w:pPr>
        <w:pStyle w:val="BlockText"/>
      </w:pPr>
      <w:r>
        <w:rPr>
          <w:i/>
          <w:iCs/>
        </w:rPr>
        <w:t xml:space="preserve">When a small model represents the future answer but nevertheless</w:t>
      </w:r>
      <w:r>
        <w:rPr>
          <w:i/>
          <w:iCs/>
        </w:rPr>
        <w:t xml:space="preserve"> </w:t>
      </w:r>
      <w:r>
        <w:rPr>
          <w:i/>
          <w:iCs/>
        </w:rPr>
        <w:t xml:space="preserve">emits the wrong preparation, is the plan absent, ignored, or</w:t>
      </w:r>
      <w:r>
        <w:rPr>
          <w:i/>
          <w:iCs/>
        </w:rPr>
        <w:t xml:space="preserve"> </w:t>
      </w:r>
      <w:r>
        <w:rPr>
          <w:i/>
          <w:iCs/>
        </w:rPr>
        <w:t xml:space="preserve">overridden by another pathway that can be causally suppressed?</w:t>
      </w:r>
    </w:p>
    <w:p>
      <w:pPr>
        <w:pStyle w:val="FirstParagraph"/>
      </w:pPr>
      <w:r>
        <w:t xml:space="preserve">This contrasts with a simple scale conclusion. Rather than asking only</w:t>
      </w:r>
      <w:r>
        <w:t xml:space="preserve"> </w:t>
      </w:r>
      <w:r>
        <w:t xml:space="preserve">whether planning strength increases with model size, we ask whether an</w:t>
      </w:r>
      <w:r>
        <w:t xml:space="preserve"> </w:t>
      </w:r>
      <w:r>
        <w:t xml:space="preserve">apparently unsuccessful small-model plan can be exposed by intervention.</w:t>
      </w:r>
    </w:p>
    <w:bookmarkEnd w:id="41"/>
    <w:bookmarkEnd w:id="42"/>
    <w:bookmarkStart w:id="49" w:name="X47dc38730a5ecdc6332091259e9194c1578babd"/>
    <w:p>
      <w:pPr>
        <w:pStyle w:val="Heading1"/>
      </w:pPr>
      <w:r>
        <w:t xml:space="preserve">5. Stage III: Behavioral replication of the article imbalance</w:t>
      </w:r>
    </w:p>
    <w:bookmarkStart w:id="43" w:name="motivation-2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Before tracing circuits, we needed to verify that Gemma 3 270M occupies</w:t>
      </w:r>
      <w:r>
        <w:t xml:space="preserve"> </w:t>
      </w:r>
      <w:r>
        <w:t xml:space="preserve">a behaviorally relevant regime. If it always used correct grammar, there</w:t>
      </w:r>
      <w:r>
        <w:t xml:space="preserve"> </w:t>
      </w:r>
      <w:r>
        <w:t xml:space="preserve">would be no failure to explain. If it selected a but then changed to a</w:t>
      </w:r>
      <w:r>
        <w:t xml:space="preserve"> </w:t>
      </w:r>
      <w:r>
        <w:t xml:space="preserve">consonant-initial noun, the behavior could reflect coherent article-led</w:t>
      </w:r>
      <w:r>
        <w:t xml:space="preserve"> </w:t>
      </w:r>
      <w:r>
        <w:t xml:space="preserve">generation rather than a concealed plan.</w:t>
      </w:r>
    </w:p>
    <w:p>
      <w:pPr>
        <w:pStyle w:val="BodyText"/>
      </w:pPr>
      <w:r>
        <w:t xml:space="preserve">Each target was evaluated after two one-shot demonstrations:</w:t>
      </w:r>
    </w:p>
    <w:p>
      <w:pPr>
        <w:numPr>
          <w:ilvl w:val="0"/>
          <w:numId w:val="1007"/>
        </w:numPr>
      </w:pPr>
      <w:r>
        <w:t xml:space="preserve">a demonstration: Someone who studies living organisms is a biologist.</w:t>
      </w:r>
    </w:p>
    <w:p>
      <w:pPr>
        <w:numPr>
          <w:ilvl w:val="0"/>
          <w:numId w:val="1007"/>
        </w:numPr>
      </w:pPr>
      <w:r>
        <w:t xml:space="preserve">an demonstration: Someone who studies ancient objects and sites is an</w:t>
      </w:r>
      <w:r>
        <w:t xml:space="preserve"> </w:t>
      </w:r>
      <w:r>
        <w:t xml:space="preserve">archaeologist.</w:t>
      </w:r>
    </w:p>
    <w:p>
      <w:pPr>
        <w:pStyle w:val="FirstParagraph"/>
      </w:pPr>
      <w:r>
        <w:t xml:space="preserve">For example:</w:t>
      </w:r>
    </w:p>
    <w:p>
      <w:pPr>
        <w:pStyle w:val="BodyText"/>
      </w:pPr>
      <w:r>
        <w:t xml:space="preserve">Someone who studies living organisms is a biologist. Someone who handles</w:t>
      </w:r>
      <w:r>
        <w:t xml:space="preserve"> </w:t>
      </w:r>
      <w:r>
        <w:t xml:space="preserve">financial records is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Someone who studies ancient objects and sites is an archaeologist.</w:t>
      </w:r>
      <w:r>
        <w:t xml:space="preserve"> </w:t>
      </w:r>
      <w:r>
        <w:t xml:space="preserve">Someone who handles financial records is</w:t>
      </w:r>
    </w:p>
    <w:p>
      <w:pPr>
        <w:pStyle w:val="BodyText"/>
      </w:pPr>
      <w:r>
        <w:t xml:space="preserve">The immediate next-token probabilities of a and an were measured.</w:t>
      </w:r>
    </w:p>
    <w:bookmarkEnd w:id="43"/>
    <w:bookmarkStart w:id="47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The pilot contained 32 target prompts: 20 whose listed occupation</w:t>
      </w:r>
      <w:r>
        <w:t xml:space="preserve"> </w:t>
      </w:r>
      <w:r>
        <w:t xml:space="preserve">required a and 12 whose listed occupation required an. Every target was</w:t>
      </w:r>
      <w:r>
        <w:t xml:space="preserve"> </w:t>
      </w:r>
      <w:r>
        <w:t xml:space="preserve">run twice, once after each demonstration. This produced 20 × 2 = 40</w:t>
      </w:r>
      <w:r>
        <w:t xml:space="preserve"> </w:t>
      </w:r>
      <w:r>
        <w:t xml:space="preserve">expected-a evaluations and 12 × 2 = 24 expected-an evaluations.</w:t>
      </w:r>
    </w:p>
    <w:p>
      <w:pPr>
        <w:pStyle w:val="BodyText"/>
      </w:pPr>
      <w:r>
        <w:t xml:space="preserve">Here</w:t>
      </w:r>
      <w:r>
        <w:t xml:space="preserve"> </w:t>
      </w:r>
      <w:r>
        <w:rPr>
          <w:b/>
          <w:bCs/>
        </w:rPr>
        <w:t xml:space="preserve">article recall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article recall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number of evaluations where the highest-logit article was the expected article</m:t>
              </m:r>
            </m:num>
            <m:den>
              <m:r>
                <m:rPr>
                  <m:nor/>
                  <m:sty m:val="p"/>
                </m:rPr>
                <m:t>number of evaluations requiring that article</m:t>
              </m:r>
            </m:den>
          </m:f>
        </m:oMath>
      </m:oMathPara>
    </w:p>
    <w:p>
      <w:pPr>
        <w:pStyle w:val="FirstParagraph"/>
      </w:pPr>
      <w:r>
        <w:t xml:space="preserve">For all 40 expected-a evaluations, a had the higher next-token logit, so</w:t>
      </w:r>
      <w:r>
        <w:t xml:space="preserve"> </w:t>
      </w:r>
      <w:r>
        <w:t xml:space="preserve">expected-a recall was 40/40, or 100%. For only 3 of the 24 expected-an</w:t>
      </w:r>
      <w:r>
        <w:t xml:space="preserve"> </w:t>
      </w:r>
      <w:r>
        <w:t xml:space="preserve">evaluations, an had the higher logit, so expected-an recall was 3/24, or</w:t>
      </w:r>
      <w:r>
        <w:t xml:space="preserve"> </w:t>
      </w:r>
      <w:r>
        <w:t xml:space="preserve">12.5%. No third token outranked both articles in these evaluations.</w:t>
      </w:r>
    </w:p>
    <w:p>
      <w:pPr>
        <w:pStyle w:val="BodyText"/>
      </w:pPr>
      <w:r>
        <w:t xml:space="preserve">Separating the expected-an cases by preceding demonstration shows that</w:t>
      </w:r>
      <w:r>
        <w:t xml:space="preserve"> </w:t>
      </w:r>
      <w:r>
        <w:t xml:space="preserve">the example had only a modest effect. After the a demonstration, an won</w:t>
      </w:r>
      <w:r>
        <w:t xml:space="preserve"> </w:t>
      </w:r>
      <w:r>
        <w:t xml:space="preserve">1 of 12 cases, or 8.3%. After the an demonstration, it won 2 of 12, or</w:t>
      </w:r>
      <w:r>
        <w:t xml:space="preserve"> </w:t>
      </w:r>
      <w:r>
        <w:t xml:space="preserve">16.7%. Gemma therefore showed a substantial majority-class bias,</w:t>
      </w:r>
      <w:r>
        <w:t xml:space="preserve"> </w:t>
      </w:r>
      <w:r>
        <w:t xml:space="preserve">although not complete collapse.</w:t>
      </w:r>
    </w:p>
    <w:p>
      <w:pPr>
        <w:pStyle w:val="CaptionedFigure"/>
      </w:pPr>
      <w:r>
        <w:drawing>
          <wp:inline>
            <wp:extent cx="5943600" cy="3343275"/>
            <wp:effectExtent b="0" l="0" r="0" t="0"/>
            <wp:docPr descr="Figure 1. Immediate article recall. The model reliably selects the majority article a but rarely selects an when required by the listed target." title="" id="45" name="Picture"/>
            <a:graphic>
              <a:graphicData uri="http://schemas.openxmlformats.org/drawingml/2006/picture">
                <pic:pic>
                  <pic:nvPicPr>
                    <pic:cNvPr descr="figures/figure1_article_recal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Immediate article recall. The model reliably selects the majority article a but rarely selects an when required by the listed target.</w:t>
      </w:r>
    </w:p>
    <w:p>
      <w:pPr>
        <w:pStyle w:val="BodyText"/>
      </w:pPr>
      <w:r>
        <w:t xml:space="preserve">This was only a behavioral prerequisite. It did not show that Gemma</w:t>
      </w:r>
      <w:r>
        <w:t xml:space="preserve"> </w:t>
      </w:r>
      <w:r>
        <w:t xml:space="preserve">intended the listed word. For example, after Someone who handles</w:t>
      </w:r>
      <w:r>
        <w:t xml:space="preserve"> </w:t>
      </w:r>
      <w:r>
        <w:t xml:space="preserve">financial records is, Gemma generated a financial analyst, not a</w:t>
      </w:r>
      <w:r>
        <w:t xml:space="preserve"> </w:t>
      </w:r>
      <w:r>
        <w:t xml:space="preserve">accountant. The article and chosen noun were grammatically coherent.</w:t>
      </w:r>
    </w:p>
    <w:bookmarkEnd w:id="47"/>
    <w:bookmarkStart w:id="48" w:name="why-continuation-screening-was-necessary"/>
    <w:p>
      <w:pPr>
        <w:pStyle w:val="Heading2"/>
      </w:pPr>
      <w:r>
        <w:t xml:space="preserve">Why continuation screening was necessary</w:t>
      </w:r>
    </w:p>
    <w:p>
      <w:pPr>
        <w:pStyle w:val="FirstParagraph"/>
      </w:pPr>
      <w:r>
        <w:t xml:space="preserve">To motivate a concealed-plan analysis, we needed cases where the model</w:t>
      </w:r>
      <w:r>
        <w:t xml:space="preserve"> </w:t>
      </w:r>
      <w:r>
        <w:t xml:space="preserve">selected the wrong article and nevertheless continued with a</w:t>
      </w:r>
      <w:r>
        <w:t xml:space="preserve"> </w:t>
      </w:r>
      <w:r>
        <w:t xml:space="preserve">vowel-initial noun. We therefore generated the continuation rather than</w:t>
      </w:r>
      <w:r>
        <w:t xml:space="preserve"> </w:t>
      </w:r>
      <w:r>
        <w:t xml:space="preserve">inferring the future answer from the dataset label.</w:t>
      </w:r>
    </w:p>
    <w:bookmarkEnd w:id="48"/>
    <w:bookmarkEnd w:id="49"/>
    <w:bookmarkStart w:id="52" w:name="Xb03d97b2194a24d9118158e28c3a2113ddcd7f6"/>
    <w:p>
      <w:pPr>
        <w:pStyle w:val="Heading1"/>
      </w:pPr>
      <w:r>
        <w:t xml:space="preserve">6. Stage IV: Finding genuine preparation–content mismatches</w:t>
      </w:r>
    </w:p>
    <w:bookmarkStart w:id="50" w:name="pilot-continuation-result"/>
    <w:p>
      <w:pPr>
        <w:pStyle w:val="Heading2"/>
      </w:pPr>
      <w:r>
        <w:t xml:space="preserve">Pilot continuation result</w:t>
      </w:r>
    </w:p>
    <w:p>
      <w:pPr>
        <w:pStyle w:val="FirstParagraph"/>
      </w:pPr>
      <w:r>
        <w:t xml:space="preserve">Across 24 expected-an pilot evaluations, only one unique target produced</w:t>
      </w:r>
      <w:r>
        <w:t xml:space="preserve"> </w:t>
      </w:r>
      <w:r>
        <w:t xml:space="preserve">a mismatch under both demonstrations: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Demonstration</w:t>
            </w:r>
          </w:p>
        </w:tc>
        <w:tc>
          <w:tcPr/>
          <w:p>
            <w:pPr>
              <w:pStyle w:val="Compact"/>
            </w:pPr>
            <w:r>
              <w:t xml:space="preserve">Generated continuation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who examines eyes and prescribes corrective lenses is</w:t>
            </w:r>
          </w:p>
        </w:tc>
        <w:tc>
          <w:tcPr/>
          <w:p>
            <w:pPr>
              <w:pStyle w:val="Compact"/>
            </w:pPr>
            <w:r>
              <w:t xml:space="preserve">a example</w:t>
            </w:r>
          </w:p>
        </w:tc>
        <w:tc>
          <w:tcPr/>
          <w:p>
            <w:pPr>
              <w:pStyle w:val="Compact"/>
            </w:pPr>
            <w:r>
              <w:t xml:space="preserve">a ophthalmologist.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prompt</w:t>
            </w:r>
          </w:p>
        </w:tc>
        <w:tc>
          <w:tcPr/>
          <w:p>
            <w:pPr>
              <w:pStyle w:val="Compact"/>
            </w:pPr>
            <w:r>
              <w:t xml:space="preserve">an example</w:t>
            </w:r>
          </w:p>
        </w:tc>
        <w:tc>
          <w:tcPr/>
          <w:p>
            <w:pPr>
              <w:pStyle w:val="Compact"/>
            </w:pPr>
            <w:r>
              <w:t xml:space="preserve">a ophthalmologist.</w:t>
            </w:r>
          </w:p>
        </w:tc>
      </w:tr>
    </w:tbl>
    <w:p>
      <w:pPr>
        <w:pStyle w:val="BodyText"/>
      </w:pPr>
      <w:r>
        <w:t xml:space="preserve">The model did not generate the listed target optometrist; it generated</w:t>
      </w:r>
      <w:r>
        <w:t xml:space="preserve"> </w:t>
      </w:r>
      <w:r>
        <w:t xml:space="preserve">the semantically appropriate alternative ophthalmologist. This</w:t>
      </w:r>
      <w:r>
        <w:t xml:space="preserve"> </w:t>
      </w:r>
      <w:r>
        <w:t xml:space="preserve">distinction matters. The future content used for mechanistic analysis</w:t>
      </w:r>
      <w:r>
        <w:t xml:space="preserve"> </w:t>
      </w:r>
      <w:r>
        <w:t xml:space="preserve">must be the model’s actual continuation, not the dataset’s expected</w:t>
      </w:r>
      <w:r>
        <w:t xml:space="preserve"> </w:t>
      </w:r>
      <w:r>
        <w:t xml:space="preserve">label.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mismatch</w:t>
      </w:r>
      <w:r>
        <w:t xml:space="preserve"> </w:t>
      </w:r>
      <w:r>
        <w:t xml:space="preserve">was counted only when the model’s own generated article</w:t>
      </w:r>
      <w:r>
        <w:t xml:space="preserve"> </w:t>
      </w:r>
      <w:r>
        <w:t xml:space="preserve">was a and the first generated lexical word began with a vowel sound,</w:t>
      </w:r>
      <w:r>
        <w:t xml:space="preserve"> </w:t>
      </w:r>
      <w:r>
        <w:t xml:space="preserve">making the realized phrase ungrammatical. Merely predicting a for a</w:t>
      </w:r>
      <w:r>
        <w:t xml:space="preserve"> </w:t>
      </w:r>
      <w:r>
        <w:t xml:space="preserve">dataset row labeled with a vowel-initial occupation did not count if the</w:t>
      </w:r>
      <w:r>
        <w:t xml:space="preserve"> </w:t>
      </w:r>
      <w:r>
        <w:t xml:space="preserve">model then chose a different, consonant-initial occupation. For example,</w:t>
      </w:r>
      <w:r>
        <w:t xml:space="preserve"> </w:t>
      </w:r>
      <w:r>
        <w:t xml:space="preserve">a financial analyst is grammatical and was not counted as a mismatch</w:t>
      </w:r>
      <w:r>
        <w:t xml:space="preserve"> </w:t>
      </w:r>
      <w:r>
        <w:t xml:space="preserve">even when the dataset listed accountant.</w:t>
      </w:r>
    </w:p>
    <w:bookmarkEnd w:id="50"/>
    <w:bookmarkStart w:id="51" w:name="full-released-dataset-screen"/>
    <w:p>
      <w:pPr>
        <w:pStyle w:val="Heading2"/>
      </w:pPr>
      <w:r>
        <w:t xml:space="preserve">Full released-dataset screen</w:t>
      </w:r>
    </w:p>
    <w:p>
      <w:pPr>
        <w:pStyle w:val="FirstParagraph"/>
      </w:pPr>
      <w:r>
        <w:t xml:space="preserve">We then screened all 105 an targets from the paper’s released</w:t>
      </w:r>
      <w:r>
        <w:t xml:space="preserve"> </w:t>
      </w:r>
      <w:r>
        <w:t xml:space="preserve">a_an_examples.csv, evaluating each after both demonstrations. This</w:t>
      </w:r>
      <w:r>
        <w:t xml:space="preserve"> </w:t>
      </w:r>
      <w:r>
        <w:t xml:space="preserve">produced 105 × 2 = 210 evaluations. In 46 of those 210 evaluations, an</w:t>
      </w:r>
      <w:r>
        <w:t xml:space="preserve"> </w:t>
      </w:r>
      <w:r>
        <w:t xml:space="preserve">had the higher next-token logit, giving an recall of 46/210, or 21.9%.</w:t>
      </w:r>
      <w:r>
        <w:t xml:space="preserve"> </w:t>
      </w:r>
      <w:r>
        <w:t xml:space="preserve">We generated a continuation for every case rather than stopping at the</w:t>
      </w:r>
      <w:r>
        <w:t xml:space="preserve"> </w:t>
      </w:r>
      <w:r>
        <w:t xml:space="preserve">article. We found three mismatch rows representing two unique targets:</w:t>
      </w:r>
    </w:p>
    <w:p>
      <w:pPr>
        <w:numPr>
          <w:ilvl w:val="0"/>
          <w:numId w:val="1008"/>
        </w:numPr>
      </w:pPr>
      <w:r>
        <w:t xml:space="preserve">Someone who treats eye diseases is → a ophthalmologist. under both</w:t>
      </w:r>
      <w:r>
        <w:t xml:space="preserve"> </w:t>
      </w:r>
      <w:r>
        <w:t xml:space="preserve">demonstrations;</w:t>
      </w:r>
    </w:p>
    <w:p>
      <w:pPr>
        <w:numPr>
          <w:ilvl w:val="0"/>
          <w:numId w:val="1008"/>
        </w:numPr>
      </w:pPr>
      <w:r>
        <w:t xml:space="preserve">Someone who studies stars and planets is → a astronomer. under the an</w:t>
      </w:r>
      <w:r>
        <w:t xml:space="preserve"> </w:t>
      </w:r>
      <w:r>
        <w:t xml:space="preserve">demonstration.</w:t>
      </w:r>
    </w:p>
    <w:p>
      <w:pPr>
        <w:pStyle w:val="FirstParagraph"/>
      </w:pPr>
      <w:r>
        <w:t xml:space="preserve">Before running the full screen, we set a threshold of ten distinct</w:t>
      </w:r>
      <w:r>
        <w:t xml:space="preserve"> </w:t>
      </w:r>
      <w:r>
        <w:t xml:space="preserve">mismatch concepts as the minimum needed to justify a broad multi-example</w:t>
      </w:r>
      <w:r>
        <w:t xml:space="preserve"> </w:t>
      </w:r>
      <w:r>
        <w:t xml:space="preserve">mechanistic study. The two observed concepts fell below that threshold.</w:t>
      </w:r>
      <w:r>
        <w:t xml:space="preserve"> </w:t>
      </w:r>
      <w:r>
        <w:t xml:space="preserve">The scarcity is itself important: Gemma usually preserves grammatical</w:t>
      </w:r>
      <w:r>
        <w:t xml:space="preserve"> </w:t>
      </w:r>
      <w:r>
        <w:t xml:space="preserve">coherence by changing the noun after choosing a. We therefore narrowed</w:t>
      </w:r>
      <w:r>
        <w:t xml:space="preserve"> </w:t>
      </w:r>
      <w:r>
        <w:t xml:space="preserve">the mechanistic pilot to the reproducible ophthalmologist case instead</w:t>
      </w:r>
      <w:r>
        <w:t xml:space="preserve"> </w:t>
      </w:r>
      <w:r>
        <w:t xml:space="preserve">of generalizing from a large behavioral set that did not exist.</w:t>
      </w:r>
    </w:p>
    <w:bookmarkEnd w:id="51"/>
    <w:bookmarkEnd w:id="52"/>
    <w:bookmarkStart w:id="57" w:name="X3a678392bacccb067412f3dff738dec78e27e9f"/>
    <w:p>
      <w:pPr>
        <w:pStyle w:val="Heading1"/>
      </w:pPr>
      <w:r>
        <w:t xml:space="preserve">7. Stage V: Does future-answer information exist before the wrong article?</w:t>
      </w:r>
    </w:p>
    <w:bookmarkStart w:id="53" w:name="motivation-3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The string a ophthalmologist does not by itself prove planning. The</w:t>
      </w:r>
      <w:r>
        <w:t xml:space="preserve"> </w:t>
      </w:r>
      <w:r>
        <w:t xml:space="preserve">model might select a first and only later choose ophthalmologist. To</w:t>
      </w:r>
      <w:r>
        <w:t xml:space="preserve"> </w:t>
      </w:r>
      <w:r>
        <w:t xml:space="preserve">establish a latent plan, information associated with the future content</w:t>
      </w:r>
      <w:r>
        <w:t xml:space="preserve"> </w:t>
      </w:r>
      <w:r>
        <w:t xml:space="preserve">must be present before article generation and must causally contribute</w:t>
      </w:r>
      <w:r>
        <w:t xml:space="preserve"> </w:t>
      </w:r>
      <w:r>
        <w:t xml:space="preserve">to both the article decision and the eventual noun. In this report,</w:t>
      </w:r>
      <w:r>
        <w:t xml:space="preserve"> </w:t>
      </w:r>
      <w:r>
        <w:t xml:space="preserve">“future-answer information”</w:t>
      </w:r>
      <w:r>
        <w:t xml:space="preserve"> </w:t>
      </w:r>
      <w:r>
        <w:t xml:space="preserve">therefore does not mean that a feature has</w:t>
      </w:r>
      <w:r>
        <w:t xml:space="preserve"> </w:t>
      </w:r>
      <w:r>
        <w:t xml:space="preserve">been given the semantic label</w:t>
      </w:r>
      <w:r>
        <w:t xml:space="preserve"> </w:t>
      </w:r>
      <w:r>
        <w:t xml:space="preserve">“ophthalmologist.”</w:t>
      </w:r>
      <w:r>
        <w:t xml:space="preserve"> </w:t>
      </w:r>
      <w:r>
        <w:t xml:space="preserve">It means that the</w:t>
      </w:r>
      <w:r>
        <w:t xml:space="preserve"> </w:t>
      </w:r>
      <w:r>
        <w:t xml:space="preserve">feature is active before the article and has measured attribution to the</w:t>
      </w:r>
      <w:r>
        <w:t xml:space="preserve"> </w:t>
      </w:r>
      <w:r>
        <w:t xml:space="preserve">later ophthalm output, followed by a causal suppression test.</w:t>
      </w:r>
    </w:p>
    <w:p>
      <w:pPr>
        <w:pStyle w:val="BodyText"/>
      </w:pPr>
      <w:r>
        <w:t xml:space="preserve">The mechanistic prompt was:</w:t>
      </w:r>
    </w:p>
    <w:p>
      <w:pPr>
        <w:pStyle w:val="BodyText"/>
      </w:pPr>
      <w:r>
        <w:t xml:space="preserve">Someone who studies living organisms is a biologist. Someone who treats</w:t>
      </w:r>
      <w:r>
        <w:t xml:space="preserve"> </w:t>
      </w:r>
      <w:r>
        <w:t xml:space="preserve">eye diseases is</w:t>
      </w:r>
    </w:p>
    <w:p>
      <w:pPr>
        <w:pStyle w:val="BodyText"/>
      </w:pPr>
      <w:r>
        <w:t xml:space="preserve">At baseline, the article logits were: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1.000</m:t>
          </m:r>
        </m:oMath>
      </m:oMathPara>
    </w:p>
    <w:p>
      <w:pPr>
        <w:pStyle w:val="FirstParagraph"/>
      </w:pPr>
      <w:r>
        <w:t xml:space="preserve">After forcing a, the token ophthalm was the top continuation, with</w:t>
      </w:r>
      <w:r>
        <w:t xml:space="preserve"> </w:t>
      </w:r>
      <w:r>
        <w:t xml:space="preserve">probability 0.1459.</w:t>
      </w:r>
      <w:r>
        <w:t xml:space="preserve"> </w:t>
      </w:r>
      <w:r>
        <w:t xml:space="preserve">“Forcing a”</w:t>
      </w:r>
      <w:r>
        <w:t xml:space="preserve"> </w:t>
      </w:r>
      <w:r>
        <w:t xml:space="preserve">means appending the token a to the</w:t>
      </w:r>
      <w:r>
        <w:t xml:space="preserve"> </w:t>
      </w:r>
      <w:r>
        <w:t xml:space="preserve">prompt regardless of which article the model preferred, then measuring</w:t>
      </w:r>
      <w:r>
        <w:t xml:space="preserve"> </w:t>
      </w:r>
      <w:r>
        <w:t xml:space="preserve">the distribution for the following token. This lets us ask what content</w:t>
      </w:r>
      <w:r>
        <w:t xml:space="preserve"> </w:t>
      </w:r>
      <w:r>
        <w:t xml:space="preserve">the model would emit along the observed a branch.</w:t>
      </w:r>
    </w:p>
    <w:bookmarkEnd w:id="53"/>
    <w:bookmarkStart w:id="54" w:name="experiment"/>
    <w:p>
      <w:pPr>
        <w:pStyle w:val="Heading2"/>
      </w:pPr>
      <w:r>
        <w:t xml:space="preserve">Experiment</w:t>
      </w:r>
    </w:p>
    <w:p>
      <w:pPr>
        <w:pStyle w:val="FirstParagraph"/>
      </w:pPr>
      <w:r>
        <w:t xml:space="preserve">We first built an attribution graph ending at the article decision and</w:t>
      </w:r>
      <w:r>
        <w:t xml:space="preserve"> </w:t>
      </w:r>
      <w:r>
        <w:t xml:space="preserve">identified features active at the final prompt position. We also</w:t>
      </w:r>
      <w:r>
        <w:t xml:space="preserve"> </w:t>
      </w:r>
      <w:r>
        <w:t xml:space="preserve">evaluated their relationship to the later ophthalm token. We screened</w:t>
      </w:r>
      <w:r>
        <w:t xml:space="preserve"> </w:t>
      </w:r>
      <w:r>
        <w:t xml:space="preserve">for features that contributed to:</w:t>
      </w:r>
    </w:p>
    <w:p>
      <w:pPr>
        <w:numPr>
          <w:ilvl w:val="0"/>
          <w:numId w:val="1009"/>
        </w:numPr>
      </w:pPr>
      <w:r>
        <w:t xml:space="preserve">the future token ophthalm;</w:t>
      </w:r>
    </w:p>
    <w:p>
      <w:pPr>
        <w:numPr>
          <w:ilvl w:val="0"/>
          <w:numId w:val="1009"/>
        </w:numPr>
      </w:pPr>
      <w:r>
        <w:t xml:space="preserve">the preparatory article logits;</w:t>
      </w:r>
    </w:p>
    <w:p>
      <w:pPr>
        <w:numPr>
          <w:ilvl w:val="0"/>
          <w:numId w:val="1009"/>
        </w:numPr>
      </w:pPr>
      <w:r>
        <w:t xml:space="preserve">the eventual ophthalm token after the article.</w:t>
      </w:r>
    </w:p>
    <w:p>
      <w:pPr>
        <w:pStyle w:val="FirstParagraph"/>
      </w:pPr>
      <w:r>
        <w:t xml:space="preserve">For each candidate, suppression set that one activation to zero at the</w:t>
      </w:r>
      <w:r>
        <w:t xml:space="preserve"> </w:t>
      </w:r>
      <w:r>
        <w:t xml:space="preserve">final prompt position while leaving all other feature activations</w:t>
      </w:r>
      <w:r>
        <w:t xml:space="preserve"> </w:t>
      </w:r>
      <w:r>
        <w:t xml:space="preserve">unchanged. We then recomputed the article logits. In a corresponding</w:t>
      </w:r>
      <w:r>
        <w:t xml:space="preserve"> </w:t>
      </w:r>
      <w:r>
        <w:t xml:space="preserve">continuation run, we measured the effect on ophthalm after the article.</w:t>
      </w:r>
      <w:r>
        <w:t xml:space="preserve"> </w:t>
      </w:r>
      <w:r>
        <w:t xml:space="preserve">Comparing these runs with baseline tests whether the candidate is</w:t>
      </w:r>
      <w:r>
        <w:t xml:space="preserve"> </w:t>
      </w:r>
      <w:r>
        <w:t xml:space="preserve">causally relevant; the attribution graph alone only nominated the</w:t>
      </w:r>
      <w:r>
        <w:t xml:space="preserve"> </w:t>
      </w:r>
      <w:r>
        <w:t xml:space="preserve">candidate.</w:t>
      </w:r>
    </w:p>
    <w:bookmarkEnd w:id="54"/>
    <w:bookmarkStart w:id="55" w:name="result-1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Four features showed a</w:t>
      </w:r>
      <w:r>
        <w:t xml:space="preserve"> </w:t>
      </w:r>
      <w:r>
        <w:rPr>
          <w:b/>
          <w:bCs/>
        </w:rPr>
        <w:t xml:space="preserve">dual effect</w:t>
      </w:r>
      <w:r>
        <w:t xml:space="preserve">: when each feature was suppressed</w:t>
      </w:r>
      <w:r>
        <w:t xml:space="preserve"> </w:t>
      </w:r>
      <w:r>
        <w:t xml:space="preserve">independently, both the losing an preparation and the future ophthalm</w:t>
      </w:r>
      <w:r>
        <w:t xml:space="preserve"> </w:t>
      </w:r>
      <w:r>
        <w:t xml:space="preserve">token became less favored. The strongest, L13/F10231, changed the an</w:t>
      </w:r>
      <w:r>
        <w:t xml:space="preserve"> </w:t>
      </w:r>
      <w:r>
        <w:t xml:space="preserve">logit by −1.125 and the ophthalm logit by −0.250, while leaving the a</w:t>
      </w:r>
      <w:r>
        <w:t xml:space="preserve"> </w:t>
      </w:r>
      <w:r>
        <w:t xml:space="preserve">logit unchanged. Negative values mean that suppression lowered the named</w:t>
      </w:r>
      <w:r>
        <w:t xml:space="preserve"> </w:t>
      </w:r>
      <w:r>
        <w:t xml:space="preserve">token’s logit relative to its unchanged baseline.</w:t>
      </w:r>
    </w:p>
    <w:p>
      <w:pPr>
        <w:pStyle w:val="BodyText"/>
      </w:pPr>
      <w:r>
        <w:t xml:space="preserve">This is evidence that future-answer information was present before</w:t>
      </w:r>
      <w:r>
        <w:t xml:space="preserve"> </w:t>
      </w:r>
      <w:r>
        <w:t xml:space="preserve">article generation and contributed to the correct article pathway, even</w:t>
      </w:r>
      <w:r>
        <w:t xml:space="preserve"> </w:t>
      </w:r>
      <w:r>
        <w:t xml:space="preserve">though that pathway lost at baseline. It supports the</w:t>
      </w:r>
      <w:r>
        <w:t xml:space="preserve"> </w:t>
      </w:r>
      <w:r>
        <w:t xml:space="preserve">“latent plan</w:t>
      </w:r>
      <w:r>
        <w:t xml:space="preserve"> </w:t>
      </w:r>
      <w:r>
        <w:t xml:space="preserve">exists”</w:t>
      </w:r>
      <w:r>
        <w:t xml:space="preserve"> </w:t>
      </w:r>
      <w:r>
        <w:t xml:space="preserve">premise. It does not improve behavior; suppressing this feature</w:t>
      </w:r>
      <w:r>
        <w:t xml:space="preserve"> </w:t>
      </w:r>
      <w:r>
        <w:t xml:space="preserve">makes the correct preparation weaker.</w:t>
      </w:r>
    </w:p>
    <w:bookmarkEnd w:id="55"/>
    <w:bookmarkStart w:id="56" w:name="X11bc7dc02c7e38bd5ca277e5a1e710ce80b181f"/>
    <w:p>
      <w:pPr>
        <w:pStyle w:val="Heading2"/>
      </w:pPr>
      <w:r>
        <w:t xml:space="preserve">Next we needed to suppress the competing pathway</w:t>
      </w:r>
    </w:p>
    <w:p>
      <w:pPr>
        <w:pStyle w:val="FirstParagraph"/>
      </w:pPr>
      <w:r>
        <w:t xml:space="preserve">To correct behavior, we needed features supporting the competing</w:t>
      </w:r>
      <w:r>
        <w:t xml:space="preserve"> </w:t>
      </w:r>
      <w:r>
        <w:t xml:space="preserve">incorrect pathway rather than features carrying the future answer. We</w:t>
      </w:r>
      <w:r>
        <w:t xml:space="preserve"> </w:t>
      </w:r>
      <w:r>
        <w:t xml:space="preserve">therefore selected features that favored a over an but had low direct</w:t>
      </w:r>
      <w:r>
        <w:t xml:space="preserve"> </w:t>
      </w:r>
      <w:r>
        <w:t xml:space="preserve">attribution to ophthalm. This separation was designed to avoid simply</w:t>
      </w:r>
      <w:r>
        <w:t xml:space="preserve"> </w:t>
      </w:r>
      <w:r>
        <w:t xml:space="preserve">suppressing the answer itself.</w:t>
      </w:r>
    </w:p>
    <w:bookmarkEnd w:id="56"/>
    <w:bookmarkEnd w:id="57"/>
    <w:bookmarkStart w:id="62" w:name="Xf66df661505b7a724d20853c7cc36f04e434a0f"/>
    <w:p>
      <w:pPr>
        <w:pStyle w:val="Heading1"/>
      </w:pPr>
      <w:r>
        <w:t xml:space="preserve">8. Stage VI: Correcting the source prompt by suppressing a competing pathway</w:t>
      </w:r>
    </w:p>
    <w:bookmarkStart w:id="61" w:name="experiment-1"/>
    <w:p>
      <w:pPr>
        <w:pStyle w:val="Heading2"/>
      </w:pPr>
      <w:r>
        <w:t xml:space="preserve">Experiment</w:t>
      </w:r>
    </w:p>
    <w:p>
      <w:pPr>
        <w:pStyle w:val="FirstParagraph"/>
      </w:pPr>
      <w:r>
        <w:t xml:space="preserve">Candidate features were ranked by how strongly the attribution graph</w:t>
      </w:r>
      <w:r>
        <w:t xml:space="preserve"> </w:t>
      </w:r>
      <w:r>
        <w:t xml:space="preserve">indicated that they favored the incorrect article a over an. We excluded</w:t>
      </w:r>
      <w:r>
        <w:t xml:space="preserve"> </w:t>
      </w:r>
      <w:r>
        <w:t xml:space="preserve">candidates with a large direct attribution to ophthalm, because</w:t>
      </w:r>
      <w:r>
        <w:t xml:space="preserve"> </w:t>
      </w:r>
      <w:r>
        <w:t xml:space="preserve">suppressing such a feature could simply erase the answer. No</w:t>
      </w:r>
      <w:r>
        <w:t xml:space="preserve"> </w:t>
      </w:r>
      <w:r>
        <w:t xml:space="preserve">future-answer feature was amplified. The strongest remaining individual</w:t>
      </w:r>
      <w:r>
        <w:t xml:space="preserve"> </w:t>
      </w:r>
      <w:r>
        <w:t xml:space="preserve">candidate was L13/F10304.</w:t>
      </w:r>
    </w:p>
    <w:p>
      <w:pPr>
        <w:pStyle w:val="BodyText"/>
      </w:pPr>
      <w:r>
        <w:t xml:space="preserve">Suppressing L13/F10304 alone improved the article margin from −1.000 to</w:t>
      </w:r>
      <w:r>
        <w:t xml:space="preserve"> </w:t>
      </w:r>
      <w:r>
        <w:t xml:space="preserve">−0.125: a still won, but only narrowly. We then tested combinations</w:t>
      </w:r>
      <w:r>
        <w:t xml:space="preserve"> </w:t>
      </w:r>
      <w:r>
        <w:t xml:space="preserve">selected from the five strongest screened candidates. The key</w:t>
      </w:r>
      <w:r>
        <w:t xml:space="preserve"> </w:t>
      </w:r>
      <w:r>
        <w:t xml:space="preserve">preselected two-feature intervention combined L13/F10304 with L14/F1949.</w:t>
      </w:r>
      <w:r>
        <w:t xml:space="preserve"> </w:t>
      </w:r>
      <w:r>
        <w:t xml:space="preserve">“Suppressing the pair”</w:t>
      </w:r>
      <w:r>
        <w:t xml:space="preserve"> </w:t>
      </w:r>
      <w:r>
        <w:t xml:space="preserve">means setting both feature activations to zero</w:t>
      </w:r>
      <w:r>
        <w:t xml:space="preserve"> </w:t>
      </w:r>
      <w:r>
        <w:t xml:space="preserve">simultaneously in the same forward pass. Suppressing both:</w:t>
      </w:r>
    </w:p>
    <w:p>
      <w:pPr>
        <w:numPr>
          <w:ilvl w:val="0"/>
          <w:numId w:val="1010"/>
        </w:numPr>
      </w:pPr>
      <w:r>
        <w:t xml:space="preserve">reduced the a logit by 0.125;</w:t>
      </w:r>
    </w:p>
    <w:p>
      <w:pPr>
        <w:numPr>
          <w:ilvl w:val="0"/>
          <w:numId w:val="1010"/>
        </w:numPr>
      </w:pPr>
      <w:r>
        <w:t xml:space="preserve">increased the an logit by 1.000;</w:t>
      </w:r>
    </w:p>
    <w:p>
      <w:pPr>
        <w:numPr>
          <w:ilvl w:val="0"/>
          <w:numId w:val="1010"/>
        </w:numPr>
      </w:pPr>
      <w:r>
        <w:t xml:space="preserve">improved the margin by 1.125, from −1.000 to +0.125;</w:t>
      </w:r>
    </w:p>
    <w:p>
      <w:pPr>
        <w:numPr>
          <w:ilvl w:val="0"/>
          <w:numId w:val="1010"/>
        </w:numPr>
      </w:pPr>
      <w:r>
        <w:t xml:space="preserve">left the ophthalm logit unchanged;</w:t>
      </w:r>
    </w:p>
    <w:p>
      <w:pPr>
        <w:numPr>
          <w:ilvl w:val="0"/>
          <w:numId w:val="1010"/>
        </w:numPr>
      </w:pPr>
      <w:r>
        <w:t xml:space="preserve">changed greedy generation from a ophthalmologist. to an</w:t>
      </w:r>
      <w:r>
        <w:t xml:space="preserve"> </w:t>
      </w:r>
      <w:r>
        <w:t xml:space="preserve">ophthalmologist.</w:t>
      </w:r>
    </w:p>
    <w:p>
      <w:pPr>
        <w:pStyle w:val="CaptionedFigure"/>
      </w:pPr>
      <w:r>
        <w:drawing>
          <wp:inline>
            <wp:extent cx="5943600" cy="3343275"/>
            <wp:effectExtent b="0" l="0" r="0" t="0"/>
            <wp:docPr descr="Figure 2. On the source prompt, suppression of the fixed pair crossed the decision boundary from a to an while preserving ophthalmologist." title="" id="59" name="Picture"/>
            <a:graphic>
              <a:graphicData uri="http://schemas.openxmlformats.org/drawingml/2006/picture">
                <pic:pic>
                  <pic:nvPicPr>
                    <pic:cNvPr descr="figures/figure2_source_interventio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On the source prompt, suppression of the fixed pair crossed the decision boundary from a to an while preserving ophthalmologist.</w:t>
      </w:r>
    </w:p>
    <w:p>
      <w:pPr>
        <w:pStyle w:val="BodyText"/>
      </w:pPr>
      <w:r>
        <w:t xml:space="preserve">This was</w:t>
      </w:r>
      <w:r>
        <w:t xml:space="preserve"> </w:t>
      </w:r>
      <w:r>
        <w:rPr>
          <w:b/>
          <w:bCs/>
        </w:rPr>
        <w:t xml:space="preserve">the strongest source-prompt result in the project</w:t>
      </w:r>
      <w:r>
        <w:t xml:space="preserve">. It</w:t>
      </w:r>
      <w:r>
        <w:t xml:space="preserve"> </w:t>
      </w:r>
      <w:r>
        <w:t xml:space="preserve">matched the expected signature of removing a competing grammatical</w:t>
      </w:r>
      <w:r>
        <w:t xml:space="preserve"> </w:t>
      </w:r>
      <w:r>
        <w:t xml:space="preserve">pathway while preserving the represented future answer. However,</w:t>
      </w:r>
      <w:r>
        <w:t xml:space="preserve"> </w:t>
      </w:r>
      <w:r>
        <w:t xml:space="preserve">selection and evaluation on one prompt cannot establish that</w:t>
      </w:r>
      <w:r>
        <w:t xml:space="preserve"> </w:t>
      </w:r>
      <w:r>
        <w:t xml:space="preserve">interpretation.</w:t>
      </w:r>
    </w:p>
    <w:bookmarkEnd w:id="61"/>
    <w:bookmarkEnd w:id="62"/>
    <w:bookmarkStart w:id="69" w:name="Xc8fa3b6e2b8a9a23a88793af4ca64509ca508eb"/>
    <w:p>
      <w:pPr>
        <w:pStyle w:val="Heading1"/>
      </w:pPr>
      <w:r>
        <w:t xml:space="preserve">9. Stage VII: The held-out test that changed the hypothesis</w:t>
      </w:r>
    </w:p>
    <w:bookmarkStart w:id="63" w:name="motivation-4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The decisive question was whether the exact same intervention could be</w:t>
      </w:r>
      <w:r>
        <w:t xml:space="preserve"> </w:t>
      </w:r>
      <w:r>
        <w:t xml:space="preserve">handed to another researcher and applied without rediscovering features</w:t>
      </w:r>
      <w:r>
        <w:t xml:space="preserve"> </w:t>
      </w:r>
      <w:r>
        <w:t xml:space="preserve">for each prompt. We froze the pair L13/F10304 + L14/F1949, excluded the</w:t>
      </w:r>
      <w:r>
        <w:t xml:space="preserve"> </w:t>
      </w:r>
      <w:r>
        <w:t xml:space="preserve">source ophthalmologist sentence, and applied it at the final prompt</w:t>
      </w:r>
      <w:r>
        <w:t xml:space="preserve"> </w:t>
      </w:r>
      <w:r>
        <w:t xml:space="preserve">position to 107 other occupation prompts from the released dataset.</w:t>
      </w:r>
      <w:r>
        <w:t xml:space="preserve"> </w:t>
      </w:r>
      <w:r>
        <w:t xml:space="preserve">There was no per-prompt feature selection or adjustment after seeing an</w:t>
      </w:r>
      <w:r>
        <w:t xml:space="preserve"> </w:t>
      </w:r>
      <w:r>
        <w:t xml:space="preserve">output. Of these held-out prompts, 21 had listed answers requiring an,</w:t>
      </w:r>
      <w:r>
        <w:t xml:space="preserve"> </w:t>
      </w:r>
      <w:r>
        <w:t xml:space="preserve">while 86 required a.</w:t>
      </w:r>
    </w:p>
    <w:p>
      <w:pPr>
        <w:pStyle w:val="BodyText"/>
      </w:pPr>
      <w:r>
        <w:t xml:space="preserve">The intended result was content-preserving transfer: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wrong article + same noun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correct article + same noun</m:t>
          </m:r>
        </m:oMath>
      </m:oMathPara>
    </w:p>
    <w:p>
      <w:pPr>
        <w:pStyle w:val="FirstParagraph"/>
      </w:pPr>
      <w:r>
        <w:t xml:space="preserve">Expected-a prompts served as controls. A clean anti-stalling or grammar</w:t>
      </w:r>
      <w:r>
        <w:t xml:space="preserve"> </w:t>
      </w:r>
      <w:r>
        <w:t xml:space="preserve">intervention should not broadly turn them into an responses.</w:t>
      </w:r>
    </w:p>
    <w:bookmarkEnd w:id="63"/>
    <w:bookmarkStart w:id="67" w:name="result-2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For this table, an expected-an</w:t>
      </w:r>
      <w:r>
        <w:t xml:space="preserve"> </w:t>
      </w:r>
      <w:r>
        <w:rPr>
          <w:b/>
          <w:bCs/>
        </w:rPr>
        <w:t xml:space="preserve">repair</w:t>
      </w:r>
      <w:r>
        <w:t xml:space="preserve"> </w:t>
      </w:r>
      <w:r>
        <w:t xml:space="preserve">means that the generated</w:t>
      </w:r>
      <w:r>
        <w:t xml:space="preserve"> </w:t>
      </w:r>
      <w:r>
        <w:t xml:space="preserve">article changed from baseline a to intervened an. An expected-a</w:t>
      </w:r>
      <w:r>
        <w:t xml:space="preserve"> </w:t>
      </w:r>
      <w:r>
        <w:rPr>
          <w:b/>
          <w:bCs/>
        </w:rPr>
        <w:t xml:space="preserve">control change</w:t>
      </w:r>
      <w:r>
        <w:t xml:space="preserve"> </w:t>
      </w:r>
      <w:r>
        <w:t xml:space="preserve">means that a prompt whose baseline generated article</w:t>
      </w:r>
      <w:r>
        <w:t xml:space="preserve"> </w:t>
      </w:r>
      <w:r>
        <w:t xml:space="preserve">was a generated an after intervention. A</w:t>
      </w:r>
      <w:r>
        <w:t xml:space="preserve"> </w:t>
      </w:r>
      <w:r>
        <w:rPr>
          <w:b/>
          <w:bCs/>
        </w:rPr>
        <w:t xml:space="preserve">content-word change</w:t>
      </w:r>
      <w:r>
        <w:t xml:space="preserve"> </w:t>
      </w:r>
      <w:r>
        <w:t xml:space="preserve">means</w:t>
      </w:r>
      <w:r>
        <w:t xml:space="preserve"> </w:t>
      </w:r>
      <w:r>
        <w:t xml:space="preserve">that the first lexical word after the article differed between baseline</w:t>
      </w:r>
      <w:r>
        <w:t xml:space="preserve"> </w:t>
      </w:r>
      <w:r>
        <w:t xml:space="preserve">and intervention. A</w:t>
      </w:r>
      <w:r>
        <w:t xml:space="preserve"> </w:t>
      </w:r>
      <w:r>
        <w:rPr>
          <w:b/>
          <w:bCs/>
        </w:rPr>
        <w:t xml:space="preserve">grammar-only repair</w:t>
      </w:r>
      <w:r>
        <w:t xml:space="preserve"> </w:t>
      </w:r>
      <w:r>
        <w:t xml:space="preserve">requires the article to</w:t>
      </w:r>
      <w:r>
        <w:t xml:space="preserve"> </w:t>
      </w:r>
      <w:r>
        <w:t xml:space="preserve">become grammatical while that content word remains unchanged.</w:t>
      </w:r>
    </w:p>
    <w:p>
      <w:pPr>
        <w:pStyle w:val="BodyText"/>
      </w:pPr>
      <w:r>
        <w:t xml:space="preserve">The fixed pair caused: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Expected-an prompts repaired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Expected-an regressions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Expected-a controls changed to generated 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content word changed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Realized grammar-only repairs with content preserved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CaptionedFigure"/>
      </w:pPr>
      <w:r>
        <w:drawing>
          <wp:inline>
            <wp:extent cx="5943600" cy="3343275"/>
            <wp:effectExtent b="0" l="0" r="0" t="0"/>
            <wp:docPr descr="Figure 3. Held-out outcomes. Apparent article repairs were accompanied by broad article and content changes, so the intervention did not generalize as a content-preserving grammar repair." title="" id="65" name="Picture"/>
            <a:graphic>
              <a:graphicData uri="http://schemas.openxmlformats.org/drawingml/2006/picture">
                <pic:pic>
                  <pic:nvPicPr>
                    <pic:cNvPr descr="figures/figure3_generalizatio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Held-out outcomes. Apparent article repairs were accompanied by broad article and content changes, so the intervention did not generalize as a content-preserving grammar repair.</w:t>
      </w:r>
    </w:p>
    <w:p>
      <w:pPr>
        <w:pStyle w:val="BodyText"/>
      </w:pPr>
      <w:r>
        <w:t xml:space="preserve">Concrete examples make the mechanism clearer: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Prompt meaning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Fixed-pair suppression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flies airplanes</w:t>
            </w:r>
          </w:p>
        </w:tc>
        <w:tc>
          <w:tcPr/>
          <w:p>
            <w:pPr>
              <w:pStyle w:val="Compact"/>
            </w:pPr>
            <w:r>
              <w:t xml:space="preserve">a pilot</w:t>
            </w:r>
          </w:p>
        </w:tc>
        <w:tc>
          <w:tcPr/>
          <w:p>
            <w:pPr>
              <w:pStyle w:val="Compact"/>
            </w:pPr>
            <w:r>
              <w:t xml:space="preserve">an aviator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represents clients in legal matters</w:t>
            </w:r>
          </w:p>
        </w:tc>
        <w:tc>
          <w:tcPr/>
          <w:p>
            <w:pPr>
              <w:pStyle w:val="Compact"/>
            </w:pPr>
            <w:r>
              <w:t xml:space="preserve">a lawyer</w:t>
            </w:r>
          </w:p>
        </w:tc>
        <w:tc>
          <w:tcPr/>
          <w:p>
            <w:pPr>
              <w:pStyle w:val="Compact"/>
            </w:pPr>
            <w:r>
              <w:t xml:space="preserve">an attorney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studies matter and energy</w:t>
            </w:r>
          </w:p>
        </w:tc>
        <w:tc>
          <w:tcPr/>
          <w:p>
            <w:pPr>
              <w:pStyle w:val="Compact"/>
            </w:pPr>
            <w:r>
              <w:t xml:space="preserve">a physicist</w:t>
            </w:r>
          </w:p>
        </w:tc>
        <w:tc>
          <w:tcPr/>
          <w:p>
            <w:pPr>
              <w:pStyle w:val="Compact"/>
            </w:pPr>
            <w:r>
              <w:t xml:space="preserve">an astronomer</w:t>
            </w:r>
          </w:p>
        </w:tc>
      </w:tr>
    </w:tbl>
    <w:p>
      <w:pPr>
        <w:pStyle w:val="BodyText"/>
      </w:pPr>
      <w:r>
        <w:t xml:space="preserve">The 10 expected-an repairs are therefore not sufficient evidence of</w:t>
      </w:r>
      <w:r>
        <w:t xml:space="preserve"> </w:t>
      </w:r>
      <w:r>
        <w:t xml:space="preserve">success. The same intervention changed 22 of 86 expected-a controls to</w:t>
      </w:r>
      <w:r>
        <w:t xml:space="preserve"> </w:t>
      </w:r>
      <w:r>
        <w:t xml:space="preserve">an, and it changed the first content word in 37 of all 107 prompts.</w:t>
      </w:r>
      <w:r>
        <w:t xml:space="preserve"> </w:t>
      </w:r>
      <w:r>
        <w:t xml:space="preserve">These outputs remain locally grammatical because article and noun move</w:t>
      </w:r>
      <w:r>
        <w:t xml:space="preserve"> </w:t>
      </w:r>
      <w:r>
        <w:t xml:space="preserve">together. The intervention does not simply raise an; it shifts the</w:t>
      </w:r>
      <w:r>
        <w:t xml:space="preserve"> </w:t>
      </w:r>
      <w:r>
        <w:t xml:space="preserve">lexical continuation toward a vowel-initial alternative compatible with</w:t>
      </w:r>
      <w:r>
        <w:t xml:space="preserve"> </w:t>
      </w:r>
      <w:r>
        <w:t xml:space="preserve">an. Exact listed-word completions, meaning continuations whose first</w:t>
      </w:r>
      <w:r>
        <w:t xml:space="preserve"> </w:t>
      </w:r>
      <w:r>
        <w:t xml:space="preserve">content word matched the occupation supplied by the dataset, fell from</w:t>
      </w:r>
      <w:r>
        <w:t xml:space="preserve"> </w:t>
      </w:r>
      <w:r>
        <w:t xml:space="preserve">53 before intervention to 44 after intervention.</w:t>
      </w:r>
    </w:p>
    <w:bookmarkEnd w:id="67"/>
    <w:bookmarkStart w:id="68" w:name="X88466869a3a1084d1d8ef9d36c84f6fc6281990"/>
    <w:p>
      <w:pPr>
        <w:pStyle w:val="Heading2"/>
      </w:pPr>
      <w:r>
        <w:t xml:space="preserve">Interpretation - we found an &lt;</w:t>
      </w:r>
      <w:r>
        <w:t xml:space="preserve">‘an’</w:t>
      </w:r>
      <w:r>
        <w:t xml:space="preserve">-noun&gt; feature pair</w:t>
      </w:r>
    </w:p>
    <w:p>
      <w:pPr>
        <w:pStyle w:val="FirstParagraph"/>
      </w:pPr>
      <w:r>
        <w:t xml:space="preserve">The source correction was real, but its original interpretation did not</w:t>
      </w:r>
      <w:r>
        <w:t xml:space="preserve"> </w:t>
      </w:r>
      <w:r>
        <w:t xml:space="preserve">generalize. We did not isolate a feature pair that reveals a fixed</w:t>
      </w:r>
      <w:r>
        <w:t xml:space="preserve"> </w:t>
      </w:r>
      <w:r>
        <w:t xml:space="preserve">hidden answer by suppressing grammar or stalling. We found a pair that</w:t>
      </w:r>
      <w:r>
        <w:t xml:space="preserve"> </w:t>
      </w:r>
      <w:r>
        <w:t xml:space="preserve">causally influences a coordinated preparation–content choice.</w:t>
      </w:r>
    </w:p>
    <w:p>
      <w:pPr>
        <w:pStyle w:val="BodyText"/>
      </w:pPr>
      <w:r>
        <w:t xml:space="preserve">There are alternative interpretations: we tried to find an</w:t>
      </w:r>
      <w:r>
        <w:t xml:space="preserve"> </w:t>
      </w:r>
      <w:r>
        <w:t xml:space="preserve">‘an’</w:t>
      </w:r>
      <w:r>
        <w:t xml:space="preserve">-article-specific set of features to correct a mismatched</w:t>
      </w:r>
      <w:r>
        <w:t xml:space="preserve"> </w:t>
      </w:r>
      <w:r>
        <w:t xml:space="preserve">grammatical construction, &lt;</w:t>
      </w:r>
      <w:r>
        <w:t xml:space="preserve">‘a’</w:t>
      </w:r>
      <w:r>
        <w:t xml:space="preserve">-noun&gt;, whereby the article did not</w:t>
      </w:r>
      <w:r>
        <w:t xml:space="preserve"> </w:t>
      </w:r>
      <w:r>
        <w:t xml:space="preserve">match the noun. Instead we found a feature pair that encodes</w:t>
      </w:r>
      <w:r>
        <w:t xml:space="preserve"> </w:t>
      </w:r>
      <w:r>
        <w:t xml:space="preserve">‘chunking’</w:t>
      </w:r>
      <w:r>
        <w:t xml:space="preserve"> </w:t>
      </w:r>
      <w:r>
        <w:t xml:space="preserve">of the article and noun together. Increasing its</w:t>
      </w:r>
      <w:r>
        <w:t xml:space="preserve"> </w:t>
      </w:r>
      <w:r>
        <w:t xml:space="preserve">contribution corrects the grammatically incorrect example with a correct</w:t>
      </w:r>
      <w:r>
        <w:t xml:space="preserve"> </w:t>
      </w:r>
      <w:r>
        <w:t xml:space="preserve">&lt;</w:t>
      </w:r>
      <w:r>
        <w:t xml:space="preserve">‘an’</w:t>
      </w:r>
      <w:r>
        <w:t xml:space="preserve">-noun&gt; chunk, and it changes output of grammatically correct</w:t>
      </w:r>
      <w:r>
        <w:t xml:space="preserve"> </w:t>
      </w:r>
      <w:r>
        <w:t xml:space="preserve">&lt;</w:t>
      </w:r>
      <w:r>
        <w:t xml:space="preserve">‘a’</w:t>
      </w:r>
      <w:r>
        <w:t xml:space="preserve">-noun&gt; examples to grammatically correct &lt;</w:t>
      </w:r>
      <w:r>
        <w:t xml:space="preserve">‘an’</w:t>
      </w:r>
      <w:r>
        <w:t xml:space="preserve">-noun&gt;.</w:t>
      </w:r>
    </w:p>
    <w:p>
      <w:pPr>
        <w:pStyle w:val="BodyText"/>
      </w:pPr>
      <w:r>
        <w:t xml:space="preserve">In the terminology of Sections 10–11, this is</w:t>
      </w:r>
      <w:r>
        <w:t xml:space="preserve"> </w:t>
      </w:r>
      <w:r>
        <w:rPr>
          <w:b/>
          <w:bCs/>
        </w:rPr>
        <w:t xml:space="preserve">H2</w:t>
      </w:r>
      <w:r>
        <w:t xml:space="preserve"> </w:t>
      </w:r>
      <w:r>
        <w:t xml:space="preserve">(compiled</w:t>
      </w:r>
      <w:r>
        <w:t xml:space="preserve"> </w:t>
      </w:r>
      <w:r>
        <w:t xml:space="preserve">trajectory / packaging) rather than</w:t>
      </w:r>
      <w:r>
        <w:t xml:space="preserve"> </w:t>
      </w:r>
      <w:r>
        <w:rPr>
          <w:b/>
          <w:bCs/>
        </w:rPr>
        <w:t xml:space="preserve">H1</w:t>
      </w:r>
      <w:r>
        <w:t xml:space="preserve"> </w:t>
      </w:r>
      <w:r>
        <w:t xml:space="preserve">(editable wrapper). An H1</w:t>
      </w:r>
      <w:r>
        <w:t xml:space="preserve"> </w:t>
      </w:r>
      <w:r>
        <w:t xml:space="preserve">wrapper would mean: keep the same later noun (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fixed),</w:t>
      </w:r>
      <w:r>
        <w:t xml:space="preserve"> </w:t>
      </w:r>
      <w:r>
        <w:t xml:space="preserve">change only the article (</w:t>
      </w:r>
      <m:oMath>
        <m:r>
          <m:t>C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b</m:t>
        </m:r>
      </m:oMath>
      <w:r>
        <w:t xml:space="preserve">). A</w:t>
      </w:r>
      <w:r>
        <w:t xml:space="preserve"> </w:t>
      </w:r>
      <w:r>
        <w:t xml:space="preserve">compiled trajectory means article and noun-initial class move as one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package—already foreshadowing that free noun changes may</w:t>
      </w:r>
      <w:r>
        <w:t xml:space="preserve"> </w:t>
      </w:r>
      <w:r>
        <w:t xml:space="preserve">ride on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rather than on an independent content plan.</w:t>
      </w:r>
    </w:p>
    <w:p>
      <w:pPr>
        <w:pStyle w:val="BodyText"/>
      </w:pPr>
      <w:r>
        <w:t xml:space="preserve">This result runs alongside, rather than directly contradicting,</w:t>
      </w:r>
      <w:r>
        <w:t xml:space="preserve"> </w:t>
      </w:r>
      <w:r>
        <w:rPr>
          <w:i/>
          <w:iCs/>
        </w:rPr>
        <w:t xml:space="preserve">Latent</w:t>
      </w:r>
      <w:r>
        <w:rPr>
          <w:i/>
          <w:iCs/>
        </w:rPr>
        <w:t xml:space="preserve"> </w:t>
      </w:r>
      <w:r>
        <w:rPr>
          <w:i/>
          <w:iCs/>
        </w:rPr>
        <w:t xml:space="preserve">Planning Emerges with Scale</w:t>
      </w:r>
      <w:r>
        <w:t xml:space="preserve">. The paper shows that future content can</w:t>
      </w:r>
      <w:r>
        <w:t xml:space="preserve"> </w:t>
      </w:r>
      <w:r>
        <w:t xml:space="preserve">influence earlier preparation and that this behavior changes with scale.</w:t>
      </w:r>
      <w:r>
        <w:t xml:space="preserve"> </w:t>
      </w:r>
      <w:r>
        <w:t xml:space="preserve">Our result suggests that, in a very small model, the causal organization</w:t>
      </w:r>
      <w:r>
        <w:t xml:space="preserve"> </w:t>
      </w:r>
      <w:r>
        <w:t xml:space="preserve">may not decompose into a stable future answer plus an independently</w:t>
      </w:r>
      <w:r>
        <w:t xml:space="preserve"> </w:t>
      </w:r>
      <w:r>
        <w:t xml:space="preserve">adjustable preparation. Instead, sparse features can select between</w:t>
      </w:r>
      <w:r>
        <w:t xml:space="preserve"> </w:t>
      </w:r>
      <w:r>
        <w:t xml:space="preserve">coupled response trajectories—that is, they can chunk together future</w:t>
      </w:r>
      <w:r>
        <w:t xml:space="preserve"> </w:t>
      </w:r>
      <w:r>
        <w:t xml:space="preserve">tokens. Sections 10–11 ask whether that reading survives a stricter</w:t>
      </w:r>
      <w:r>
        <w:t xml:space="preserve"> </w:t>
      </w:r>
      <w:r>
        <w:t xml:space="preserve">causal test.</w:t>
      </w:r>
    </w:p>
    <w:bookmarkEnd w:id="68"/>
    <w:bookmarkEnd w:id="69"/>
    <w:bookmarkStart w:id="121" w:name="Xb22d1a1387c762e8d872cf2f151ca041df80e4c"/>
    <w:p>
      <w:pPr>
        <w:pStyle w:val="Heading1"/>
      </w:pPr>
      <w:r>
        <w:t xml:space="preserve">10. What we planned next, how the question sharpened, and what we then ran</w:t>
      </w:r>
    </w:p>
    <w:p>
      <w:pPr>
        <w:pStyle w:val="FirstParagraph"/>
      </w:pPr>
      <w:r>
        <w:t xml:space="preserve">Section 9 left us with a concrete mechanism: the frozen pair did not</w:t>
      </w:r>
      <w:r>
        <w:t xml:space="preserve"> </w:t>
      </w:r>
      <w:r>
        <w:t xml:space="preserve">generalize as content-preserving grammar repair. It generalized as</w:t>
      </w:r>
      <w:r>
        <w:t xml:space="preserve"> </w:t>
      </w:r>
      <w:r>
        <w:t xml:space="preserve">coordinated preparation–content control—compiled trajectories</w:t>
      </w:r>
      <w:r>
        <w:t xml:space="preserve"> </w:t>
      </w:r>
      <w:r>
        <w:t xml:space="preserve">(chunking). This section records what we planned immediately after that</w:t>
      </w:r>
      <w:r>
        <w:t xml:space="preserve"> </w:t>
      </w:r>
      <w:r>
        <w:t xml:space="preserve">result, how collaborator discussion changed the question we needed to</w:t>
      </w:r>
      <w:r>
        <w:t xml:space="preserve"> </w:t>
      </w:r>
      <w:r>
        <w:t xml:space="preserve">answer—anchored on the H1 vs H2 causal graphs in Section 10.2—which</w:t>
      </w:r>
      <w:r>
        <w:t xml:space="preserve"> </w:t>
      </w:r>
      <w:r>
        <w:t xml:space="preserve">model stack we used, and the causal experiments that followed (Stages</w:t>
      </w:r>
      <w:r>
        <w:t xml:space="preserve"> </w:t>
      </w:r>
      <w:r>
        <w:t xml:space="preserve">VIII–XVII).</w:t>
      </w:r>
    </w:p>
    <w:bookmarkStart w:id="70" w:name="what-we-planned-after-stage-vii"/>
    <w:p>
      <w:pPr>
        <w:pStyle w:val="Heading2"/>
      </w:pPr>
      <w:r>
        <w:t xml:space="preserve">10.1 What we planned after Stage VII</w:t>
      </w:r>
    </w:p>
    <w:p>
      <w:pPr>
        <w:pStyle w:val="FirstParagraph"/>
      </w:pPr>
      <w:r>
        <w:t xml:space="preserve">At that time, the working hypothesis was already close to today’s</w:t>
      </w:r>
      <w:r>
        <w:t xml:space="preserve"> </w:t>
      </w:r>
      <w:r>
        <w:t xml:space="preserve">language, but framed mainly as a</w:t>
      </w:r>
      <w:r>
        <w:t xml:space="preserve"> </w:t>
      </w:r>
      <w:r>
        <w:rPr>
          <w:i/>
          <w:iCs/>
        </w:rPr>
        <w:t xml:space="preserve">confirmation</w:t>
      </w:r>
      <w:r>
        <w:t xml:space="preserve"> </w:t>
      </w:r>
      <w:r>
        <w:t xml:space="preserve">agenda:</w:t>
      </w:r>
    </w:p>
    <w:p>
      <w:pPr>
        <w:pStyle w:val="BlockText"/>
      </w:pPr>
      <w:r>
        <w:t xml:space="preserve">In Gemma 3 270M, a/an preparation and the initial-sound class of the</w:t>
      </w:r>
      <w:r>
        <w:t xml:space="preserve"> </w:t>
      </w:r>
      <w:r>
        <w:t xml:space="preserve">following occupation are partly controlled by shared sparse features.</w:t>
      </w:r>
      <w:r>
        <w:t xml:space="preserve"> </w:t>
      </w:r>
      <w:r>
        <w:t xml:space="preserve">These features select from grammatically correct chunks, rather than</w:t>
      </w:r>
      <w:r>
        <w:t xml:space="preserve"> </w:t>
      </w:r>
      <w:r>
        <w:t xml:space="preserve">independently controlling grammar around a fixed semantic plan.</w:t>
      </w:r>
    </w:p>
    <w:p>
      <w:pPr>
        <w:pStyle w:val="FirstParagraph"/>
      </w:pPr>
      <w:r>
        <w:t xml:space="preserve">The planned next checks were:</w:t>
      </w:r>
    </w:p>
    <w:p>
      <w:pPr>
        <w:pStyle w:val="Compact"/>
        <w:numPr>
          <w:ilvl w:val="0"/>
          <w:numId w:val="1011"/>
        </w:numPr>
      </w:pPr>
      <w:r>
        <w:t xml:space="preserve">Had we over-indexed on ophthalmologist when choosing L13/F10304 +</w:t>
      </w:r>
      <w:r>
        <w:t xml:space="preserve"> </w:t>
      </w:r>
      <w:r>
        <w:t xml:space="preserve">L14/F1949?</w:t>
      </w:r>
    </w:p>
    <w:p>
      <w:pPr>
        <w:pStyle w:val="Compact"/>
        <w:numPr>
          <w:ilvl w:val="0"/>
          <w:numId w:val="1011"/>
        </w:numPr>
      </w:pPr>
      <w:r>
        <w:t xml:space="preserve">Was one feature enough for article choice, with the other binding</w:t>
      </w:r>
      <w:r>
        <w:t xml:space="preserve"> </w:t>
      </w:r>
      <w:r>
        <w:t xml:space="preserve">article to noun?</w:t>
      </w:r>
    </w:p>
    <w:p>
      <w:pPr>
        <w:pStyle w:val="Compact"/>
        <w:numPr>
          <w:ilvl w:val="0"/>
          <w:numId w:val="1011"/>
        </w:numPr>
      </w:pPr>
      <w:r>
        <w:t xml:space="preserve">Would the pair shift probability toward vowel-initial nouns across</w:t>
      </w:r>
      <w:r>
        <w:t xml:space="preserve"> </w:t>
      </w:r>
      <w:r>
        <w:t xml:space="preserve">paraphrases?</w:t>
      </w:r>
    </w:p>
    <w:p>
      <w:pPr>
        <w:pStyle w:val="Compact"/>
        <w:numPr>
          <w:ilvl w:val="0"/>
          <w:numId w:val="1011"/>
        </w:numPr>
      </w:pPr>
      <w:r>
        <w:t xml:space="preserve">Would semantically matched twins such as pilot/aviator show class</w:t>
      </w:r>
      <w:r>
        <w:t xml:space="preserve"> </w:t>
      </w:r>
      <w:r>
        <w:t xml:space="preserve">switching while preserving occupation meaning?</w:t>
      </w:r>
    </w:p>
    <w:p>
      <w:pPr>
        <w:pStyle w:val="Compact"/>
        <w:numPr>
          <w:ilvl w:val="0"/>
          <w:numId w:val="1011"/>
        </w:numPr>
      </w:pPr>
      <w:r>
        <w:t xml:space="preserve">Would activation-matched random features fail to reproduce the effect?</w:t>
      </w:r>
    </w:p>
    <w:p>
      <w:pPr>
        <w:pStyle w:val="FirstParagraph"/>
      </w:pPr>
      <w:r>
        <w:t xml:space="preserve">The minimum publishable study we sketched was: preregister twin</w:t>
      </w:r>
      <w:r>
        <w:t xml:space="preserve"> </w:t>
      </w:r>
      <w:r>
        <w:t xml:space="preserve">occupation pairs, freeze the intervention, measure class-shift</w:t>
      </w:r>
      <w:r>
        <w:t xml:space="preserve"> </w:t>
      </w:r>
      <w:r>
        <w:t xml:space="preserve">probability under intervention versus baseline, and report article</w:t>
      </w:r>
      <w:r>
        <w:t xml:space="preserve"> </w:t>
      </w:r>
      <w:r>
        <w:t xml:space="preserve">change, semantic preservation, and controls separately.</w:t>
      </w:r>
    </w:p>
    <w:p>
      <w:pPr>
        <w:pStyle w:val="BodyText"/>
      </w:pPr>
      <w:r>
        <w:t xml:space="preserve">That plan was reasonable. It was also incomplete. It treated chunking as</w:t>
      </w:r>
      <w:r>
        <w:t xml:space="preserve"> </w:t>
      </w:r>
      <w:r>
        <w:t xml:space="preserve">something mainly to</w:t>
      </w:r>
      <w:r>
        <w:t xml:space="preserve"> </w:t>
      </w:r>
      <w:r>
        <w:rPr>
          <w:i/>
          <w:iCs/>
        </w:rPr>
        <w:t xml:space="preserve">demonstrate more carefully</w:t>
      </w:r>
      <w:r>
        <w:t xml:space="preserve">. It did not yet ask the</w:t>
      </w:r>
      <w:r>
        <w:t xml:space="preserve"> </w:t>
      </w:r>
      <w:r>
        <w:t xml:space="preserve">harder question that Latent Planning’s own claims force: when sparse</w:t>
      </w:r>
      <w:r>
        <w:t xml:space="preserve"> </w:t>
      </w:r>
      <w:r>
        <w:t xml:space="preserve">features move the article, is the later noun still an editable,</w:t>
      </w:r>
      <w:r>
        <w:t xml:space="preserve"> </w:t>
      </w:r>
      <w:r>
        <w:t xml:space="preserve">content-locked plan, or only a package that travels with the article?</w:t>
      </w:r>
    </w:p>
    <w:bookmarkEnd w:id="70"/>
    <w:bookmarkStart w:id="75" w:name="how-the-question-sharpened"/>
    <w:p>
      <w:pPr>
        <w:pStyle w:val="Heading2"/>
      </w:pPr>
      <w:r>
        <w:t xml:space="preserve">10.2 How the question sharpened</w:t>
      </w:r>
    </w:p>
    <w:p>
      <w:pPr>
        <w:pStyle w:val="FirstParagraph"/>
      </w:pPr>
      <w:r>
        <w:rPr>
          <w:i/>
          <w:iCs/>
        </w:rPr>
        <w:t xml:space="preserve">Latent Planning Emerges with Scale</w:t>
      </w:r>
      <w:r>
        <w:t xml:space="preserve"> </w:t>
      </w:r>
      <w:r>
        <w:t xml:space="preserve">defines latent planning verbally as</w:t>
      </w:r>
      <w:r>
        <w:t xml:space="preserve"> </w:t>
      </w:r>
      <w:r>
        <w:t xml:space="preserve">two causal conditions on an internal representation of a future token or</w:t>
      </w:r>
      <w:r>
        <w:t xml:space="preserve"> </w:t>
      </w:r>
      <w:r>
        <w:t xml:space="preserve">concept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forward planning</w:t>
      </w:r>
      <w:r>
        <w:t xml:space="preserve"> </w:t>
      </w:r>
      <w:r>
        <w:t xml:space="preserve">(that representation causes later</w:t>
      </w:r>
      <w:r>
        <w:t xml:space="preserve"> </w:t>
      </w:r>
      <w:r>
        <w:t xml:space="preserve">generation of</w:t>
      </w:r>
      <w:r>
        <w:t xml:space="preserve"> </w:t>
      </w:r>
      <m:oMath>
        <m:r>
          <m:t>t</m:t>
        </m:r>
      </m:oMath>
      <w:r>
        <w:t xml:space="preserve">) and</w:t>
      </w:r>
      <w:r>
        <w:t xml:space="preserve"> </w:t>
      </w:r>
      <w:r>
        <w:rPr>
          <w:b/>
          <w:bCs/>
        </w:rPr>
        <w:t xml:space="preserve">backward planning</w:t>
      </w:r>
      <w:r>
        <w:t xml:space="preserve"> </w:t>
      </w:r>
      <w:r>
        <w:t xml:space="preserve">(it also causes preceding</w:t>
      </w:r>
      <w:r>
        <w:t xml:space="preserve"> </w:t>
      </w:r>
      <w:r>
        <w:t xml:space="preserve">context that licenses</w:t>
      </w:r>
      <w:r>
        <w:t xml:space="preserve"> </w:t>
      </w:r>
      <m:oMath>
        <m:r>
          <m:t>t</m:t>
        </m:r>
      </m:oMath>
      <w:r>
        <w:t xml:space="preserve">, such as choosing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accountant</w:t>
      </w:r>
      <w:r>
        <w:t xml:space="preserve">).</w:t>
      </w:r>
      <w:r>
        <w:t xml:space="preserve"> </w:t>
      </w:r>
      <w:r>
        <w:t xml:space="preserve">Their figures are feature circuits for particular prompts, not an</w:t>
      </w:r>
      <w:r>
        <w:t xml:space="preserve"> </w:t>
      </w:r>
      <w:r>
        <w:t xml:space="preserve">explicit token/concept graph. For collaborators, we make the claim</w:t>
      </w:r>
      <w:r>
        <w:t xml:space="preserve"> </w:t>
      </w:r>
      <w:r>
        <w:t xml:space="preserve">graphical—because every later experiment is an edge test.</w:t>
      </w:r>
    </w:p>
    <w:bookmarkStart w:id="71" w:name="hypothesis-h1-modular-editable-wrapper"/>
    <w:p>
      <w:pPr>
        <w:pStyle w:val="Heading3"/>
      </w:pPr>
      <w:r>
        <w:t xml:space="preserve">Hypothesis H1 — modular editable wrapper</w:t>
      </w:r>
    </w:p>
    <w:p>
      <w:pPr>
        <w:pStyle w:val="SourceCode"/>
      </w:pPr>
      <w:r>
        <w:rPr>
          <w:rStyle w:val="VerbatimChar"/>
        </w:rPr>
        <w:t xml:space="preserve">a → A → C → B → b</w:t>
      </w:r>
      <w:r>
        <w:br/>
      </w:r>
      <w:r>
        <w:rPr>
          <w:rStyle w:val="VerbatimChar"/>
        </w:rPr>
        <w:t xml:space="preserve">         ↘     ↓</w:t>
      </w:r>
      <w:r>
        <w:br/>
      </w:r>
      <w:r>
        <w:rPr>
          <w:rStyle w:val="VerbatimChar"/>
        </w:rPr>
        <w:t xml:space="preserve">           ──→ 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Prompt context is represented as concept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t xml:space="preserve">Forward planning: context builds content plan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Backward planning: content licenses article concept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Article concept writes token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</w:t>
            </w:r>
            <w:r>
              <w:t xml:space="preserve">/</w:t>
            </w:r>
            <w:r>
              <w:rPr>
                <w:rStyle w:val="VerbatimChar"/>
              </w:rPr>
              <w:t xml:space="preserve">an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t xml:space="preserve">The same content plan writes noun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t xml:space="preserve">Autoregression: the written article also constrains the noun.</w:t>
            </w:r>
          </w:p>
        </w:tc>
      </w:tr>
    </w:tbl>
    <w:p>
      <w:pPr>
        <w:pStyle w:val="BodyText"/>
      </w:pPr>
      <w:r>
        <w:rPr>
          <w:b/>
          <w:bCs/>
        </w:rPr>
        <w:t xml:space="preserve">H1 success:</w:t>
      </w:r>
      <w:r>
        <w:t xml:space="preserve"> </w:t>
      </w:r>
      <w:r>
        <w:t xml:space="preserve">edit licensing without rewriting content—turn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up/down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moves, while native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/ native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stay put (or, after pasting native</w:t>
      </w:r>
      <w:r>
        <w:t xml:space="preserve"> </w:t>
      </w:r>
      <m:oMath>
        <m:r>
          <m:t>b</m:t>
        </m:r>
      </m:oMath>
      <w:r>
        <w:t xml:space="preserve">, execution still matches</w:t>
      </w:r>
      <w:r>
        <w:t xml:space="preserve"> </w:t>
      </w:r>
      <w:r>
        <w:t xml:space="preserve">the same content plan). Separable edges are required: especially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without rewriting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held fixed.</w:t>
      </w:r>
    </w:p>
    <w:bookmarkEnd w:id="71"/>
    <w:bookmarkStart w:id="72" w:name="X9409757c9b43e24fb372f8644e750dbaabd20ae"/>
    <w:p>
      <w:pPr>
        <w:pStyle w:val="Heading3"/>
      </w:pPr>
      <w:r>
        <w:t xml:space="preserve">Hypothesis H2 — packager / compiled trajectories</w:t>
      </w:r>
    </w:p>
    <w:p>
      <w:pPr>
        <w:pStyle w:val="SourceCode"/>
      </w:pPr>
      <w:r>
        <w:rPr>
          <w:rStyle w:val="VerbatimChar"/>
        </w:rPr>
        <w:t xml:space="preserve">a → A → {B, C}_bundle → (b, c)</w:t>
      </w:r>
      <w:r>
        <w:br/>
      </w:r>
      <w:r>
        <w:rPr>
          <w:rStyle w:val="VerbatimChar"/>
        </w:rPr>
        <w:t xml:space="preserve">              ↑</w:t>
      </w:r>
      <w:r>
        <w:br/>
      </w:r>
      <w:r>
        <w:rPr>
          <w:rStyle w:val="VerbatimChar"/>
        </w:rPr>
        <w:t xml:space="preserve">         (b also feeds c)</w:t>
      </w:r>
    </w:p>
    <w:p>
      <w:pPr>
        <w:pStyle w:val="FirstParagraph"/>
      </w:pPr>
      <w:r>
        <w:t xml:space="preserve">Article preference and noun-initial class are one fused object. Pushing</w:t>
      </w:r>
      <w:r>
        <w:t xml:space="preserve"> </w:t>
      </w:r>
      <w:r>
        <w:t xml:space="preserve">“planning” features switches packages such as</w:t>
      </w:r>
      <w:r>
        <w:t xml:space="preserve"> </w:t>
      </w:r>
      <w:r>
        <w:rPr>
          <w:rStyle w:val="VerbatimChar"/>
        </w:rPr>
        <w:t xml:space="preserve">a pilot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an aviator</w:t>
      </w:r>
      <w:r>
        <w:t xml:space="preserve">.</w:t>
      </w:r>
      <w:r>
        <w:t xml:space="preserve"> </w:t>
      </w:r>
      <w:r>
        <w:t xml:space="preserve">There is no stable content plan with an independently editable wrapper.</w:t>
      </w:r>
    </w:p>
    <w:p>
      <w:pPr>
        <w:pStyle w:val="BodyText"/>
      </w:pPr>
      <w:r>
        <w:rPr>
          <w:b/>
          <w:bCs/>
        </w:rPr>
        <w:t xml:space="preserve">H2 success:</w:t>
      </w:r>
      <w:r>
        <w:t xml:space="preserve"> </w:t>
      </w:r>
      <w:r>
        <w:t xml:space="preserve">free intervention moves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together as a</w:t>
      </w:r>
      <w:r>
        <w:t xml:space="preserve"> </w:t>
      </w:r>
      <w:r>
        <w:t xml:space="preserve">legal package; pasting native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restores native</w:t>
      </w:r>
      <w:r>
        <w:t xml:space="preserve"> </w:t>
      </w:r>
      <m:oMath>
        <m:r>
          <m:t>c</m:t>
        </m:r>
      </m:oMath>
      <w:r>
        <w:t xml:space="preserve">; and—under the</w:t>
      </w:r>
      <w:r>
        <w:t xml:space="preserve"> </w:t>
      </w:r>
      <w:r>
        <w:t xml:space="preserve">corrected Stage XVI schedule—no content handle moves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held fixed, including among within-class synonyms and including</w:t>
      </w:r>
      <w:r>
        <w:t xml:space="preserve"> </w:t>
      </w:r>
      <w:r>
        <w:t xml:space="preserve">per-noun Latent-Planning-style features (Stage XVII). (A selective</w:t>
      </w:r>
      <w:r>
        <w:t xml:space="preserve"> </w:t>
      </w:r>
      <w:r>
        <w:t xml:space="preserve">licensing handle that moves article logits without rewriting executed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under fixed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compatible with H2 and does not revive H1.)</w:t>
      </w:r>
    </w:p>
    <w:bookmarkEnd w:id="72"/>
    <w:bookmarkStart w:id="73" w:name="why-b-rightarrow-c-is-the-confounder"/>
    <w:p>
      <w:pPr>
        <w:pStyle w:val="Heading3"/>
      </w:pPr>
      <w:r>
        <w:t xml:space="preserve">Why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is the confounder</w:t>
      </w:r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two parents</w:t>
      </w:r>
      <w:r>
        <w:t xml:space="preserve"> </w:t>
      </w:r>
      <w:r>
        <w:t xml:space="preserve">on H1: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 If free generation</w:t>
      </w:r>
      <w:r>
        <w:t xml:space="preserve"> </w:t>
      </w:r>
      <w:r>
        <w:t xml:space="preserve">under an intervention changes the noun, that can be either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(real content rewrite) or merely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(new article in</w:t>
      </w:r>
      <w:r>
        <w:t xml:space="preserve"> </w:t>
      </w:r>
      <w:r>
        <w:t xml:space="preserve">context). Therefore:</w:t>
      </w:r>
    </w:p>
    <w:p>
      <w:pPr>
        <w:pStyle w:val="BlockText"/>
      </w:pPr>
      <w:r>
        <w:t xml:space="preserve">Hold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fixed by pasting the native article. Then the only remaining</w:t>
      </w:r>
      <w:r>
        <w:t xml:space="preserve"> </w:t>
      </w:r>
      <w:r>
        <w:t xml:space="preserve">H1 path that should still move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.</w:t>
      </w:r>
      <w:r>
        <w:t xml:space="preserve"> </w:t>
      </w:r>
      <w:r>
        <w:t xml:space="preserve">If no intervention on content-related features can pass that test, that</w:t>
      </w:r>
      <w:r>
        <w:t xml:space="preserve"> </w:t>
      </w:r>
      <w:r>
        <w:t xml:space="preserve">is strong evidence against a usable independent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those features—and thus against reading them as modular H1 planning.</w:t>
      </w:r>
      <w:r>
        <w:t xml:space="preserve"> </w:t>
      </w:r>
      <w:r>
        <w:t xml:space="preserve">Stage XVI closes the phonological caveat by asking for</w:t>
      </w:r>
      <w:r>
        <w:t xml:space="preserve"> </w:t>
      </w:r>
      <w:r>
        <w:rPr>
          <w:b/>
          <w:bCs/>
        </w:rPr>
        <w:t xml:space="preserve">within-class</w:t>
      </w:r>
      <w:r>
        <w:t xml:space="preserve"> </w:t>
      </w:r>
      <w:r>
        <w:t xml:space="preserve">noun moves under fixed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 content clamps</w:t>
      </w:r>
      <w:r>
        <w:t xml:space="preserve"> </w:t>
      </w:r>
      <w:r>
        <w:t xml:space="preserve">still active at the noun step (so failure is not dismissed as</w:t>
      </w:r>
      <w:r>
        <w:t xml:space="preserve"> </w:t>
      </w:r>
      <w:r>
        <w:t xml:space="preserve">“</w:t>
      </w:r>
      <w:r>
        <w:rPr>
          <w:rStyle w:val="VerbatimChar"/>
        </w:rPr>
        <w:t xml:space="preserve">a</w:t>
      </w:r>
      <w:r>
        <w:t xml:space="preserve"> </w:t>
      </w:r>
      <w:r>
        <w:t xml:space="preserve">merely blocks</w:t>
      </w:r>
      <w:r>
        <w:t xml:space="preserve"> </w:t>
      </w:r>
      <w:r>
        <w:rPr>
          <w:rStyle w:val="VerbatimChar"/>
        </w:rPr>
        <w:t xml:space="preserve">aviator</w:t>
      </w:r>
      <w:r>
        <w:t xml:space="preserve">,” nor as “interventions were off at</w:t>
      </w:r>
      <w:r>
        <w:t xml:space="preserve"> </w:t>
      </w:r>
      <m:oMath>
        <m:r>
          <m:t>c</m:t>
        </m:r>
      </m:oMath>
      <w:r>
        <w:t xml:space="preserve">”). Stage XVII closes the “wrong sparse grain” caveat by</w:t>
      </w:r>
      <w:r>
        <w:t xml:space="preserve"> </w:t>
      </w:r>
      <w:r>
        <w:t xml:space="preserve">repeating that schedule with per-noun LP-style target features.</w:t>
      </w:r>
    </w:p>
    <w:p>
      <w:pPr>
        <w:pStyle w:val="FirstParagraph"/>
      </w:pPr>
      <w:r>
        <w:rPr>
          <w:i/>
          <w:iCs/>
        </w:rPr>
        <w:t xml:space="preserve">Latent Planning</w:t>
      </w:r>
      <w:r>
        <w:t xml:space="preserve"> </w:t>
      </w:r>
      <w:r>
        <w:t xml:space="preserve">already notes that small models fail behaviorally and</w:t>
      </w:r>
      <w:r>
        <w:t xml:space="preserve"> </w:t>
      </w:r>
      <w:r>
        <w:t xml:space="preserve">may have only nascent mechanisms. Our sharpened question is sharper</w:t>
      </w:r>
      <w:r>
        <w:t xml:space="preserve"> </w:t>
      </w:r>
      <w:r>
        <w:t xml:space="preserve">still: when sparse dual-effect features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move articles on this small</w:t>
      </w:r>
      <w:r>
        <w:t xml:space="preserve"> </w:t>
      </w:r>
      <w:r>
        <w:t xml:space="preserve">model, are they implementing separable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, or only a package plus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?</w:t>
      </w:r>
    </w:p>
    <w:bookmarkEnd w:id="73"/>
    <w:bookmarkStart w:id="74" w:name="experimental-program-as-edge-tests"/>
    <w:p>
      <w:pPr>
        <w:pStyle w:val="Heading3"/>
      </w:pPr>
      <w:r>
        <w:t xml:space="preserve">Experimental program as edge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Primary edges under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VIII–IX clincher / E1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vs separable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: does amplify move only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together?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dose</w:t>
            </w:r>
          </w:p>
        </w:tc>
        <w:tc>
          <w:tcPr/>
          <w:p>
            <w:pPr>
              <w:pStyle w:val="Compact"/>
            </w:pPr>
            <w:r>
              <w:t xml:space="preserve">Same, across gain: wrapper window (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moves,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fixed) or package dose-response?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dual lock</w:t>
            </w:r>
          </w:p>
        </w:tc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 </w:t>
            </w:r>
            <w:r>
              <w:t xml:space="preserve">while trying to hold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: article-push vs content-lock vs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 tetrad</w:t>
            </w:r>
          </w:p>
        </w:tc>
        <w:tc>
          <w:tcPr/>
          <w:p>
            <w:pPr>
              <w:pStyle w:val="Compact"/>
            </w:pPr>
            <w:r>
              <w:t xml:space="preserve">Sufficiency/specificity of package selection on twin families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XV selective + paste native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Isolate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 </w:t>
            </w:r>
            <w:r>
              <w:t xml:space="preserve">under free vs force-native; ask whether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 </w:t>
            </w:r>
            <w:r>
              <w:t xml:space="preserve">is selective (c-step interventions were</w:t>
            </w:r>
            <w:r>
              <w:t xml:space="preserve"> </w:t>
            </w:r>
            <w:r>
              <w:rPr>
                <w:b/>
                <w:bCs/>
              </w:rPr>
              <w:t xml:space="preserve">off</w:t>
            </w:r>
            <w:r>
              <w:t xml:space="preserve">—see Stage XVI)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XVI fixed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content clamps</w:t>
            </w:r>
            <w:r>
              <w:t xml:space="preserve"> </w:t>
            </w:r>
            <w:r>
              <w:rPr>
                <w:b/>
                <w:bCs/>
              </w:rPr>
              <w:t xml:space="preserve">on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t xml:space="preserve">Fair within-class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; factorial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; selective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; latent S2/S3 readouts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XVII per-noun LP-style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under fixed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Same fair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 </w:t>
            </w:r>
            <w:r>
              <w:t xml:space="preserve">assay with per-example target-noun / contrast features (wrong-grain escape hatch)</w:t>
            </w:r>
          </w:p>
        </w:tc>
      </w:tr>
    </w:tbl>
    <w:p>
      <w:pPr>
        <w:pStyle w:val="BodyText"/>
      </w:pPr>
      <w:r>
        <w:t xml:space="preserve">We also adopted loss-of-function, gain-of-function, activation-matched</w:t>
      </w:r>
      <w:r>
        <w:t xml:space="preserve"> </w:t>
      </w:r>
      <w:r>
        <w:t xml:space="preserve">controls, and joint scoring of article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content on every trial.</w:t>
      </w:r>
    </w:p>
    <w:bookmarkEnd w:id="74"/>
    <w:bookmarkEnd w:id="75"/>
    <w:bookmarkStart w:id="76" w:name="X431a9b0553346c367476166242f4f4a3ff58ed1"/>
    <w:p>
      <w:pPr>
        <w:pStyle w:val="Heading2"/>
      </w:pPr>
      <w:r>
        <w:t xml:space="preserve">10.3 Model and transcoder stack: PT+affine versus IT+non-affine</w:t>
      </w:r>
    </w:p>
    <w:p>
      <w:pPr>
        <w:pStyle w:val="FirstParagraph"/>
      </w:pPr>
      <w:r>
        <w:t xml:space="preserve">Before the full suite, we compared two workable Circuit Tracer stacks</w:t>
      </w:r>
      <w:r>
        <w:t xml:space="preserve"> </w:t>
      </w:r>
      <w:r>
        <w:t xml:space="preserve">for Gemma 3 270M: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Pretrained LM + affine CLT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gemma-3-270m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width_262k_l0_medium_affine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Matches the model that produced the Stage VI–VII results; Latent Planning’s Appendix J found base models slightly better than instruction-tuned models on a/an; affine skip can improve MLP reconstruction fidelity.</w:t>
            </w:r>
          </w:p>
        </w:tc>
        <w:tc>
          <w:tcPr/>
          <w:p>
            <w:pPr>
              <w:pStyle w:val="Compact"/>
            </w:pPr>
            <w:r>
              <w:t xml:space="preserve">Affine skip means some MLP computation bypasses sparse features, so interventions may leave residual pathways.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Instruction-tuned LM + non-affine CLT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gemma-3-270m-it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width_262k_l0_medium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Closer to Latent Planning’s main-text use of instruction-tuned models; non-affine forces more of the MLP path through intervenable features.</w:t>
            </w:r>
          </w:p>
        </w:tc>
        <w:tc>
          <w:tcPr/>
          <w:p>
            <w:pPr>
              <w:pStyle w:val="Compact"/>
            </w:pPr>
            <w:r>
              <w:t xml:space="preserve">Hub’s IT</w:t>
            </w:r>
            <w:r>
              <w:t xml:space="preserve"> </w:t>
            </w:r>
            <w:r>
              <w:rPr>
                <w:rStyle w:val="VerbatimChar"/>
              </w:rPr>
              <w:t xml:space="preserve">medium_affine</w:t>
            </w:r>
            <w:r>
              <w:t xml:space="preserve"> </w:t>
            </w:r>
            <w:r>
              <w:t xml:space="preserve">layer-0 file was empty/corrupt, so affine IT was unavailable; IT is a weaker a/an instrument per Appendix J; would require re-deriving all feature IDs.</w:t>
            </w:r>
          </w:p>
        </w:tc>
      </w:tr>
    </w:tbl>
    <w:p>
      <w:pPr>
        <w:pStyle w:val="BodyText"/>
      </w:pPr>
      <w:r>
        <w:t xml:space="preserve">We chose</w:t>
      </w:r>
      <w:r>
        <w:t xml:space="preserve"> </w:t>
      </w:r>
      <w:r>
        <w:rPr>
          <w:b/>
          <w:bCs/>
        </w:rPr>
        <w:t xml:space="preserve">pretrained + affine</w:t>
      </w:r>
      <w:r>
        <w:t xml:space="preserve"> </w:t>
      </w:r>
      <w:r>
        <w:t xml:space="preserve">as the primary stack for hypothesis</w:t>
      </w:r>
      <w:r>
        <w:t xml:space="preserve"> </w:t>
      </w:r>
      <w:r>
        <w:t xml:space="preserve">testing: the scientific question lives on the a/an task, where base is</w:t>
      </w:r>
      <w:r>
        <w:t xml:space="preserve"> </w:t>
      </w:r>
      <w:r>
        <w:t xml:space="preserve">at least as appropriate as IT, and Stage VII already gave a clean</w:t>
      </w:r>
      <w:r>
        <w:t xml:space="preserve"> </w:t>
      </w:r>
      <w:r>
        <w:t xml:space="preserve">trajectory-like (chunking) signal there. IT was treated as a conceptual</w:t>
      </w:r>
      <w:r>
        <w:t xml:space="preserve"> </w:t>
      </w:r>
      <w:r>
        <w:t xml:space="preserve">alternative, not the main evidence path. All Stage VIII–XIV numbers below</w:t>
      </w:r>
      <w:r>
        <w:t xml:space="preserve"> </w:t>
      </w:r>
      <w:r>
        <w:t xml:space="preserve">are from the pretrained + affine stack.</w:t>
      </w:r>
    </w:p>
    <w:bookmarkEnd w:id="76"/>
    <w:bookmarkStart w:id="77" w:name="X228843e2e317ac514ba0de82bfaf602a2e0a9e0"/>
    <w:p>
      <w:pPr>
        <w:pStyle w:val="Heading2"/>
      </w:pPr>
      <w:r>
        <w:t xml:space="preserve">10.4 Stage VIII: Planning-style gain-of-function clincher</w:t>
      </w:r>
    </w:p>
    <w:p>
      <w:pPr>
        <w:pStyle w:val="FirstParagraph"/>
      </w:pPr>
      <w:r>
        <w:rPr>
          <w:b/>
          <w:bCs/>
        </w:rPr>
        <w:t xml:space="preserve">Edges under test:</w:t>
      </w:r>
      <w:r>
        <w:t xml:space="preserve"> </w:t>
      </w:r>
      <w:r>
        <w:t xml:space="preserve">primarily whether dual-effect features act as</w:t>
      </w:r>
      <w:r>
        <w:t xml:space="preserve"> </w:t>
      </w:r>
      <w:r>
        <w:t xml:space="preserve">separable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(H1) or as a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bundle (H2). Free</w:t>
      </w:r>
      <w:r>
        <w:t xml:space="preserve"> </w:t>
      </w:r>
      <w:r>
        <w:t xml:space="preserve">generation also confounds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Instead of only suppressing the ophthalmologist pair, we asked what</w:t>
      </w:r>
      <w:r>
        <w:t xml:space="preserve"> </w:t>
      </w:r>
      <w:r>
        <w:t xml:space="preserve">happens if we do what Latent Planning-style analyses suggest: freeze</w:t>
      </w:r>
      <w:r>
        <w:t xml:space="preserve"> </w:t>
      </w:r>
      <w:r>
        <w:t xml:space="preserve">features that support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and a future content token on a</w:t>
      </w:r>
      <w:r>
        <w:t xml:space="preserve"> </w:t>
      </w:r>
      <w:r>
        <w:t xml:space="preserve">selection set, then amplify them on held-out prompts.</w:t>
      </w:r>
    </w:p>
    <w:p>
      <w:pPr>
        <w:pStyle w:val="BodyText"/>
      </w:pPr>
      <w:r>
        <w:t xml:space="preserve">On held-out occupations, amplification did not yield wrapper-like</w:t>
      </w:r>
      <w:r>
        <w:t xml:space="preserve"> </w:t>
      </w:r>
      <w:r>
        <w:t xml:space="preserve">repairs (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moves,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fixed). It yielded compiled trajectories</w:t>
      </w:r>
      <w:r>
        <w:t xml:space="preserve"> </w:t>
      </w:r>
      <w:r>
        <w:t xml:space="preserve">(chunks)—both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moved. Concrete examples: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Dual-effect amplify (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who flies airplanes is</w:t>
            </w:r>
          </w:p>
        </w:tc>
        <w:tc>
          <w:tcPr/>
          <w:p>
            <w:pPr>
              <w:pStyle w:val="Compact"/>
            </w:pPr>
            <w:r>
              <w:t xml:space="preserve">a pilot</w:t>
            </w:r>
          </w:p>
        </w:tc>
        <w:tc>
          <w:tcPr/>
          <w:p>
            <w:pPr>
              <w:pStyle w:val="Compact"/>
            </w:pPr>
            <w:r>
              <w:t xml:space="preserve">an aviator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who represents clients in legal matters is</w:t>
            </w:r>
          </w:p>
        </w:tc>
        <w:tc>
          <w:tcPr/>
          <w:p>
            <w:pPr>
              <w:pStyle w:val="Compact"/>
            </w:pPr>
            <w:r>
              <w:t xml:space="preserve">a lawyer</w:t>
            </w:r>
          </w:p>
        </w:tc>
        <w:tc>
          <w:tcPr/>
          <w:p>
            <w:pPr>
              <w:pStyle w:val="Compact"/>
            </w:pPr>
            <w:r>
              <w:t xml:space="preserve">an attorney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who studies matter and energy is</w:t>
            </w:r>
          </w:p>
        </w:tc>
        <w:tc>
          <w:tcPr/>
          <w:p>
            <w:pPr>
              <w:pStyle w:val="Compact"/>
            </w:pPr>
            <w:r>
              <w:t xml:space="preserve">a physicist</w:t>
            </w:r>
          </w:p>
        </w:tc>
        <w:tc>
          <w:tcPr/>
          <w:p>
            <w:pPr>
              <w:pStyle w:val="Compact"/>
            </w:pPr>
            <w:r>
              <w:t xml:space="preserve">an astronomer</w:t>
            </w:r>
          </w:p>
        </w:tc>
      </w:tr>
    </w:tbl>
    <w:p>
      <w:pPr>
        <w:pStyle w:val="BodyText"/>
      </w:pPr>
      <w:r>
        <w:t xml:space="preserve">This clincher was enough to justify a full suite: if Latent-Planning-style</w:t>
      </w:r>
      <w:r>
        <w:t xml:space="preserve"> </w:t>
      </w:r>
      <w:r>
        <w:t xml:space="preserve">gain-of-function already class-switches, H1 is in trouble before any</w:t>
      </w:r>
      <w:r>
        <w:t xml:space="preserve"> </w:t>
      </w:r>
      <w:r>
        <w:t xml:space="preserve">dual-lock or paste-native-</w:t>
      </w:r>
      <m:oMath>
        <m:r>
          <m:t>b</m:t>
        </m:r>
      </m:oMath>
      <w:r>
        <w:t xml:space="preserve"> </w:t>
      </w:r>
      <w:r>
        <w:t xml:space="preserve">test.</w:t>
      </w:r>
    </w:p>
    <w:bookmarkEnd w:id="77"/>
    <w:bookmarkStart w:id="81" w:name="stage-ix-selection-criterion-ablation-e1"/>
    <w:p>
      <w:pPr>
        <w:pStyle w:val="Heading2"/>
      </w:pPr>
      <w:r>
        <w:t xml:space="preserve">10.5 Stage IX: Selection-criterion ablation (E1)</w:t>
      </w:r>
    </w:p>
    <w:p>
      <w:pPr>
        <w:pStyle w:val="FirstParagraph"/>
      </w:pPr>
      <w:r>
        <w:rPr>
          <w:b/>
          <w:bCs/>
        </w:rPr>
        <w:t xml:space="preserve">Edges under test:</w:t>
      </w:r>
      <w:r>
        <w:t xml:space="preserve"> </w:t>
      </w:r>
      <w:r>
        <w:t xml:space="preserve">can any selection rule recover separable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(S2/S3-style) instead of a dual-effect bundle?</w:t>
      </w:r>
    </w:p>
    <w:p>
      <w:pPr>
        <w:pStyle w:val="BodyText"/>
      </w:pPr>
      <w:r>
        <w:rPr>
          <w:b/>
          <w:bCs/>
        </w:rPr>
        <w:t xml:space="preserve">Question.</w:t>
      </w:r>
      <w:r>
        <w:t xml:space="preserve"> </w:t>
      </w:r>
      <w:r>
        <w:t xml:space="preserve">Does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we pick features determine whether interventions</w:t>
      </w:r>
      <w:r>
        <w:t xml:space="preserve"> </w:t>
      </w:r>
      <w:r>
        <w:t xml:space="preserve">look like wrappers (H1) or like compiled trajectories (H2)?</w:t>
      </w:r>
    </w:p>
    <w:p>
      <w:pPr>
        <w:pStyle w:val="BodyText"/>
      </w:pPr>
      <w:r>
        <w:t xml:space="preserve">We built article and future-content attribution graphs on eight</w:t>
      </w:r>
      <w:r>
        <w:t xml:space="preserve"> </w:t>
      </w:r>
      <w:r>
        <w:t xml:space="preserve">selection occupations disjoint from the test set, then froze four</w:t>
      </w:r>
      <w:r>
        <w:t xml:space="preserve"> </w:t>
      </w:r>
      <w:r>
        <w:t xml:space="preserve">feature sets (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Selection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Dual-effect</w:t>
            </w:r>
          </w:p>
        </w:tc>
        <w:tc>
          <w:tcPr/>
          <w:p>
            <w:pPr>
              <w:pStyle w:val="Compact"/>
            </w:pPr>
            <w:r>
              <w:t xml:space="preserve">Positive direct effect on</w:t>
            </w:r>
            <w:r>
              <w:t xml:space="preserve"> </w:t>
            </w:r>
            <w:r>
              <w:rPr>
                <w:rStyle w:val="VerbatimChar"/>
              </w:rPr>
              <w:t xml:space="preserve">an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on the future noun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Article-only</w:t>
            </w:r>
          </w:p>
        </w:tc>
        <w:tc>
          <w:tcPr/>
          <w:p>
            <w:pPr>
              <w:pStyle w:val="Compact"/>
            </w:pPr>
            <w:r>
              <w:t xml:space="preserve">Positive on</w:t>
            </w:r>
            <w:r>
              <w:t xml:space="preserve"> </w:t>
            </w:r>
            <w:r>
              <w:rPr>
                <w:rStyle w:val="VerbatimChar"/>
              </w:rPr>
              <w:t xml:space="preserve">an</w:t>
            </w:r>
            <w:r>
              <w:t xml:space="preserve">, near-zero on future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Content-only</w:t>
            </w:r>
          </w:p>
        </w:tc>
        <w:tc>
          <w:tcPr/>
          <w:p>
            <w:pPr>
              <w:pStyle w:val="Compact"/>
            </w:pPr>
            <w:r>
              <w:t xml:space="preserve">Positive on future content, near-zero on</w:t>
            </w:r>
            <w:r>
              <w:t xml:space="preserve"> </w:t>
            </w:r>
            <w:r>
              <w:rPr>
                <w:rStyle w:val="VerbatimChar"/>
              </w:rPr>
              <w:t xml:space="preserve">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 Competing / a-favoring</w:t>
            </w:r>
          </w:p>
        </w:tc>
        <w:tc>
          <w:tcPr/>
          <w:p>
            <w:pPr>
              <w:pStyle w:val="Compact"/>
            </w:pPr>
            <w:r>
              <w:t xml:space="preserve">Favors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rStyle w:val="VerbatimChar"/>
              </w:rPr>
              <w:t xml:space="preserve">an</w:t>
            </w:r>
            <w:r>
              <w:t xml:space="preserve">, near-zero on future content</w:t>
            </w:r>
          </w:p>
        </w:tc>
      </w:tr>
    </w:tbl>
    <w:p>
      <w:pPr>
        <w:pStyle w:val="BodyText"/>
      </w:pPr>
      <w:r>
        <w:t xml:space="preserve">Each set was amplified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on 20 held-out prompts and compared with</w:t>
      </w:r>
      <w:r>
        <w:t xml:space="preserve"> </w:t>
      </w:r>
      <w:r>
        <w:t xml:space="preserve">activation-matched random controls.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Wrapper-like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Trajectory-like (chunking)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cr m:val="monospace"/>
                  <m:sty m:val="p"/>
                </m:rPr>
                <m:t>an</m:t>
              </m:r>
              <m:r>
                <m:rPr>
                  <m:sty m:val="p"/>
                </m:rPr>
                <m:t>−</m:t>
              </m:r>
              <m:r>
                <m:rPr>
                  <m:nor/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S1 Dual-effect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Article-only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Content-only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 Competing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−5.11</w:t>
            </w:r>
          </w:p>
        </w:tc>
      </w:tr>
    </w:tbl>
    <w:p>
      <w:pPr>
        <w:pStyle w:val="CaptionedFigure"/>
      </w:pPr>
      <w:r>
        <w:drawing>
          <wp:inline>
            <wp:extent cx="5943600" cy="3343275"/>
            <wp:effectExtent b="0" l="0" r="0" t="0"/>
            <wp:docPr descr="Figure 4. No selection rule produced held-out wrapper-like repair; dual-effect features were almost purely trajectory-like (chunking)." title="" id="79" name="Picture"/>
            <a:graphic>
              <a:graphicData uri="http://schemas.openxmlformats.org/drawingml/2006/picture">
                <pic:pic>
                  <pic:nvPicPr>
                    <pic:cNvPr descr="figures/figure4_selection_ablati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No selection rule produced held-out wrapper-like repair; dual-effect features were almost purely trajectory-like (chunking).</w:t>
      </w:r>
    </w:p>
    <w:p>
      <w:pPr>
        <w:pStyle w:val="BodyText"/>
      </w:pPr>
      <w:r>
        <w:t xml:space="preserve">S1 recovered the same dual-effect family as the clincher (including</w:t>
      </w:r>
      <w:r>
        <w:t xml:space="preserve"> </w:t>
      </w:r>
      <w:r>
        <w:rPr>
          <w:rStyle w:val="VerbatimChar"/>
        </w:rPr>
        <w:t xml:space="preserve">L12/F6229</w:t>
      </w:r>
      <w:r>
        <w:t xml:space="preserve">,</w:t>
      </w:r>
      <w:r>
        <w:t xml:space="preserve"> </w:t>
      </w:r>
      <w:r>
        <w:rPr>
          <w:rStyle w:val="VerbatimChar"/>
        </w:rPr>
        <w:t xml:space="preserve">L10/F2930</w:t>
      </w:r>
      <w:r>
        <w:t xml:space="preserve">,</w:t>
      </w:r>
      <w:r>
        <w:t xml:space="preserve"> </w:t>
      </w:r>
      <w:r>
        <w:rPr>
          <w:rStyle w:val="VerbatimChar"/>
        </w:rPr>
        <w:t xml:space="preserve">L13/F10231</w:t>
      </w:r>
      <w:r>
        <w:t xml:space="preserve">,</w:t>
      </w:r>
      <w:r>
        <w:t xml:space="preserve"> </w:t>
      </w:r>
      <w:r>
        <w:rPr>
          <w:rStyle w:val="VerbatimChar"/>
        </w:rPr>
        <w:t xml:space="preserve">L11/F793</w:t>
      </w:r>
      <w:r>
        <w:t xml:space="preserve">). S4 recovered the</w:t>
      </w:r>
      <w:r>
        <w:t xml:space="preserve"> </w:t>
      </w:r>
      <w:r>
        <w:t xml:space="preserve">original ophthalmologist competing pair (</w:t>
      </w:r>
      <w:r>
        <w:rPr>
          <w:rStyle w:val="VerbatimChar"/>
        </w:rPr>
        <w:t xml:space="preserve">L13/F10304</w:t>
      </w:r>
      <w:r>
        <w:t xml:space="preserve">,</w:t>
      </w:r>
      <w:r>
        <w:t xml:space="preserve"> </w:t>
      </w:r>
      <w:r>
        <w:rPr>
          <w:rStyle w:val="VerbatimChar"/>
        </w:rPr>
        <w:t xml:space="preserve">L14/F1949</w:t>
      </w:r>
      <w:r>
        <w:t xml:space="preserve">) among</w:t>
      </w:r>
      <w:r>
        <w:t xml:space="preserve"> </w:t>
      </w:r>
      <w:r>
        <w:t xml:space="preserve">its top features—useful later—but under</w:t>
      </w:r>
      <w:r>
        <w:t xml:space="preserve"> </w:t>
      </w:r>
      <w:r>
        <w:rPr>
          <w:i/>
          <w:iCs/>
        </w:rPr>
        <w:t xml:space="preserve">amplification</w:t>
      </w:r>
      <w:r>
        <w:t xml:space="preserve"> </w:t>
      </w:r>
      <w:r>
        <w:t xml:space="preserve">it pushed toward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packages rather than creating wrappers.</w:t>
      </w:r>
      <w:r>
        <w:t xml:space="preserve"> </w:t>
      </w:r>
      <w:r>
        <w:rPr>
          <w:b/>
          <w:bCs/>
        </w:rPr>
        <w:t xml:space="preserve">No set</w:t>
      </w:r>
      <w:r>
        <w:t xml:space="preserve"> </w:t>
      </w:r>
      <w:r>
        <w:t xml:space="preserve">cleared a</w:t>
      </w:r>
      <w:r>
        <w:t xml:space="preserve"> </w:t>
      </w:r>
      <w:r>
        <w:t xml:space="preserve">wrapper-like bar. Changing the selection rule did not rescue modular</w:t>
      </w:r>
      <w:r>
        <w:t xml:space="preserve"> </w:t>
      </w:r>
      <w:r>
        <w:t xml:space="preserve">H1 planning: nothing gave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movement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preserved.</w:t>
      </w:r>
    </w:p>
    <w:bookmarkEnd w:id="81"/>
    <w:bookmarkStart w:id="85" w:name="stage-x-doseresponse-e2"/>
    <w:p>
      <w:pPr>
        <w:pStyle w:val="Heading2"/>
      </w:pPr>
      <w:r>
        <w:t xml:space="preserve">10.6 Stage X: Dose–response (E2)</w:t>
      </w:r>
    </w:p>
    <w:p>
      <w:pPr>
        <w:pStyle w:val="FirstParagraph"/>
      </w:pPr>
      <w:r>
        <w:rPr>
          <w:b/>
          <w:bCs/>
        </w:rPr>
        <w:t xml:space="preserve">Edges under test:</w:t>
      </w:r>
      <w:r>
        <w:t xml:space="preserve"> </w:t>
      </w:r>
      <w:r>
        <w:t xml:space="preserve">same as E1 across gain—does any dose open a window</w:t>
      </w:r>
      <w:r>
        <w:t xml:space="preserve"> </w:t>
      </w:r>
      <w:r>
        <w:t xml:space="preserve">where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moves while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stays native (H1),</w:t>
      </w:r>
      <w:r>
        <w:t xml:space="preserve"> </w:t>
      </w:r>
      <w:r>
        <w:t xml:space="preserve">or does package switching simply scale (H2)?</w:t>
      </w:r>
    </w:p>
    <w:p>
      <w:pPr>
        <w:pStyle w:val="BodyText"/>
      </w:pPr>
      <w:r>
        <w:rPr>
          <w:b/>
          <w:bCs/>
        </w:rPr>
        <w:t xml:space="preserve">Question.</w:t>
      </w:r>
      <w:r>
        <w:t xml:space="preserve"> </w:t>
      </w:r>
      <w:r>
        <w:t xml:space="preserve">Is there a low-dose window where dual-effect features move</w:t>
      </w:r>
      <w:r>
        <w:t xml:space="preserve"> </w:t>
      </w:r>
      <w:r>
        <w:t xml:space="preserve">only the article, with content preserved?</w:t>
      </w:r>
    </w:p>
    <w:p>
      <w:pPr>
        <w:pStyle w:val="BodyText"/>
      </w:pPr>
      <w:r>
        <w:t xml:space="preserve">We swept amplify factors</w:t>
      </w:r>
      <w:r>
        <w:t xml:space="preserve"> </w:t>
      </w:r>
      <m:oMath>
        <m:r>
          <m:rPr>
            <m:sty m:val="p"/>
          </m:rPr>
          <m:t>{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on S1 (and the other E1</w:t>
      </w:r>
      <w:r>
        <w:t xml:space="preserve"> </w:t>
      </w:r>
      <w:r>
        <w:t xml:space="preserve">sets that showed article movement).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Trajectory-like (chunking)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Content preserved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Wrapper-like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1.5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CaptionedFigure"/>
      </w:pPr>
      <w:r>
        <w:drawing>
          <wp:inline>
            <wp:extent cx="5943600" cy="3343275"/>
            <wp:effectExtent b="0" l="0" r="0" t="0"/>
            <wp:docPr descr="Figure 5. As gain increases, content preservation falls and trajectory-like (chunking) rate rises. Wrapper-like rate stays at zero." title="" id="83" name="Picture"/>
            <a:graphic>
              <a:graphicData uri="http://schemas.openxmlformats.org/drawingml/2006/picture">
                <pic:pic>
                  <pic:nvPicPr>
                    <pic:cNvPr descr="figures/figure5_dose_respons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As gain increases, content preservation falls and trajectory-like (chunking) rate rises. Wrapper-like rate stays at zero.</w:t>
      </w:r>
    </w:p>
    <w:p>
      <w:pPr>
        <w:pStyle w:val="BodyText"/>
      </w:pPr>
      <w:r>
        <w:t xml:space="preserve">There is no wrapper window. Mild doses mostly do little; stronger doses</w:t>
      </w:r>
      <w:r>
        <w:t xml:space="preserve"> </w:t>
      </w:r>
      <w:r>
        <w:t xml:space="preserve">buy package switches, not grammar-only edits.</w:t>
      </w:r>
    </w:p>
    <w:bookmarkEnd w:id="85"/>
    <w:bookmarkStart w:id="89" w:name="X7a7e512bec56cccff212ebbb287605feb39a6c7"/>
    <w:p>
      <w:pPr>
        <w:pStyle w:val="Heading2"/>
      </w:pPr>
      <w:r>
        <w:t xml:space="preserve">10.7 Stage XI: Forced content-lock / dual intervention (E3)</w:t>
      </w:r>
    </w:p>
    <w:p>
      <w:pPr>
        <w:pStyle w:val="FirstParagraph"/>
      </w:pPr>
      <w:r>
        <w:rPr>
          <w:b/>
          <w:bCs/>
        </w:rPr>
        <w:t xml:space="preserve">Edges under test:</w:t>
      </w:r>
      <w:r>
        <w:t xml:space="preserve"> </w:t>
      </w:r>
      <w:r>
        <w:t xml:space="preserve">attempt to edit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(article-push)</w:t>
      </w:r>
      <w:r>
        <w:t xml:space="preserve"> </w:t>
      </w:r>
      <w:r>
        <w:t xml:space="preserve">while holding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via content-lock features—the operational H1 test of</w:t>
      </w:r>
      <w:r>
        <w:t xml:space="preserve"> </w:t>
      </w:r>
      <w:r>
        <w:t xml:space="preserve">“edit licensing without rewriting content,” still under free generation</w:t>
      </w:r>
      <w:r>
        <w:t xml:space="preserve"> </w:t>
      </w:r>
      <w:r>
        <w:t xml:space="preserve">(so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remains a confounder until Stages XV–XVI).</w:t>
      </w:r>
    </w:p>
    <w:p>
      <w:pPr>
        <w:pStyle w:val="BodyText"/>
      </w:pPr>
      <w:r>
        <w:rPr>
          <w:b/>
          <w:bCs/>
        </w:rPr>
        <w:t xml:space="preserve">This was the decisive dual-feature experiment before the selective</w:t>
      </w:r>
      <w:r>
        <w:rPr>
          <w:b/>
          <w:bCs/>
        </w:rPr>
        <w:t xml:space="preserve"> </w:t>
      </w:r>
      <w:r>
        <w:rPr>
          <w:b/>
          <w:bCs/>
        </w:rPr>
        <w:t xml:space="preserve">paste-native-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protocols.</w:t>
      </w:r>
      <w:r>
        <w:t xml:space="preserve"> </w:t>
      </w:r>
      <w:r>
        <w:t xml:space="preserve">If modular planning exists, pushing the</w:t>
      </w:r>
      <w:r>
        <w:t xml:space="preserve"> </w:t>
      </w:r>
      <w:r>
        <w:t xml:space="preserve">article while locking content-supporting features should raise</w:t>
      </w:r>
      <w:r>
        <w:t xml:space="preserve"> </w:t>
      </w:r>
      <w:r>
        <w:t xml:space="preserve">wrapper-like success above article-push alone.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Amplify article-moving set (S1)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Amplify content-only set (S3)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Dual: C1 + C2 together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Activation-matched random controls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Trajectory-like (chunking)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Content preserved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Wrapper-like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Illicit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Article-push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Content-lock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CaptionedFigure"/>
      </w:pPr>
      <w:r>
        <w:drawing>
          <wp:inline>
            <wp:extent cx="5943600" cy="3343275"/>
            <wp:effectExtent b="0" l="0" r="0" t="0"/>
            <wp:docPr descr="Figure 6. Content-lock alone preserves nouns but barely moves articles. Dual intervention still class-switches; illicit article–noun mismatches stay near zero." title="" id="87" name="Picture"/>
            <a:graphic>
              <a:graphicData uri="http://schemas.openxmlformats.org/drawingml/2006/picture">
                <pic:pic>
                  <pic:nvPicPr>
                    <pic:cNvPr descr="figures/figure6_dual_lock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Content-lock alone preserves nouns but barely moves articles. Dual intervention still class-switches; illicit article–noun mismatches stay near zero.</w:t>
      </w:r>
    </w:p>
    <w:p>
      <w:pPr>
        <w:pStyle w:val="BodyText"/>
      </w:pPr>
      <w:r>
        <w:t xml:space="preserve">Examples under C1 and C3 were the same kind of package switch: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Someone who flies airplanes is</w:t>
      </w:r>
      <w:r>
        <w:t xml:space="preserve"> </w:t>
      </w:r>
      <w:r>
        <w:t xml:space="preserve">→ baseline</w:t>
      </w:r>
      <w:r>
        <w:t xml:space="preserve"> </w:t>
      </w:r>
      <w:r>
        <w:rPr>
          <w:rStyle w:val="VerbatimChar"/>
        </w:rPr>
        <w:t xml:space="preserve">a pilot</w:t>
      </w:r>
      <w:r>
        <w:t xml:space="preserve"> </w:t>
      </w:r>
      <w:r>
        <w:t xml:space="preserve">→ intervention</w:t>
      </w:r>
      <w:r>
        <w:t xml:space="preserve"> </w:t>
      </w:r>
      <w:r>
        <w:rPr>
          <w:rStyle w:val="VerbatimChar"/>
        </w:rPr>
        <w:t xml:space="preserve">an aviator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Someone who represents clients in legal matters 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 lawyer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 attorney</w:t>
      </w:r>
    </w:p>
    <w:p>
      <w:pPr>
        <w:pStyle w:val="FirstParagraph"/>
      </w:pPr>
      <w:r>
        <w:t xml:space="preserve">C2 largely kept the baseline noun. C3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combine the best of</w:t>
      </w:r>
      <w:r>
        <w:t xml:space="preserve"> </w:t>
      </w:r>
      <w:r>
        <w:t xml:space="preserve">both: it did not produce</w:t>
      </w:r>
      <w:r>
        <w:t xml:space="preserve"> </w:t>
      </w:r>
      <w:r>
        <w:rPr>
          <w:rStyle w:val="VerbatimChar"/>
        </w:rPr>
        <w:t xml:space="preserve">an pilot</w:t>
      </w:r>
      <w:r>
        <w:t xml:space="preserve">-style illicit repairs, and it did</w:t>
      </w:r>
      <w:r>
        <w:t xml:space="preserve"> </w:t>
      </w:r>
      <w:r>
        <w:t xml:space="preserve">not produce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pilot</w:t>
      </w:r>
      <w:r>
        <w:t xml:space="preserve"> </w:t>
      </w:r>
      <w:r>
        <w:t xml:space="preserve">preserved. The system re-bundled into</w:t>
      </w:r>
      <w:r>
        <w:t xml:space="preserve"> </w:t>
      </w:r>
      <w:r>
        <w:t xml:space="preserve">legal packages. That is compiled-trajectory (chunking) control, not an</w:t>
      </w:r>
      <w:r>
        <w:t xml:space="preserve"> </w:t>
      </w:r>
      <w:r>
        <w:t xml:space="preserve">editable wrapper around a fixed latent goal.</w:t>
      </w:r>
    </w:p>
    <w:bookmarkEnd w:id="89"/>
    <w:bookmarkStart w:id="93" w:name="Xdd8a7a2dfcb7c09e0c51484b5a9de08b263cf56"/>
    <w:p>
      <w:pPr>
        <w:pStyle w:val="Heading2"/>
      </w:pPr>
      <w:r>
        <w:t xml:space="preserve">10.8 Stage XII: Causal tetrad on twin families (E4)</w:t>
      </w:r>
    </w:p>
    <w:p>
      <w:pPr>
        <w:pStyle w:val="FirstParagraph"/>
      </w:pPr>
      <w:r>
        <w:rPr>
          <w:b/>
          <w:bCs/>
        </w:rPr>
        <w:t xml:space="preserve">Edges under test:</w:t>
      </w:r>
      <w:r>
        <w:t xml:space="preserve"> </w:t>
      </w:r>
      <w:r>
        <w:t xml:space="preserve">sufficiency and specificity of package selection</w:t>
      </w:r>
      <w:r>
        <w:t xml:space="preserve"> </w:t>
      </w:r>
      <w:r>
        <w:t xml:space="preserve">(H2’s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bundle) on pre-specified twins—not article logits alone.</w:t>
      </w:r>
    </w:p>
    <w:p>
      <w:pPr>
        <w:pStyle w:val="BodyText"/>
      </w:pPr>
      <w:r>
        <w:t xml:space="preserve">On</w:t>
      </w:r>
      <w:r>
        <w:t xml:space="preserve"> </w:t>
      </w:r>
      <w:r>
        <w:rPr>
          <w:rStyle w:val="VerbatimChar"/>
        </w:rPr>
        <w:t xml:space="preserve">pilot</w:t>
      </w:r>
      <w:r>
        <w:t xml:space="preserve">/</w:t>
      </w:r>
      <w:r>
        <w:rPr>
          <w:rStyle w:val="VerbatimChar"/>
        </w:rPr>
        <w:t xml:space="preserve">aviator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lawyer</w:t>
      </w:r>
      <w:r>
        <w:t xml:space="preserve">/</w:t>
      </w:r>
      <w:r>
        <w:rPr>
          <w:rStyle w:val="VerbatimChar"/>
        </w:rPr>
        <w:t xml:space="preserve">attorney</w:t>
      </w:r>
      <w:r>
        <w:t xml:space="preserve"> </w:t>
      </w:r>
      <w:r>
        <w:t xml:space="preserve">prompts we compared</w:t>
      </w:r>
      <w:r>
        <w:t xml:space="preserve"> </w:t>
      </w:r>
      <w:r>
        <w:t xml:space="preserve">baseline, loss-of-function (zero S1), gain-of-function (amplify S1), and</w:t>
      </w:r>
      <w:r>
        <w:t xml:space="preserve"> </w:t>
      </w:r>
      <w:r>
        <w:t xml:space="preserve">activation-matched control amplify.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LoF (zero)</w:t>
            </w:r>
          </w:p>
        </w:tc>
        <w:tc>
          <w:tcPr/>
          <w:p>
            <w:pPr>
              <w:pStyle w:val="Compact"/>
            </w:pPr>
            <w:r>
              <w:t xml:space="preserve">GoF (amplify)</w:t>
            </w:r>
          </w:p>
        </w:tc>
        <w:tc>
          <w:tcPr/>
          <w:p>
            <w:pPr>
              <w:pStyle w:val="Compact"/>
            </w:pPr>
            <w:r>
              <w:t xml:space="preserve">Control amplify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/ aviator</w:t>
            </w:r>
          </w:p>
        </w:tc>
        <w:tc>
          <w:tcPr/>
          <w:p>
            <w:pPr>
              <w:pStyle w:val="Compact"/>
            </w:pPr>
            <w:r>
              <w:t xml:space="preserve">a pilot</w:t>
            </w:r>
          </w:p>
        </w:tc>
        <w:tc>
          <w:tcPr/>
          <w:p>
            <w:pPr>
              <w:pStyle w:val="Compact"/>
            </w:pPr>
            <w:r>
              <w:t xml:space="preserve">a pilot</w:t>
            </w:r>
          </w:p>
        </w:tc>
        <w:tc>
          <w:tcPr/>
          <w:p>
            <w:pPr>
              <w:pStyle w:val="Compact"/>
            </w:pPr>
            <w:r>
              <w:t xml:space="preserve">an aviator</w:t>
            </w:r>
          </w:p>
        </w:tc>
        <w:tc>
          <w:tcPr/>
          <w:p>
            <w:pPr>
              <w:pStyle w:val="Compact"/>
            </w:pPr>
            <w:r>
              <w:t xml:space="preserve">a 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lawyer / attorney</w:t>
            </w:r>
          </w:p>
        </w:tc>
        <w:tc>
          <w:tcPr/>
          <w:p>
            <w:pPr>
              <w:pStyle w:val="Compact"/>
            </w:pPr>
            <w:r>
              <w:t xml:space="preserve">a lawyer</w:t>
            </w:r>
          </w:p>
        </w:tc>
        <w:tc>
          <w:tcPr/>
          <w:p>
            <w:pPr>
              <w:pStyle w:val="Compact"/>
            </w:pPr>
            <w:r>
              <w:t xml:space="preserve">a lawyer</w:t>
            </w:r>
          </w:p>
        </w:tc>
        <w:tc>
          <w:tcPr/>
          <w:p>
            <w:pPr>
              <w:pStyle w:val="Compact"/>
            </w:pPr>
            <w:r>
              <w:t xml:space="preserve">an attorney</w:t>
            </w:r>
          </w:p>
        </w:tc>
        <w:tc>
          <w:tcPr/>
          <w:p>
            <w:pPr>
              <w:pStyle w:val="Compact"/>
            </w:pPr>
            <w:r>
              <w:t xml:space="preserve">a lawyer</w:t>
            </w:r>
          </w:p>
        </w:tc>
      </w:tr>
    </w:tbl>
    <w:p>
      <w:pPr>
        <w:pStyle w:val="CaptionedFigure"/>
      </w:pPr>
      <w:r>
        <w:drawing>
          <wp:inline>
            <wp:extent cx="5943600" cy="3097757"/>
            <wp:effectExtent b="0" l="0" r="0" t="0"/>
            <wp:docPr descr="Figure 7. Gain-of-function selects the vowel-initial twin package; matched random amplifications do not." title="" id="91" name="Picture"/>
            <a:graphic>
              <a:graphicData uri="http://schemas.openxmlformats.org/drawingml/2006/picture">
                <pic:pic>
                  <pic:nvPicPr>
                    <pic:cNvPr descr="figures/figure7_causal_tetrad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Gain-of-function selects the vowel-initial twin package; matched random amplifications do not.</w:t>
      </w:r>
    </w:p>
    <w:p>
      <w:pPr>
        <w:pStyle w:val="BodyText"/>
      </w:pPr>
      <w:r>
        <w:t xml:space="preserve">Sufficiency and specificity for package control are strong. Simple</w:t>
      </w:r>
      <w:r>
        <w:t xml:space="preserve"> </w:t>
      </w:r>
      <w:r>
        <w:t xml:space="preserve">zeroing of the same set did not flip these baselines—necessity is</w:t>
      </w:r>
      <w:r>
        <w:t xml:space="preserve"> </w:t>
      </w:r>
      <w:r>
        <w:t xml:space="preserve">incomplete for that readout—but the positive causal role of the frozen</w:t>
      </w:r>
      <w:r>
        <w:t xml:space="preserve"> </w:t>
      </w:r>
      <w:r>
        <w:t xml:space="preserve">features in</w:t>
      </w:r>
      <w:r>
        <w:t xml:space="preserve"> </w:t>
      </w:r>
      <w:r>
        <w:rPr>
          <w:i/>
          <w:iCs/>
        </w:rPr>
        <w:t xml:space="preserve">selecting</w:t>
      </w:r>
      <w:r>
        <w:t xml:space="preserve"> </w:t>
      </w:r>
      <w:r>
        <w:t xml:space="preserve">the twin chunk is clear relative to controls.</w:t>
      </w:r>
    </w:p>
    <w:bookmarkEnd w:id="93"/>
    <w:bookmarkStart w:id="94" w:name="X88cfe90d3ecde5997fe00e5606e42468a25d69f"/>
    <w:p>
      <w:pPr>
        <w:pStyle w:val="Heading2"/>
      </w:pPr>
      <w:r>
        <w:t xml:space="preserve">10.9 Stage XIII: Reclassifying the ophthalmologist source case (E6)</w:t>
      </w:r>
    </w:p>
    <w:p>
      <w:pPr>
        <w:pStyle w:val="FirstParagraph"/>
      </w:pPr>
      <w:r>
        <w:t xml:space="preserve">We returned to</w:t>
      </w:r>
      <w:r>
        <w:t xml:space="preserve"> </w:t>
      </w:r>
      <w:r>
        <w:rPr>
          <w:rStyle w:val="VerbatimChar"/>
        </w:rPr>
        <w:t xml:space="preserve">Someone who treats eye diseases is</w:t>
      </w:r>
      <w:r>
        <w:t xml:space="preserve"> </w:t>
      </w:r>
      <w:r>
        <w:t xml:space="preserve">with the E3-style</w:t>
      </w:r>
      <w:r>
        <w:t xml:space="preserve"> </w:t>
      </w:r>
      <w:r>
        <w:t xml:space="preserve">toolkit. Under the current pretrained baseline and demonstration, the</w:t>
      </w:r>
      <w:r>
        <w:t xml:space="preserve"> </w:t>
      </w:r>
      <w:r>
        <w:t xml:space="preserve">model often began from</w:t>
      </w:r>
      <w:r>
        <w:t xml:space="preserve"> </w:t>
      </w:r>
      <w:r>
        <w:rPr>
          <w:rStyle w:val="VerbatimChar"/>
        </w:rPr>
        <w:t xml:space="preserve">a doctor</w:t>
      </w:r>
      <w:r>
        <w:t xml:space="preserve"> </w:t>
      </w:r>
      <w:r>
        <w:t xml:space="preserve">rather than the historical</w:t>
      </w:r>
      <w:r>
        <w:t xml:space="preserve"> </w:t>
      </w:r>
      <w:r>
        <w:rPr>
          <w:rStyle w:val="VerbatimChar"/>
        </w:rPr>
        <w:t xml:space="preserve">a ophthalmologist</w:t>
      </w:r>
      <w:r>
        <w:t xml:space="preserve"> </w:t>
      </w:r>
      <w:r>
        <w:t xml:space="preserve">mismatch. Loss-of-function of the original pair,</w:t>
      </w:r>
      <w:r>
        <w:t xml:space="preserve"> </w:t>
      </w:r>
      <w:r>
        <w:t xml:space="preserve">gain-of-function of S1, and dual intervention could all move the</w:t>
      </w:r>
      <w:r>
        <w:t xml:space="preserve"> </w:t>
      </w:r>
      <w:r>
        <w:t xml:space="preserve">continuation to</w:t>
      </w:r>
      <w:r>
        <w:t xml:space="preserve"> </w:t>
      </w:r>
      <w:r>
        <w:rPr>
          <w:rStyle w:val="VerbatimChar"/>
        </w:rPr>
        <w:t xml:space="preserve">an ophthalmologist</w:t>
      </w:r>
      <w:r>
        <w:t xml:space="preserve">.</w:t>
      </w:r>
    </w:p>
    <w:p>
      <w:pPr>
        <w:pStyle w:val="BodyText"/>
      </w:pPr>
      <w:r>
        <w:t xml:space="preserve">Read with Stage VII–XI language, that is still package selection toward</w:t>
      </w:r>
      <w:r>
        <w:t xml:space="preserve"> </w:t>
      </w:r>
      <w:r>
        <w:t xml:space="preserve">an ophthalmologist-compatible chunk, not proof that a fixed latent</w:t>
      </w:r>
      <w:r>
        <w:t xml:space="preserve"> </w:t>
      </w:r>
      <w:r>
        <w:rPr>
          <w:rStyle w:val="VerbatimChar"/>
        </w:rPr>
        <w:t xml:space="preserve">ophthalmologist</w:t>
      </w:r>
      <w:r>
        <w:t xml:space="preserve"> </w:t>
      </w:r>
      <w:r>
        <w:t xml:space="preserve">plan was waiting behind a wrapper. Stage VI remains</w:t>
      </w:r>
      <w:r>
        <w:t xml:space="preserve"> </w:t>
      </w:r>
      <w:r>
        <w:t xml:space="preserve">historically important—the mismatch and pair discovery happened—but it</w:t>
      </w:r>
      <w:r>
        <w:t xml:space="preserve"> </w:t>
      </w:r>
      <w:r>
        <w:t xml:space="preserve">is no longer the foundation of the claim.</w:t>
      </w:r>
    </w:p>
    <w:bookmarkEnd w:id="94"/>
    <w:bookmarkStart w:id="95" w:name="stage-xiv-slim-domain-transfer-e5"/>
    <w:p>
      <w:pPr>
        <w:pStyle w:val="Heading2"/>
      </w:pPr>
      <w:r>
        <w:t xml:space="preserve">10.10 Stage XIV: Slim domain transfer (E5)</w:t>
      </w:r>
    </w:p>
    <w:p>
      <w:pPr>
        <w:pStyle w:val="FirstParagraph"/>
      </w:pPr>
      <w:r>
        <w:t xml:space="preserve">Freezing occupation-derived S1 features and testing non-occupation</w:t>
      </w:r>
      <w:r>
        <w:t xml:space="preserve"> </w:t>
      </w:r>
      <w:r>
        <w:t xml:space="preserve">prompts (animals, instruments, nationalities) showed that the</w:t>
      </w:r>
      <w:r>
        <w:t xml:space="preserve"> </w:t>
      </w:r>
      <w:r>
        <w:t xml:space="preserve">trajectory-like (chunking) effect still moved behavior above</w:t>
      </w:r>
      <w:r>
        <w:t xml:space="preserve"> </w:t>
      </w:r>
      <w:r>
        <w:t xml:space="preserve">activation-matched controls. Content-only features did not export a</w:t>
      </w:r>
      <w:r>
        <w:t xml:space="preserve"> </w:t>
      </w:r>
      <w:r>
        <w:t xml:space="preserve">clean grammar tool. We interpret this as locality of a packaging</w:t>
      </w:r>
      <w:r>
        <w:t xml:space="preserve"> </w:t>
      </w:r>
      <w:r>
        <w:t xml:space="preserve">mechanism that is not confined to one prompt template, not as discovery</w:t>
      </w:r>
      <w:r>
        <w:t xml:space="preserve"> </w:t>
      </w:r>
      <w:r>
        <w:t xml:space="preserve">of a universal a/an module.</w:t>
      </w:r>
    </w:p>
    <w:bookmarkEnd w:id="95"/>
    <w:bookmarkStart w:id="104" w:name="X4b02746923057d15f97c81f0eddba1584bcb915"/>
    <w:p>
      <w:pPr>
        <w:pStyle w:val="Heading2"/>
      </w:pPr>
      <w:r>
        <w:t xml:space="preserve">10.11 Stage XV: Selective</w:t>
      </w:r>
      <w:r>
        <w:t xml:space="preserve"> </w:t>
      </w:r>
      <m:oMath>
        <m:r>
          <m:t>b</m:t>
        </m:r>
      </m:oMath>
      <w:r>
        <w:t xml:space="preserve">-step intervention with paste-native article</w:t>
      </w:r>
    </w:p>
    <w:p>
      <w:pPr>
        <w:pStyle w:val="FirstParagraph"/>
      </w:pPr>
      <w:r>
        <w:t xml:space="preserve">E3 kept the feature clamp on for the whole continuation. That design can</w:t>
      </w:r>
      <w:r>
        <w:t xml:space="preserve"> </w:t>
      </w:r>
      <w:r>
        <w:t xml:space="preserve">show packaging, but it leaves open a modular objection: perhaps the noun</w:t>
      </w:r>
      <w:r>
        <w:t xml:space="preserve"> </w:t>
      </w:r>
      <w:r>
        <w:t xml:space="preserve">changed only because the intervened article remained in context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), while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never moved.</w:t>
      </w:r>
    </w:p>
    <w:p>
      <w:pPr>
        <w:pStyle w:val="BodyText"/>
      </w:pPr>
      <w:r>
        <w:rPr>
          <w:b/>
          <w:bCs/>
        </w:rPr>
        <w:t xml:space="preserve">Edges under test:</w:t>
      </w:r>
      <w:r>
        <w:t xml:space="preserve"> </w:t>
      </w:r>
      <w:r>
        <w:t xml:space="preserve">- Demonstrate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by contrasting free generation with</w:t>
      </w:r>
      <w:r>
        <w:t xml:space="preserve"> </w:t>
      </w:r>
      <w:r>
        <w:t xml:space="preserve">paste-native-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-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held native, ask whether any</w:t>
      </w:r>
      <w:r>
        <w:t xml:space="preserve"> </w:t>
      </w:r>
      <m:oMath>
        <m:r>
          <m:t>C</m:t>
        </m:r>
      </m:oMath>
      <w:r>
        <w:t xml:space="preserve">-ish handle still implements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.</w:t>
      </w:r>
      <w:r>
        <w:t xml:space="preserve"> </w:t>
      </w:r>
      <w:r>
        <w:t xml:space="preserve">- Ask whether S3 implements selective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(content features</w:t>
      </w:r>
      <w:r>
        <w:t xml:space="preserve"> </w:t>
      </w:r>
      <w:r>
        <w:t xml:space="preserve">move article preference only).</w:t>
      </w:r>
      <w:r>
        <w:t xml:space="preserve"> </w:t>
      </w:r>
      <w:r>
        <w:t xml:space="preserve">- Ask whether S1 is a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bundle (H2) rather than separable H1.</w:t>
      </w:r>
    </w:p>
    <w:bookmarkStart w:id="96" w:name="why-this-test"/>
    <w:p>
      <w:pPr>
        <w:pStyle w:val="Heading3"/>
      </w:pPr>
      <w:r>
        <w:t xml:space="preserve">Why this test?</w:t>
      </w:r>
    </w:p>
    <w:p>
      <w:pPr>
        <w:pStyle w:val="FirstParagraph"/>
      </w:pPr>
      <w:r>
        <w:t xml:space="preserve">Under modular H1 (</w:t>
      </w:r>
      <m:oMath>
        <m:r>
          <m:t>A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Selectively turning</w:t>
      </w:r>
      <w: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concept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up or down should move</w:t>
      </w:r>
      <w:r>
        <w:t xml:space="preserve"> </w:t>
      </w:r>
      <w:r>
        <w:t xml:space="preserve">licensing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(the article preference), while—after restoring the</w:t>
      </w:r>
      <w:r>
        <w:t xml:space="preserve"> </w:t>
      </w:r>
      <w:r>
        <w:t xml:space="preserve">native article—content token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should still follow from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Selectively turning</w:t>
      </w:r>
      <w:r>
        <w:t xml:space="preserve"> </w:t>
      </w:r>
      <w:r>
        <w:rPr>
          <w:b/>
          <w:bCs/>
        </w:rPr>
        <w:t xml:space="preserve">article/licensing</w:t>
      </w:r>
      <w:r>
        <w:t xml:space="preserve"> </w:t>
      </w:r>
      <w:r>
        <w:t xml:space="preserve">concept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should move</w:t>
      </w:r>
      <w:r>
        <w:t xml:space="preserve"> </w:t>
      </w:r>
      <w:r>
        <w:t xml:space="preserve">article logits without rewriting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fused</w:t>
      </w:r>
      <w:r>
        <w:t xml:space="preserve"> </w:t>
      </w:r>
      <w:r>
        <w:rPr>
          <w:b/>
          <w:bCs/>
        </w:rPr>
        <w:t xml:space="preserve">packager</w:t>
      </w:r>
      <w:r>
        <w:t xml:space="preserve"> </w:t>
      </w:r>
      <w:r>
        <w:t xml:space="preserve">instead predicts: free generation under</w:t>
      </w:r>
      <w:r>
        <w:t xml:space="preserve"> </w:t>
      </w:r>
      <w:r>
        <w:t xml:space="preserve">“planning” features yields twin packages (</w:t>
      </w:r>
      <w:r>
        <w:rPr>
          <w:rStyle w:val="VerbatimChar"/>
        </w:rPr>
        <w:t xml:space="preserve">a pilot</w:t>
      </w:r>
      <w:r>
        <w:t xml:space="preserve">→</w:t>
      </w:r>
      <w:r>
        <w:rPr>
          <w:rStyle w:val="VerbatimChar"/>
        </w:rPr>
        <w:t xml:space="preserve">an aviator</w:t>
      </w:r>
      <w:r>
        <w:t xml:space="preserve">);</w:t>
      </w:r>
      <w:r>
        <w:t xml:space="preserve"> </w:t>
      </w:r>
      <w:r>
        <w:t xml:space="preserve">forcing the native article restores the baseline noun; there is no</w:t>
      </w:r>
      <w:r>
        <w:t xml:space="preserve"> </w:t>
      </w:r>
      <w:r>
        <w:t xml:space="preserve">selective</w:t>
      </w:r>
      <w:r>
        <w:t xml:space="preserve"> </w:t>
      </w:r>
      <m:oMath>
        <m:r>
          <m:t>C</m:t>
        </m:r>
      </m:oMath>
      <w:r>
        <w:t xml:space="preserve">-only handle that edits only</w:t>
      </w:r>
      <w:r>
        <w:t xml:space="preserve"> </w:t>
      </w:r>
      <m:oMath>
        <m:r>
          <m:t>B</m:t>
        </m:r>
      </m:oMath>
      <w:r>
        <w:t xml:space="preserve">.</w:t>
      </w:r>
    </w:p>
    <w:bookmarkEnd w:id="96"/>
    <w:bookmarkStart w:id="97" w:name="protocol-operational-definitions"/>
    <w:p>
      <w:pPr>
        <w:pStyle w:val="Heading3"/>
      </w:pPr>
      <w:r>
        <w:t xml:space="preserve">Protocol (operational definitions)</w:t>
      </w:r>
    </w:p>
    <w:p>
      <w:pPr>
        <w:pStyle w:val="FirstParagraph"/>
      </w:pPr>
      <w:r>
        <w:t xml:space="preserve">For each held-out prompt and each frozen feature set from E1:</w:t>
      </w:r>
    </w:p>
    <w:p>
      <w:pPr>
        <w:pStyle w:val="Compact"/>
        <w:numPr>
          <w:ilvl w:val="0"/>
          <w:numId w:val="1014"/>
        </w:numPr>
      </w:pPr>
      <m:oMath>
        <m:r>
          <m:t>b</m:t>
        </m:r>
      </m:oMath>
      <w:r>
        <w:rPr>
          <w:b/>
          <w:bCs/>
        </w:rPr>
        <w:t xml:space="preserve">-step ON:</w:t>
      </w:r>
      <w:r>
        <w:t xml:space="preserve"> </w:t>
      </w:r>
      <w:r>
        <w:t xml:space="preserve">apply amplify (</w:t>
      </w:r>
      <m:oMath>
        <m:r>
          <m:t>5</m:t>
        </m:r>
        <m:r>
          <m:rPr>
            <m:sty m:val="p"/>
          </m:rPr>
          <m:t>×</m:t>
        </m:r>
      </m:oMath>
      <w:r>
        <w:t xml:space="preserve">) or zero only on the</w:t>
      </w:r>
      <w:r>
        <w:t xml:space="preserve"> </w:t>
      </w:r>
      <w:r>
        <w:t xml:space="preserve">forward pass that scores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an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Paste native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append the baseline article token (almost</w:t>
      </w:r>
      <w:r>
        <w:t xml:space="preserve"> </w:t>
      </w:r>
      <w:r>
        <w:t xml:space="preserve">always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on these stems)—holding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at its native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4"/>
        </w:numPr>
      </w:pPr>
      <m:oMath>
        <m:r>
          <m:t>c</m:t>
        </m:r>
      </m:oMath>
      <w:r>
        <w:rPr>
          <w:b/>
          <w:bCs/>
        </w:rPr>
        <w:t xml:space="preserve">-step OFF:</w:t>
      </w:r>
      <w:r>
        <w:t xml:space="preserve"> </w:t>
      </w:r>
      <w:r>
        <w:t xml:space="preserve">generate the noun with interventions disabled.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 companion:</w:t>
      </w:r>
      <w:r>
        <w:t xml:space="preserve"> </w:t>
      </w:r>
      <w:r>
        <w:t xml:space="preserve">generate the full continuation with the same</w:t>
      </w:r>
      <w:r>
        <w:t xml:space="preserve"> </w:t>
      </w:r>
      <w:r>
        <w:t xml:space="preserve">intervention left on (packager /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check).</w:t>
      </w:r>
    </w:p>
    <w:p>
      <w:pPr>
        <w:pStyle w:val="FirstParagraph"/>
      </w:pPr>
      <w:r>
        <w:t xml:space="preserve">Feature mapping used here: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Intended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content-only</w:t>
            </w:r>
          </w:p>
        </w:tc>
        <w:tc>
          <w:tcPr/>
          <w:p>
            <w:pPr>
              <w:pStyle w:val="Compact"/>
            </w:pPr>
            <w:r>
              <w:t xml:space="preserve">Approximate content concept</w:t>
            </w:r>
            <w:r>
              <w:t xml:space="preserve"> </w:t>
            </w:r>
            <m:oMath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S2 article-only</w:t>
            </w:r>
          </w:p>
        </w:tc>
        <w:tc>
          <w:tcPr/>
          <w:p>
            <w:pPr>
              <w:pStyle w:val="Compact"/>
            </w:pPr>
            <w:r>
              <w:t xml:space="preserve">Approximate licensing concept</w:t>
            </w:r>
            <w:r>
              <w:t xml:space="preserve"> </w:t>
            </w:r>
            <m:oMath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S1 dual-effect</w:t>
            </w:r>
          </w:p>
        </w:tc>
        <w:tc>
          <w:tcPr/>
          <w:p>
            <w:pPr>
              <w:pStyle w:val="Compact"/>
            </w:pPr>
            <w:r>
              <w:t xml:space="preserve">Joint Latent-Planning-style set (not a pure context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set)</w:t>
            </w:r>
          </w:p>
        </w:tc>
      </w:tr>
    </w:tbl>
    <w:bookmarkEnd w:id="97"/>
    <w:bookmarkStart w:id="101" w:name="results"/>
    <w:p>
      <w:pPr>
        <w:pStyle w:val="Heading3"/>
      </w:pPr>
      <w:r>
        <w:t xml:space="preserve">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cr m:val="monospace"/>
                  <m:sty m:val="p"/>
                </m:rPr>
                <m:t>an</m:t>
              </m:r>
              <m:r>
                <m:rPr>
                  <m:sty m:val="p"/>
                </m:rPr>
                <m:t>−</m:t>
              </m:r>
              <m:r>
                <m:rPr>
                  <m:nor/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Content preserved (force-native)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Content preserved (free)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Trajectory-like (free)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Illicit 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amplify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+3.31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amplify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amplify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amplify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CaptionedFigure"/>
      </w:pPr>
      <w:r>
        <w:drawing>
          <wp:inline>
            <wp:extent cx="5943600" cy="3263152"/>
            <wp:effectExtent b="0" l="0" r="0" t="0"/>
            <wp:docPr descr="Figure 8. Selective protocol: S1 amplify class-switches under free generation but restores baseline nouns when the native article is forced; S3 does not move article preference enough to act as a modular C \rightarrow B handle." title="" id="99" name="Picture"/>
            <a:graphic>
              <a:graphicData uri="http://schemas.openxmlformats.org/drawingml/2006/picture">
                <pic:pic>
                  <pic:nvPicPr>
                    <pic:cNvPr descr="figures/figure8_selective_force_nativ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 Selective protocol: S1 amplify class-switches under free generation but restores baseline nouns when the native article is forced; S3 does not move article preference enough to act as a modular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handle.</w:t>
      </w:r>
    </w:p>
    <w:p>
      <w:pPr>
        <w:pStyle w:val="BodyText"/>
      </w:pPr>
      <w:r>
        <w:t xml:space="preserve">Concrete S1-amplify examples: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Force-native continuation</w:t>
            </w:r>
          </w:p>
        </w:tc>
        <w:tc>
          <w:tcPr/>
          <w:p>
            <w:pPr>
              <w:pStyle w:val="Compact"/>
            </w:pPr>
            <w:r>
              <w:t xml:space="preserve">Free continuation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who flies airplanes is</w:t>
            </w:r>
          </w:p>
        </w:tc>
        <w:tc>
          <w:tcPr/>
          <w:p>
            <w:pPr>
              <w:pStyle w:val="Compact"/>
            </w:pPr>
            <w:r>
              <w:t xml:space="preserve">a pilot</w:t>
            </w:r>
          </w:p>
        </w:tc>
        <w:tc>
          <w:tcPr/>
          <w:p>
            <w:pPr>
              <w:pStyle w:val="Compact"/>
            </w:pPr>
            <w:r>
              <w:t xml:space="preserve">an aviator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who represents clients in legal matters is</w:t>
            </w:r>
          </w:p>
        </w:tc>
        <w:tc>
          <w:tcPr/>
          <w:p>
            <w:pPr>
              <w:pStyle w:val="Compact"/>
            </w:pPr>
            <w:r>
              <w:t xml:space="preserve">a lawyer</w:t>
            </w:r>
          </w:p>
        </w:tc>
        <w:tc>
          <w:tcPr/>
          <w:p>
            <w:pPr>
              <w:pStyle w:val="Compact"/>
            </w:pPr>
            <w:r>
              <w:t xml:space="preserve">an attorney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who studies matter and energy is</w:t>
            </w:r>
          </w:p>
        </w:tc>
        <w:tc>
          <w:tcPr/>
          <w:p>
            <w:pPr>
              <w:pStyle w:val="Compact"/>
            </w:pPr>
            <w:r>
              <w:t xml:space="preserve">a physicist</w:t>
            </w:r>
          </w:p>
        </w:tc>
        <w:tc>
          <w:tcPr/>
          <w:p>
            <w:pPr>
              <w:pStyle w:val="Compact"/>
            </w:pPr>
            <w:r>
              <w:t xml:space="preserve">an astronomer</w:t>
            </w:r>
          </w:p>
        </w:tc>
      </w:tr>
    </w:tbl>
    <w:bookmarkEnd w:id="101"/>
    <w:bookmarkStart w:id="102" w:name="Xc651160569f8f268570a2c825be983fe07aef73"/>
    <w:p>
      <w:pPr>
        <w:pStyle w:val="Heading3"/>
      </w:pPr>
      <w:r>
        <w:t xml:space="preserve">How to read the pattern (avoiding a false “wrapper” reading)</w:t>
      </w:r>
    </w:p>
    <w:p>
      <w:pPr>
        <w:pStyle w:val="FirstParagraph"/>
      </w:pPr>
      <w:r>
        <w:t xml:space="preserve">S1 amplify raises article logits toward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yields paste-native</w:t>
      </w:r>
      <w:r>
        <w:t xml:space="preserve"> </w:t>
      </w:r>
      <w:r>
        <w:t xml:space="preserve">content preservation near 1.0. That combination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H1</w:t>
      </w:r>
      <w:r>
        <w:t xml:space="preserve"> </w:t>
      </w:r>
      <w:r>
        <w:t xml:space="preserve">editable-wrapper success. On the graphs:</w:t>
      </w:r>
    </w:p>
    <w:p>
      <w:pPr>
        <w:pStyle w:val="Compact"/>
        <w:numPr>
          <w:ilvl w:val="0"/>
          <w:numId w:val="1015"/>
        </w:numPr>
      </w:pPr>
      <w:r>
        <w:t xml:space="preserve">Free generation moving both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compatible with H2’s</w:t>
      </w:r>
      <w:r>
        <w:t xml:space="preserve"> </w:t>
      </w:r>
      <w:r>
        <w:t xml:space="preserve">bundle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after a changed article.</w:t>
      </w:r>
    </w:p>
    <w:p>
      <w:pPr>
        <w:pStyle w:val="Compact"/>
        <w:numPr>
          <w:ilvl w:val="0"/>
          <w:numId w:val="1015"/>
        </w:numPr>
      </w:pPr>
      <w:r>
        <w:t xml:space="preserve">Pasting native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recovering native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positive evidence for</w:t>
      </w:r>
      <w:r>
        <w:t xml:space="preserve"> </w:t>
      </w:r>
      <w:r>
        <w:t xml:space="preserve">the confounder edge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 itself prove there was never a latent content plan</w:t>
      </w:r>
      <w:r>
        <w:t xml:space="preserve"> </w:t>
      </w:r>
      <w:r>
        <w:t xml:space="preserve">(tokens are execution). But together with S3’s failure to move article</w:t>
      </w:r>
      <w:r>
        <w:t xml:space="preserve"> </w:t>
      </w:r>
      <w:r>
        <w:t xml:space="preserve">preference, it means we still lack a usable independent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handle among these features.</w:t>
      </w:r>
    </w:p>
    <w:p>
      <w:pPr>
        <w:pStyle w:val="FirstParagraph"/>
      </w:pPr>
      <w:r>
        <w:t xml:space="preserve">True H1 evidence on these stems would require free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noun (often illicit</w:t>
      </w:r>
      <w:r>
        <w:t xml:space="preserve"> </w:t>
      </w:r>
      <w:r>
        <w:rPr>
          <w:rStyle w:val="VerbatimChar"/>
        </w:rPr>
        <w:t xml:space="preserve">an pilot</w:t>
      </w:r>
      <w:r>
        <w:t xml:space="preserve">), or a selective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(S3) that moves</w:t>
      </w:r>
      <w:r>
        <w:t xml:space="preserve"> </w:t>
      </w:r>
      <w:r>
        <w:t xml:space="preserve">only licensing while content stays fixed—</w:t>
      </w:r>
      <w:r>
        <w:rPr>
          <w:b/>
          <w:bCs/>
        </w:rPr>
        <w:t xml:space="preserve">or</w:t>
      </w:r>
      <w:r>
        <w:t xml:space="preserve">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pasted native</w:t>
      </w:r>
      <w:r>
        <w:t xml:space="preserve"> </w:t>
      </w:r>
      <w:r>
        <w:t xml:space="preserve">and content clamps still active, a content intervention that still</w:t>
      </w:r>
      <w:r>
        <w:t xml:space="preserve"> </w:t>
      </w:r>
      <w:r>
        <w:t xml:space="preserve">changes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within the allowed article class. In Stage XV itself we</w:t>
      </w:r>
      <w:r>
        <w:t xml:space="preserve"> </w:t>
      </w:r>
      <w:r>
        <w:t xml:space="preserve">observed the first two failures: illicit free rate stayed 0.00, and S3</w:t>
      </w:r>
      <w:r>
        <w:t xml:space="preserve"> </w:t>
      </w:r>
      <w:r>
        <w:t xml:space="preserve">barely moved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an</m:t>
        </m:r>
        <m:r>
          <m:rPr>
            <m:sty m:val="p"/>
          </m:rPr>
          <m:t>−</m:t>
        </m:r>
        <m:r>
          <m:rPr>
            <m:nor/>
            <m:scr m:val="monospace"/>
            <m:sty m:val="p"/>
          </m:rPr>
          <m:t>a</m:t>
        </m:r>
        <m:r>
          <m:rPr>
            <m:sty m:val="p"/>
          </m:rPr>
          <m:t>)</m:t>
        </m:r>
      </m:oMath>
      <w:r>
        <w:t xml:space="preserve">. The third</w:t>
      </w:r>
      <w:r>
        <w:t xml:space="preserve"> </w:t>
      </w:r>
      <w:r>
        <w:t xml:space="preserve">(within-class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under content-on-at-</w:t>
      </w:r>
      <m:oMath>
        <m:r>
          <m:t>c</m:t>
        </m:r>
      </m:oMath>
      <w:r>
        <w:t xml:space="preserve">) is Stage</w:t>
      </w:r>
      <w:r>
        <w:t xml:space="preserve"> </w:t>
      </w:r>
      <w:r>
        <w:t xml:space="preserve">XVI’s test, not Stage XV’s—see below.</w:t>
      </w:r>
    </w:p>
    <w:p>
      <w:pPr>
        <w:pStyle w:val="BodyText"/>
      </w:pPr>
      <w:r>
        <w:t xml:space="preserve">S2 amplify moved article logits moderately but produced messy free</w:t>
      </w:r>
      <w:r>
        <w:t xml:space="preserve"> </w:t>
      </w:r>
      <w:r>
        <w:t xml:space="preserve">continuations (</w:t>
      </w:r>
      <w:r>
        <w:rPr>
          <w:rStyle w:val="VerbatimChar"/>
        </w:rPr>
        <w:t xml:space="preserve">called a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also a biologist</w:t>
      </w:r>
      <w:r>
        <w:t xml:space="preserve">), not clean</w:t>
      </w:r>
      <w:r>
        <w:t xml:space="preserve"> </w:t>
      </w:r>
      <w:r>
        <w:t xml:space="preserve">content-preserving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repairs. Controls remained near baseline.</w:t>
      </w:r>
    </w:p>
    <w:bookmarkEnd w:id="102"/>
    <w:bookmarkStart w:id="103" w:name="conclusion-of-stage-xv"/>
    <w:p>
      <w:pPr>
        <w:pStyle w:val="Heading3"/>
      </w:pPr>
      <w:r>
        <w:t xml:space="preserve">Conclusion of Stage XV</w:t>
      </w:r>
    </w:p>
    <w:p>
      <w:pPr>
        <w:pStyle w:val="FirstParagraph"/>
      </w:pPr>
      <w:r>
        <w:rPr>
          <w:b/>
          <w:bCs/>
        </w:rPr>
        <w:t xml:space="preserve">Emphatic result (with a protocol caveat).</w:t>
      </w:r>
      <w:r>
        <w:t xml:space="preserve"> </w:t>
      </w:r>
      <w:r>
        <w:t xml:space="preserve">Free S1 generation</w:t>
      </w:r>
      <w:r>
        <w:t xml:space="preserve"> </w:t>
      </w:r>
      <w:r>
        <w:t xml:space="preserve">class-switches (</w:t>
      </w:r>
      <w:r>
        <w:rPr>
          <w:rStyle w:val="VerbatimChar"/>
        </w:rPr>
        <w:t xml:space="preserve">a pilot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 aviator</w:t>
      </w:r>
      <w:r>
        <w:t xml:space="preserve">); pasting native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restores</w:t>
      </w:r>
      <w:r>
        <w:t xml:space="preserve"> </w:t>
      </w:r>
      <w:r>
        <w:t xml:space="preserve">native</w:t>
      </w:r>
      <w:r>
        <w:t xml:space="preserve"> </w:t>
      </w:r>
      <m:oMath>
        <m:r>
          <m:t>c</m:t>
        </m:r>
      </m:oMath>
      <w:r>
        <w:t xml:space="preserve">; S3 does not supply modular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B</m:t>
        </m:r>
      </m:oMath>
      <w:r>
        <w:t xml:space="preserve">. Noun</w:t>
      </w:r>
      <w:r>
        <w:t xml:space="preserve"> </w:t>
      </w:r>
      <w:r>
        <w:t xml:space="preserve">changes under free intervention track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. That is strong</w:t>
      </w:r>
      <w:r>
        <w:t xml:space="preserve"> </w:t>
      </w:r>
      <w:r>
        <w:t xml:space="preserve">evidence these mechanisms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H1 modular latent planning for</w:t>
      </w:r>
      <w:r>
        <w:t xml:space="preserve"> </w:t>
      </w:r>
      <w:r>
        <w:rPr>
          <w:b/>
          <w:bCs/>
        </w:rPr>
        <w:t xml:space="preserve">execution</w:t>
      </w:r>
      <w:r>
        <w:t xml:space="preserve">, and that article-conditioned packaging and/or strong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dominates for the handles we tested.</w:t>
      </w:r>
    </w:p>
    <w:p>
      <w:pPr>
        <w:pStyle w:val="BodyText"/>
      </w:pPr>
      <w:r>
        <w:rPr>
          <w:b/>
          <w:bCs/>
        </w:rPr>
        <w:t xml:space="preserve">Methodological caveat.</w:t>
      </w:r>
      <w:r>
        <w:t xml:space="preserve"> </w:t>
      </w:r>
      <w:r>
        <w:t xml:space="preserve">Stage XV’s</w:t>
      </w:r>
      <w:r>
        <w:t xml:space="preserve"> </w:t>
      </w:r>
      <m:oMath>
        <m:r>
          <m:t>c</m:t>
        </m:r>
      </m:oMath>
      <w:r>
        <w:t xml:space="preserve">-step turned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interventions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after pasting native</w:t>
      </w:r>
      <w:r>
        <w:t xml:space="preserve"> </w:t>
      </w:r>
      <m:oMath>
        <m:r>
          <m:t>b</m:t>
        </m:r>
      </m:oMath>
      <w:r>
        <w:t xml:space="preserve">. Restoring native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then partly expected by recomputation: with the same article and empty</w:t>
      </w:r>
      <w:r>
        <w:t xml:space="preserve"> </w:t>
      </w:r>
      <w:r>
        <w:t xml:space="preserve">clamps, the forward pass at the noun step is close to baseline. Stage XV</w:t>
      </w:r>
      <w:r>
        <w:t xml:space="preserve"> </w:t>
      </w:r>
      <w:r>
        <w:t xml:space="preserve">therefore cleanly demonstrates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confounding under free</w:t>
      </w:r>
      <w:r>
        <w:t xml:space="preserve"> </w:t>
      </w:r>
      <w:r>
        <w:t xml:space="preserve">generation, but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 itself a fair negative test of</w:t>
      </w:r>
      <w:r>
        <w:t xml:space="preserve"> </w:t>
      </w:r>
      <w:r>
        <w:t xml:space="preserve">independent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(content clamps never remained active</w:t>
      </w:r>
      <w:r>
        <w:t xml:space="preserve"> </w:t>
      </w:r>
      <w:r>
        <w:t xml:space="preserve">while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fixed). Stage XVI supplies that test.</w:t>
      </w:r>
    </w:p>
    <w:bookmarkEnd w:id="103"/>
    <w:bookmarkEnd w:id="104"/>
    <w:bookmarkStart w:id="112" w:name="X1c9640e6b376f4492de71d04c3666a71a1b1dd0"/>
    <w:p>
      <w:pPr>
        <w:pStyle w:val="Heading2"/>
      </w:pPr>
      <w:r>
        <w:t xml:space="preserve">10.12 Stage XVI: Fixed</w:t>
      </w:r>
      <w:r>
        <w:t xml:space="preserve"> </w:t>
      </w:r>
      <m:oMath>
        <m:r>
          <m:t>b</m:t>
        </m:r>
      </m:oMath>
      <w:r>
        <w:t xml:space="preserve">, content clamps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(within-class)</w:t>
      </w:r>
    </w:p>
    <w:p>
      <w:pPr>
        <w:pStyle w:val="FirstParagraph"/>
      </w:pPr>
      <w:r>
        <w:rPr>
          <w:b/>
          <w:bCs/>
        </w:rPr>
        <w:t xml:space="preserve">Edges under test:</w:t>
      </w:r>
      <w:r>
        <w:t xml:space="preserve"> </w:t>
      </w:r>
      <w:r>
        <w:t xml:space="preserve">fair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under fixed native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whether any validated content dial feeds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B</m:t>
        </m:r>
      </m:oMath>
      <w:r>
        <w:t xml:space="preserve">; selective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via S2; S2/S3 latent readouts at article vs noun time.</w:t>
      </w:r>
    </w:p>
    <w:bookmarkStart w:id="105" w:name="why-this-test-1"/>
    <w:p>
      <w:pPr>
        <w:pStyle w:val="Heading3"/>
      </w:pPr>
      <w:r>
        <w:t xml:space="preserve">Why this test?</w:t>
      </w:r>
    </w:p>
    <w:p>
      <w:pPr>
        <w:pStyle w:val="FirstParagraph"/>
      </w:pPr>
      <w:r>
        <w:t xml:space="preserve">Stage XV left two escape hatches for a modular reading: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Phonology:</w:t>
      </w:r>
      <w:r>
        <w:t xml:space="preserve"> </w:t>
      </w:r>
      <w:r>
        <w:t xml:space="preserve">failing to get</w:t>
      </w:r>
      <w:r>
        <w:t xml:space="preserve"> </w:t>
      </w:r>
      <w:r>
        <w:rPr>
          <w:rStyle w:val="VerbatimChar"/>
        </w:rPr>
        <w:t xml:space="preserve">aviator</w:t>
      </w:r>
      <w:r>
        <w:t xml:space="preserve"> </w:t>
      </w:r>
      <w:r>
        <w:t xml:space="preserve">under pasted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may only show</w:t>
      </w:r>
      <w:r>
        <w:t xml:space="preserve"> </w:t>
      </w:r>
      <w:r>
        <w:t xml:space="preserve">that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blocks vowel-initial nouns, not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cannot rewrite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among consonant-initial synonyms</w:t>
      </w:r>
      <w:r>
        <w:t xml:space="preserve"> </w:t>
      </w:r>
      <w:r>
        <w:t xml:space="preserve">(</w:t>
      </w:r>
      <w:r>
        <w:rPr>
          <w:rStyle w:val="VerbatimChar"/>
        </w:rPr>
        <w:t xml:space="preserve">pilot</w:t>
      </w:r>
      <w:r>
        <w:t xml:space="preserve">↔</w:t>
      </w:r>
      <w:r>
        <w:rPr>
          <w:rStyle w:val="VerbatimChar"/>
        </w:rPr>
        <w:t xml:space="preserve">captain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content features were clamped only at the article step,</w:t>
      </w:r>
      <w:r>
        <w:t xml:space="preserve"> </w:t>
      </w:r>
      <w:r>
        <w:t xml:space="preserve">then cleared before noun prediction.</w:t>
      </w:r>
    </w:p>
    <w:p>
      <w:pPr>
        <w:pStyle w:val="FirstParagraph"/>
      </w:pPr>
      <w:r>
        <w:t xml:space="preserve">Stage XVI closes both: paste native</w:t>
      </w:r>
      <w:r>
        <w:t xml:space="preserve"> </w:t>
      </w:r>
      <m:oMath>
        <m:r>
          <m:t>b</m:t>
        </m:r>
      </m:oMath>
      <w:r>
        <w:t xml:space="preserve">, keep content-feature clamps</w:t>
      </w:r>
      <w:r>
        <w:t xml:space="preserve"> </w:t>
      </w:r>
      <w:r>
        <w:rPr>
          <w:b/>
          <w:bCs/>
        </w:rPr>
        <w:t xml:space="preserve">active at the original pre-article position</w:t>
      </w:r>
      <w:r>
        <w:t xml:space="preserve"> </w:t>
      </w:r>
      <w:r>
        <w:t xml:space="preserve">during noun prediction</w:t>
      </w:r>
      <w:r>
        <w:t xml:space="preserve"> </w:t>
      </w:r>
      <w:r>
        <w:t xml:space="preserve">(full-sequence</w:t>
      </w:r>
      <w:r>
        <w:t xml:space="preserve"> </w:t>
      </w:r>
      <w:r>
        <w:rPr>
          <w:rStyle w:val="VerbatimChar"/>
        </w:rPr>
        <w:t xml:space="preserve">feature_intervention</w:t>
      </w:r>
      <w:r>
        <w:t xml:space="preserve">, no KV-cache remapping), and score</w:t>
      </w:r>
      <w:r>
        <w:t xml:space="preserve"> </w:t>
      </w:r>
      <w:r>
        <w:rPr>
          <w:b/>
          <w:bCs/>
        </w:rPr>
        <w:t xml:space="preserve">within-class</w:t>
      </w:r>
      <w:r>
        <w:t xml:space="preserve"> </w:t>
      </w:r>
      <w:r>
        <w:t xml:space="preserve">noun moves plus source-vs-same-class noun logits.</w:t>
      </w:r>
    </w:p>
    <w:bookmarkEnd w:id="105"/>
    <w:bookmarkStart w:id="106" w:name="protocol"/>
    <w:p>
      <w:pPr>
        <w:pStyle w:val="Heading3"/>
      </w:pPr>
      <w:r>
        <w:t xml:space="preserve">Protocol</w:t>
      </w:r>
    </w:p>
    <w:p>
      <w:pPr>
        <w:pStyle w:val="FirstParagraph"/>
      </w:pPr>
      <w:r>
        <w:t xml:space="preserve">For each of eight occupation families (six native-</w:t>
      </w:r>
      <w:r>
        <w:rPr>
          <w:rStyle w:val="VerbatimChar"/>
        </w:rPr>
        <w:t xml:space="preserve">a</w:t>
      </w:r>
      <w:r>
        <w:t xml:space="preserve"> </w:t>
      </w:r>
      <w:r>
        <w:t xml:space="preserve">stems with</w:t>
      </w:r>
      <w:r>
        <w:t xml:space="preserve"> </w:t>
      </w:r>
      <w:r>
        <w:t xml:space="preserve">same-class consonant twins such as pilot/captain and lawyer/barrister;</w:t>
      </w:r>
      <w:r>
        <w:t xml:space="preserve"> </w:t>
      </w:r>
      <w:r>
        <w:t xml:space="preserve">two intended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stems), and for E1 S3 amplify/zero, S2 amplify (negative</w:t>
      </w:r>
      <w:r>
        <w:t xml:space="preserve"> </w:t>
      </w:r>
      <w:r>
        <w:t xml:space="preserve">control with empty</w:t>
      </w:r>
      <w:r>
        <w:t xml:space="preserve"> </w:t>
      </w:r>
      <m:oMath>
        <m:r>
          <m:t>c</m:t>
        </m:r>
      </m:oMath>
      <w:r>
        <w:t xml:space="preserve">-step clamps), activation-matched controls, and a</w:t>
      </w:r>
      <w:r>
        <w:t xml:space="preserve"> </w:t>
      </w:r>
      <w:r>
        <w:t xml:space="preserve">graph-free hint-contrast feature selector:</w:t>
      </w:r>
    </w:p>
    <w:p>
      <w:pPr>
        <w:pStyle w:val="Compact"/>
        <w:numPr>
          <w:ilvl w:val="0"/>
          <w:numId w:val="1017"/>
        </w:numPr>
      </w:pPr>
      <w:r>
        <w:t xml:space="preserve">Optional</w:t>
      </w:r>
      <w:r>
        <w:t xml:space="preserve"> </w:t>
      </w:r>
      <m:oMath>
        <m:r>
          <m:t>b</m:t>
        </m:r>
      </m:oMath>
      <w:r>
        <w:t xml:space="preserve">-step: measure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an</m:t>
        </m:r>
        <m:r>
          <m:rPr>
            <m:sty m:val="p"/>
          </m:rPr>
          <m:t>−</m:t>
        </m:r>
        <m:r>
          <m:rPr>
            <m:nor/>
            <m:scr m:val="monospace"/>
            <m:sty m:val="p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under</w:t>
      </w:r>
      <w:r>
        <w:t xml:space="preserve"> </w:t>
      </w:r>
      <w:r>
        <w:t xml:space="preserve">the condition’s clamps at planning position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Paste the</w:t>
      </w:r>
      <w:r>
        <w:t xml:space="preserve"> </w:t>
      </w:r>
      <w:r>
        <w:rPr>
          <w:b/>
          <w:bCs/>
        </w:rPr>
        <w:t xml:space="preserve">native</w:t>
      </w:r>
      <w:r>
        <w:t xml:space="preserve"> </w:t>
      </w:r>
      <w:r>
        <w:t xml:space="preserve">baseline article.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</m:oMath>
      <w:r>
        <w:rPr>
          <w:b/>
          <w:bCs/>
        </w:rPr>
        <w:t xml:space="preserve">-step ON (corrected):</w:t>
      </w:r>
      <w:r>
        <w:t xml:space="preserve"> </w:t>
      </w:r>
      <w:r>
        <w:t xml:space="preserve">generate the noun with content clamps</w:t>
      </w:r>
      <w:r>
        <w:t xml:space="preserve"> </w:t>
      </w:r>
      <w:r>
        <w:t xml:space="preserve">still applied at the same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values (planning-time activations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amplify, or zero).</w:t>
      </w:r>
    </w:p>
    <w:p>
      <w:pPr>
        <w:pStyle w:val="Compact"/>
        <w:numPr>
          <w:ilvl w:val="0"/>
          <w:numId w:val="1017"/>
        </w:numPr>
      </w:pPr>
      <w:r>
        <w:t xml:space="preserve">Companion arm: identical paste-native generation with</w:t>
      </w:r>
      <w:r>
        <w:t xml:space="preserve"> </w:t>
      </w:r>
      <m:oMath>
        <m:r>
          <m:t>c</m:t>
        </m:r>
      </m:oMath>
      <w:r>
        <w:t xml:space="preserve">-step</w:t>
      </w:r>
      <w:r>
        <w:t xml:space="preserve"> </w:t>
      </w:r>
      <w:r>
        <w:t xml:space="preserve">clamps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(Stage XV schedule).</w:t>
      </w:r>
    </w:p>
    <w:p>
      <w:pPr>
        <w:pStyle w:val="Compact"/>
        <w:numPr>
          <w:ilvl w:val="0"/>
          <w:numId w:val="1017"/>
        </w:numPr>
      </w:pPr>
      <w:r>
        <w:t xml:space="preserve">Free-generation companion with clamps on (package check).</w:t>
      </w:r>
    </w:p>
    <w:p>
      <w:pPr>
        <w:pStyle w:val="FirstParagraph"/>
      </w:pPr>
      <w:r>
        <w:t xml:space="preserve">Primary H1 success criterion: under fixed native</w:t>
      </w:r>
      <w:r>
        <w:t xml:space="preserve"> </w:t>
      </w:r>
      <m:oMath>
        <m:r>
          <m:t>b</m:t>
        </m:r>
      </m:oMath>
      <w:r>
        <w:t xml:space="preserve">, content-on</w:t>
      </w:r>
      <w:r>
        <w:t xml:space="preserve"> </w:t>
      </w:r>
      <w:r>
        <w:t xml:space="preserve">generation changes the noun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the article’s legal class at rates</w:t>
      </w:r>
      <w:r>
        <w:t xml:space="preserve"> </w:t>
      </w:r>
      <w:r>
        <w:t xml:space="preserve">above content-off and controls (</w:t>
      </w:r>
      <w:r>
        <w:rPr>
          <w:rStyle w:val="VerbatimChar"/>
        </w:rPr>
        <w:t xml:space="preserve">c_to_c_signal</w:t>
      </w:r>
      <w:r>
        <w:t xml:space="preserve">).</w:t>
      </w:r>
    </w:p>
    <w:bookmarkEnd w:id="106"/>
    <w:bookmarkStart w:id="110" w:name="results-1"/>
    <w:p>
      <w:pPr>
        <w:pStyle w:val="Heading3"/>
      </w:pPr>
      <w:r>
        <w:t xml:space="preserve">Results</w:t>
      </w:r>
    </w:p>
    <w:p>
      <w:pPr>
        <w:pStyle w:val="FirstParagraph"/>
      </w:pPr>
      <w:r>
        <w:t xml:space="preserve">N0 protocol smoke: content-on vs content-off differed on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of</w:t>
      </w:r>
      <w:r>
        <w:t xml:space="preserve"> </w:t>
      </w:r>
      <w:r>
        <w:t xml:space="preserve">smoke rows at the logit level—so the assay is not collapsing to</w:t>
      </w:r>
      <w:r>
        <w:t xml:space="preserve"> </w:t>
      </w:r>
      <w:r>
        <w:t xml:space="preserve">baseline-by-construction.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N1 condition (8 families)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 </w:t>
            </w:r>
            <w:r>
              <w:t xml:space="preserve">signal (on)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Content changed (on)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Matched same-class (on)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(same−source) logit (on)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amplify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amplify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amplify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5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c</m:t>
              </m:r>
            </m:oMath>
            <w:r>
              <w:t xml:space="preserve">-step empty)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amplify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Hint-contrast amplify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−4.91</w:t>
            </w:r>
          </w:p>
        </w:tc>
      </w:tr>
    </w:tbl>
    <w:p>
      <w:pPr>
        <w:pStyle w:val="BodyText"/>
      </w:pPr>
      <w:r>
        <w:rPr>
          <w:b/>
          <w:bCs/>
        </w:rPr>
        <w:t xml:space="preserve">Zero</w:t>
      </w:r>
      <w:r>
        <w:t xml:space="preserve"> </w:t>
      </w:r>
      <w:r>
        <w:t xml:space="preserve">within-class noun switches under fixed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across S3,</w:t>
      </w:r>
      <w:r>
        <w:t xml:space="preserve"> </w:t>
      </w:r>
      <w:r>
        <w:t xml:space="preserve">hint-contrast, and controls. Generated continuations stayed glued to</w:t>
      </w:r>
      <w:r>
        <w:t xml:space="preserve"> </w:t>
      </w:r>
      <w:r>
        <w:t xml:space="preserve">baseline (</w:t>
      </w:r>
      <w:r>
        <w:rPr>
          <w:rStyle w:val="VerbatimChar"/>
        </w:rPr>
        <w:t xml:space="preserve">a pilot</w:t>
      </w:r>
      <w:r>
        <w:t xml:space="preserve">,</w:t>
      </w:r>
      <w:r>
        <w:t xml:space="preserve"> </w:t>
      </w:r>
      <w:r>
        <w:rPr>
          <w:rStyle w:val="VerbatimChar"/>
        </w:rPr>
        <w:t xml:space="preserve">a lawyer</w:t>
      </w:r>
      <w:r>
        <w:t xml:space="preserve">, …) whether content clamps were on or</w:t>
      </w:r>
      <w:r>
        <w:t xml:space="preserve"> </w:t>
      </w:r>
      <w:r>
        <w:t xml:space="preserve">off. Same-class targets remained ~5 logits below the source noun.</w:t>
      </w:r>
    </w:p>
    <w:p>
      <w:pPr>
        <w:pStyle w:val="CaptionedFigure"/>
      </w:pPr>
      <w:r>
        <w:drawing>
          <wp:inline>
            <wp:extent cx="5943600" cy="2661986"/>
            <wp:effectExtent b="0" l="0" r="0" t="0"/>
            <wp:docPr descr="Figure 9. Corrected fixed-b assay: binary within-class outcomes are all exactly zero; same-class nouns stay ~5 logits below source under content clamps kept on at the noun step." title="" id="108" name="Picture"/>
            <a:graphic>
              <a:graphicData uri="http://schemas.openxmlformats.org/drawingml/2006/picture">
                <pic:pic>
                  <pic:nvPicPr>
                    <pic:cNvPr descr="figures/figure9_fixed_b_content_on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1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9. Corrected fixed-</w:t>
      </w:r>
      <m:oMath>
        <m:r>
          <m:t>b</m:t>
        </m:r>
      </m:oMath>
      <w:r>
        <w:t xml:space="preserve"> </w:t>
      </w:r>
      <w:r>
        <w:t xml:space="preserve">assay: binary within-class outcomes are all exactly zero; same-class nouns stay ~5 logits below source under content clamps kept on at the noun step.</w:t>
      </w:r>
    </w:p>
    <w:p>
      <w:pPr>
        <w:pStyle w:val="BodyText"/>
      </w:pPr>
      <w:r>
        <w:rPr>
          <w:b/>
          <w:bCs/>
        </w:rPr>
        <w:t xml:space="preserve">N2 (factorial</w:t>
      </w:r>
      <w:r>
        <w:rPr>
          <w:b/>
          <w:bCs/>
        </w:rPr>
        <w:t xml:space="preserve"> </w:t>
      </w:r>
      <m:oMath>
        <m:r>
          <m:t>C</m:t>
        </m:r>
        <m:r>
          <m:rPr>
            <m:sty m:val="p"/>
          </m:rPr>
          <m:t>→</m:t>
        </m:r>
        <m:r>
          <m:t>B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Without a validated N1 content</w:t>
      </w:r>
      <w:r>
        <w:t xml:space="preserve"> </w:t>
      </w:r>
      <w:r>
        <w:t xml:space="preserve">dial, N2 is not used as H1 evidence. S3 still barely moves article</w:t>
      </w:r>
      <w:r>
        <w:t xml:space="preserve"> </w:t>
      </w:r>
      <w:r>
        <w:t xml:space="preserve">logits (mean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an</m:t>
        </m:r>
        <m:r>
          <m:rPr>
            <m:sty m:val="p"/>
          </m:rPr>
          <m:t>−</m:t>
        </m:r>
        <m:r>
          <m:rPr>
            <m:nor/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0.17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N3 (selective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→</m:t>
        </m:r>
        <m:r>
          <m:t>b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S2 amplify/zero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move</w:t>
      </w:r>
      <w:r>
        <w:t xml:space="preserve"> </w:t>
      </w:r>
      <w:r>
        <w:t xml:space="preserve">article logits (mean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an</m:t>
        </m:r>
        <m:r>
          <m:rPr>
            <m:sty m:val="p"/>
          </m:rPr>
          <m:t>−</m:t>
        </m:r>
        <m:r>
          <m:rPr>
            <m:nor/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+</m:t>
        </m:r>
        <m:r>
          <m:t>0.95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rPr>
            <m:sty m:val="p"/>
          </m:rPr>
          <m:t>−</m:t>
        </m:r>
        <m:r>
          <m:t>0.89</m:t>
        </m:r>
      </m:oMath>
      <w:r>
        <w:t xml:space="preserve">) while fixed-</w:t>
      </w:r>
      <m:oMath>
        <m:r>
          <m:t>b</m:t>
        </m:r>
      </m:oMath>
      <w:r>
        <w:t xml:space="preserve"> </w:t>
      </w:r>
      <w:r>
        <w:t xml:space="preserve">content stays native—consistent with a</w:t>
      </w:r>
      <w:r>
        <w:t xml:space="preserve"> </w:t>
      </w:r>
      <w:r>
        <w:t xml:space="preserve">usable licensing handle at the article step, not with modular content</w:t>
      </w:r>
      <w:r>
        <w:t xml:space="preserve"> </w:t>
      </w:r>
      <w:r>
        <w:t xml:space="preserve">rewrite under fixed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N4 (latent readouts).</w:t>
      </w:r>
      <w:r>
        <w:t xml:space="preserve"> </w:t>
      </w:r>
      <w:r>
        <w:t xml:space="preserve">Mean S3 activation was essentially identical at</w:t>
      </w:r>
      <w:r>
        <w:t xml:space="preserve"> </w:t>
      </w:r>
      <w:r>
        <w:t xml:space="preserve">the</w:t>
      </w:r>
      <w:r>
        <w:t xml:space="preserve"> </w:t>
      </w:r>
      <m:oMath>
        <m:r>
          <m:t>b</m:t>
        </m:r>
      </m:oMath>
      <w:r>
        <w:t xml:space="preserve">-step and at the</w:t>
      </w:r>
      <w:r>
        <w:t xml:space="preserve"> </w:t>
      </w:r>
      <m:oMath>
        <m:r>
          <m:t>c</m:t>
        </m:r>
      </m:oMath>
      <w:r>
        <w:t xml:space="preserve">-step under fixed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(~386); there was</w:t>
      </w:r>
      <w:r>
        <w:t xml:space="preserve"> </w:t>
      </w:r>
      <w:r>
        <w:t xml:space="preserve">no latent same-class takeover in noun logits.</w:t>
      </w:r>
    </w:p>
    <w:p>
      <w:pPr>
        <w:pStyle w:val="BodyText"/>
      </w:pPr>
      <w:r>
        <w:rPr>
          <w:b/>
          <w:bCs/>
        </w:rPr>
        <w:t xml:space="preserve">N5 (</w:t>
      </w:r>
      <m:oMath>
        <m:r>
          <m:t>A</m:t>
        </m:r>
        <m:r>
          <m:rPr>
            <m:sty m:val="p"/>
          </m:rPr>
          <m:t>→</m:t>
        </m:r>
        <m:r>
          <m:t>C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Skipped: no pure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feature set, and</w:t>
      </w:r>
      <w:r>
        <w:t xml:space="preserve"> </w:t>
      </w:r>
      <w:r>
        <w:t xml:space="preserve">gated on a validated N1 dial.</w:t>
      </w:r>
    </w:p>
    <w:bookmarkEnd w:id="110"/>
    <w:bookmarkStart w:id="111" w:name="conclusion-of-stage-xvi"/>
    <w:p>
      <w:pPr>
        <w:pStyle w:val="Heading3"/>
      </w:pPr>
      <w:r>
        <w:t xml:space="preserve">Conclusion of Stage XVI</w:t>
      </w:r>
    </w:p>
    <w:p>
      <w:pPr>
        <w:pStyle w:val="FirstParagraph"/>
      </w:pPr>
      <w:r>
        <w:t xml:space="preserve">The corrected within-class assay is a</w:t>
      </w:r>
      <w:r>
        <w:t xml:space="preserve"> </w:t>
      </w:r>
      <w:r>
        <w:rPr>
          <w:b/>
          <w:bCs/>
        </w:rPr>
        <w:t xml:space="preserve">fair negative</w:t>
      </w:r>
      <w:r>
        <w:t xml:space="preserve"> </w:t>
      </w:r>
      <w:r>
        <w:t xml:space="preserve">for independent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among these sparse handles: holding native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fixed and keeping S3 / contrast / control clamps active at planning</w:t>
      </w:r>
      <w:r>
        <w:t xml:space="preserve"> </w:t>
      </w:r>
      <w:r>
        <w:t xml:space="preserve">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still never moves executed nouns inside the legal article</w:t>
      </w:r>
      <w:r>
        <w:t xml:space="preserve"> </w:t>
      </w:r>
      <w:r>
        <w:t xml:space="preserve">class. Combined with Stage XV’s free-vs-force packaging pattern, this</w:t>
      </w:r>
      <w:r>
        <w:t xml:space="preserve"> </w:t>
      </w:r>
      <w:r>
        <w:t xml:space="preserve">closes the main phonological and schedule caveats that previously limited</w:t>
      </w:r>
      <w:r>
        <w:t xml:space="preserve"> </w:t>
      </w:r>
      <w:r>
        <w:t xml:space="preserve">how hard we could push the anti-H1 claim for</w:t>
      </w:r>
      <w:r>
        <w:t xml:space="preserve"> </w:t>
      </w:r>
      <w:r>
        <w:rPr>
          <w:i/>
          <w:iCs/>
        </w:rPr>
        <w:t xml:space="preserve">these interventions</w:t>
      </w:r>
      <w:r>
        <w:t xml:space="preserve">.</w:t>
      </w:r>
    </w:p>
    <w:p>
      <w:pPr>
        <w:pStyle w:val="BodyText"/>
      </w:pPr>
      <w:r>
        <w:t xml:space="preserve">Remaining limits after Stage XVI alone (Section 11): Stage XVI still used</w:t>
      </w:r>
      <w:r>
        <w:t xml:space="preserve"> </w:t>
      </w:r>
      <w:r>
        <w:t xml:space="preserve">recurring E1 S3 / a graph-free hint-contrast selector rather than</w:t>
      </w:r>
      <w:r>
        <w:t xml:space="preserve"> </w:t>
      </w:r>
      <w:r>
        <w:t xml:space="preserve">Latent-Planning-style per-noun attribution features; residual/full</w:t>
      </w:r>
      <w:r>
        <w:t xml:space="preserve"> </w:t>
      </w:r>
      <w:r>
        <w:t xml:space="preserve">activation-direction patching was untested; latent noun-identity probes</w:t>
      </w:r>
      <w:r>
        <w:t xml:space="preserve"> </w:t>
      </w:r>
      <w:r>
        <w:t xml:space="preserve">were only coarse; scale generalization remains open. Stage XVII closes</w:t>
      </w:r>
      <w:r>
        <w:t xml:space="preserve"> </w:t>
      </w:r>
      <w:r>
        <w:t xml:space="preserve">the per-noun grain hole.</w:t>
      </w:r>
    </w:p>
    <w:bookmarkEnd w:id="111"/>
    <w:bookmarkEnd w:id="112"/>
    <w:bookmarkStart w:id="119" w:name="X72b35bcc7dd7116e7b43c89511d65626b54a329"/>
    <w:p>
      <w:pPr>
        <w:pStyle w:val="Heading2"/>
      </w:pPr>
      <w:r>
        <w:t xml:space="preserve">10.13 Stage XVII (Experiment 2): Per-noun LP-style features under fixed</w:t>
      </w:r>
      <w:r>
        <w:t xml:space="preserve"> </w:t>
      </w:r>
      <m:oMath>
        <m:r>
          <m:t>b</m:t>
        </m:r>
      </m:oMath>
    </w:p>
    <w:p>
      <w:pPr>
        <w:pStyle w:val="FirstParagraph"/>
      </w:pPr>
      <w:r>
        <w:rPr>
          <w:b/>
          <w:bCs/>
        </w:rPr>
        <w:t xml:space="preserve">Escape hatch under test:</w:t>
      </w:r>
      <w:r>
        <w:t xml:space="preserve"> </w:t>
      </w:r>
      <w:r>
        <w:t xml:space="preserve">after Stage XVI, a modular defender could</w:t>
      </w:r>
      <w:r>
        <w:t xml:space="preserve"> </w:t>
      </w:r>
      <w:r>
        <w:t xml:space="preserve">still say that E1 S3 and the graph-free contrast selector were the</w:t>
      </w:r>
      <w:r>
        <w:t xml:space="preserve"> </w:t>
      </w:r>
      <w:r>
        <w:rPr>
          <w:i/>
          <w:iCs/>
        </w:rPr>
        <w:t xml:space="preserve">wrong sparse objects</w:t>
      </w:r>
      <w:r>
        <w:t xml:space="preserve">—that Latent Planning’s per-example content</w:t>
      </w:r>
      <w:r>
        <w:t xml:space="preserve"> </w:t>
      </w:r>
      <w:r>
        <w:t xml:space="preserve">features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(positive attribution to a target noun, low article</w:t>
      </w:r>
      <w:r>
        <w:t xml:space="preserve"> </w:t>
      </w:r>
      <w:r>
        <w:t xml:space="preserve">attribution) would provide the missing independent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dial.</w:t>
      </w:r>
    </w:p>
    <w:bookmarkStart w:id="113" w:name="protocol-1"/>
    <w:p>
      <w:pPr>
        <w:pStyle w:val="Heading3"/>
      </w:pPr>
      <w:r>
        <w:t xml:space="preserve">Protocol</w:t>
      </w:r>
    </w:p>
    <w:p>
      <w:pPr>
        <w:pStyle w:val="FirstParagraph"/>
      </w:pPr>
      <w:r>
        <w:t xml:space="preserve">For three native-</w:t>
      </w:r>
      <w:r>
        <w:rPr>
          <w:rStyle w:val="VerbatimChar"/>
        </w:rPr>
        <w:t xml:space="preserve">a</w:t>
      </w:r>
      <w:r>
        <w:t xml:space="preserve"> </w:t>
      </w:r>
      <w:r>
        <w:t xml:space="preserve">twin families (aircraft pilot/captain; legal</w:t>
      </w:r>
      <w:r>
        <w:t xml:space="preserve"> </w:t>
      </w:r>
      <w:r>
        <w:t xml:space="preserve">lawyer/barrister; psychology psychologist/therapist):</w:t>
      </w:r>
    </w:p>
    <w:p>
      <w:pPr>
        <w:pStyle w:val="Compact"/>
        <w:numPr>
          <w:ilvl w:val="0"/>
          <w:numId w:val="1018"/>
        </w:numPr>
      </w:pPr>
      <w:r>
        <w:t xml:space="preserve">Attribute</w:t>
      </w:r>
      <w:r>
        <w:t xml:space="preserve"> </w:t>
      </w:r>
      <w:r>
        <w:rPr>
          <w:rStyle w:val="VerbatimChar"/>
        </w:rPr>
        <w:t xml:space="preserve">a</w:t>
      </w:r>
      <w:r>
        <w:t xml:space="preserve">/</w:t>
      </w:r>
      <w:r>
        <w:rPr>
          <w:rStyle w:val="VerbatimChar"/>
        </w:rPr>
        <w:t xml:space="preserve">an</w:t>
      </w:r>
      <w:r>
        <w:t xml:space="preserve"> </w:t>
      </w:r>
      <w:r>
        <w:t xml:space="preserve">on the pre-article prompt.</w:t>
      </w:r>
    </w:p>
    <w:p>
      <w:pPr>
        <w:pStyle w:val="Compact"/>
        <w:numPr>
          <w:ilvl w:val="0"/>
          <w:numId w:val="1018"/>
        </w:numPr>
      </w:pPr>
      <w:r>
        <w:t xml:space="preserve">Attribute source and same-class noun tokens on</w:t>
      </w:r>
      <w:r>
        <w:t xml:space="preserve"> </w:t>
      </w:r>
      <w:r>
        <w:rPr>
          <w:rStyle w:val="VerbatimChar"/>
        </w:rPr>
        <w:t xml:space="preserve">prompt + native article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 planning position</w:t>
      </w:r>
      <w:r>
        <w:t xml:space="preserve"> </w:t>
      </w:r>
      <m:oMath>
        <m:r>
          <m:t>P</m:t>
        </m:r>
      </m:oMath>
      <w:r>
        <w:t xml:space="preserve">, select top-4 features under each rule</w:t>
      </w:r>
      <w:r>
        <w:t xml:space="preserve"> </w:t>
      </w:r>
      <w:r>
        <w:t xml:space="preserve">(article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0.05</m:t>
        </m:r>
      </m:oMath>
      <w:r>
        <w:t xml:space="preserve">):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lp_target: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nor/>
            <m:sty m:val="p"/>
          </m:rPr>
          <m:t>same-class target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contrast:</w:t>
      </w:r>
      <w:r>
        <w:t xml:space="preserve"> </w:t>
      </w:r>
      <w:r>
        <w:t xml:space="preserve">maximize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nor/>
            <m:sty m:val="p"/>
          </m:rPr>
          <m:t>target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nor/>
            <m:sty m:val="p"/>
          </m:rPr>
          <m:t>source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8"/>
        </w:numPr>
      </w:pPr>
      <w:r>
        <w:t xml:space="preserve">Evaluate amplify</w:t>
      </w:r>
      <w:r>
        <w:t xml:space="preserve"> </w:t>
      </w:r>
      <m:oMath>
        <m:r>
          <m:rPr>
            <m:sty m:val="p"/>
          </m:rPr>
          <m:t>×</m:t>
        </m:r>
        <m:r>
          <m:t>5</m:t>
        </m:r>
      </m:oMath>
      <w:r>
        <w:t xml:space="preserve">/</w:t>
      </w:r>
      <m:oMath>
        <m:r>
          <m:rPr>
            <m:sty m:val="p"/>
          </m:rPr>
          <m:t>×</m:t>
        </m:r>
        <m:r>
          <m:t>8</m:t>
        </m:r>
      </m:oMath>
      <w:r>
        <w:t xml:space="preserve">, zero, and activation-matched</w:t>
      </w:r>
      <w:r>
        <w:t xml:space="preserve"> </w:t>
      </w:r>
      <w:r>
        <w:t xml:space="preserve">controls under the</w:t>
      </w:r>
      <w:r>
        <w:t xml:space="preserve"> </w:t>
      </w:r>
      <w:r>
        <w:rPr>
          <w:b/>
          <w:bCs/>
        </w:rPr>
        <w:t xml:space="preserve">Stage XVI schedule</w:t>
      </w:r>
      <w:r>
        <w:t xml:space="preserve"> </w:t>
      </w:r>
      <w:r>
        <w:t xml:space="preserve">(paste native</w:t>
      </w:r>
      <w:r>
        <w:t xml:space="preserve"> </w:t>
      </w:r>
      <m:oMath>
        <m:r>
          <m:t>b</m:t>
        </m:r>
      </m:oMath>
      <w:r>
        <w:t xml:space="preserve">; content</w:t>
      </w:r>
      <w:r>
        <w:t xml:space="preserve"> </w:t>
      </w:r>
      <w:r>
        <w:t xml:space="preserve">clamps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during noun prediction).</w:t>
      </w:r>
    </w:p>
    <w:p>
      <w:pPr>
        <w:pStyle w:val="FirstParagraph"/>
      </w:pPr>
      <w:r>
        <w:t xml:space="preserve">Primary success (upset): within-class noun change under fixed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rates above baseline/controls, or a clear same−source logit takeover.</w:t>
      </w:r>
    </w:p>
    <w:bookmarkEnd w:id="113"/>
    <w:bookmarkStart w:id="117" w:name="results-2"/>
    <w:p>
      <w:pPr>
        <w:pStyle w:val="Heading3"/>
      </w:pPr>
      <w:r>
        <w:t xml:space="preserve">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 (3 families)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 </w:t>
            </w:r>
            <w:r>
              <w:t xml:space="preserve">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Content changed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Matched same-class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(same−source)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Δ</m:t>
              </m:r>
            </m:oMath>
            <w:r>
              <w:t xml:space="preserve">(same−source) vs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lp_target amplify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lp_target amplify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lp_target 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 amplify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 amplify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 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amplify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5</m:t>
              </m:r>
            </m:oMath>
            <w:r>
              <w:t xml:space="preserve">/</w:t>
            </w:r>
            <m:oMath>
              <m:r>
                <m:rPr>
                  <m:sty m:val="p"/>
                </m:rPr>
                <m:t>×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−5.54 / −5.58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</w:t>
            </w:r>
          </w:p>
        </w:tc>
      </w:tr>
    </w:tbl>
    <w:p>
      <w:pPr>
        <w:pStyle w:val="BodyText"/>
      </w:pPr>
      <w:r>
        <w:t xml:space="preserve">Every force-on continuation stayed on the baseline noun (</w:t>
      </w:r>
      <w:r>
        <w:rPr>
          <w:rStyle w:val="VerbatimChar"/>
        </w:rPr>
        <w:t xml:space="preserve">a pilot</w:t>
      </w:r>
      <w:r>
        <w:t xml:space="preserve">,</w:t>
      </w:r>
      <w:r>
        <w:t xml:space="preserve"> </w:t>
      </w:r>
      <w:r>
        <w:rPr>
          <w:rStyle w:val="VerbatimChar"/>
        </w:rPr>
        <w:t xml:space="preserve">a lawyer</w:t>
      </w:r>
      <w:r>
        <w:t xml:space="preserve">,</w:t>
      </w:r>
      <w:r>
        <w:t xml:space="preserve"> </w:t>
      </w:r>
      <w:r>
        <w:rPr>
          <w:rStyle w:val="VerbatimChar"/>
        </w:rPr>
        <w:t xml:space="preserve">a psychologist</w:t>
      </w:r>
      <w:r>
        <w:t xml:space="preserve">). Clamps were not inert—on vs off often</w:t>
      </w:r>
      <w:r>
        <w:t xml:space="preserve"> </w:t>
      </w:r>
      <w:r>
        <w:t xml:space="preserve">differed slightly at the logit level—but never enough to switch nouns or</w:t>
      </w:r>
      <w:r>
        <w:t xml:space="preserve"> </w:t>
      </w:r>
      <w:r>
        <w:t xml:space="preserve">close the ~5-logit same−source gap. Selection found four features per</w:t>
      </w:r>
      <w:r>
        <w:t xml:space="preserve"> </w:t>
      </w:r>
      <w:r>
        <w:t xml:space="preserve">method per family (article bound held without relaxation).</w:t>
      </w:r>
    </w:p>
    <w:p>
      <w:pPr>
        <w:pStyle w:val="CaptionedFigure"/>
      </w:pPr>
      <w:r>
        <w:drawing>
          <wp:inline>
            <wp:extent cx="5943600" cy="2558407"/>
            <wp:effectExtent b="0" l="0" r="0" t="0"/>
            <wp:docPr descr="Figure 10. Per-noun LP-style and contrast features under the Stage XVI fixed-b protocol: within-class outcomes remain exactly zero; same-class nouns stay ~5 logits below source." title="" id="115" name="Picture"/>
            <a:graphic>
              <a:graphicData uri="http://schemas.openxmlformats.org/drawingml/2006/picture">
                <pic:pic>
                  <pic:nvPicPr>
                    <pic:cNvPr descr="figures/figure10_per_noun_fixed_b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8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 Per-noun LP-style and contrast features under the Stage XVI fixed-</w:t>
      </w:r>
      <m:oMath>
        <m:r>
          <m:t>b</m:t>
        </m:r>
      </m:oMath>
      <w:r>
        <w:t xml:space="preserve"> </w:t>
      </w:r>
      <w:r>
        <w:t xml:space="preserve">protocol: within-class outcomes remain exactly zero; same-class nouns stay ~5 logits below source.</w:t>
      </w:r>
    </w:p>
    <w:bookmarkEnd w:id="117"/>
    <w:bookmarkStart w:id="118" w:name="conclusion-of-stage-xvii"/>
    <w:p>
      <w:pPr>
        <w:pStyle w:val="Heading3"/>
      </w:pPr>
      <w:r>
        <w:t xml:space="preserve">Conclusion of Stage XVII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fairer negative</w:t>
      </w:r>
      <w:r>
        <w:t xml:space="preserve"> </w:t>
      </w:r>
      <w:r>
        <w:t xml:space="preserve">than Stage XVI alone: the null is not an</w:t>
      </w:r>
      <w:r>
        <w:t xml:space="preserve"> </w:t>
      </w:r>
      <w:r>
        <w:t xml:space="preserve">artifact of reusing E1’s recurring S3 set. Per-example Latent-Planning-style</w:t>
      </w:r>
      <w:r>
        <w:t xml:space="preserve"> </w:t>
      </w:r>
      <w:r>
        <w:t xml:space="preserve">target-noun features, and target−source contrast features with low</w:t>
      </w:r>
      <w:r>
        <w:t xml:space="preserve"> </w:t>
      </w:r>
      <w:r>
        <w:t xml:space="preserve">article attribution, still do not open an independent within-class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dial under fixed native</w:t>
      </w:r>
      <w:r>
        <w:t xml:space="preserve"> </w:t>
      </w:r>
      <m:oMath>
        <m:r>
          <m:t>b</m:t>
        </m:r>
      </m:oMath>
      <w:r>
        <w:t xml:space="preserve">. The H2 packaging read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these intervenable sparse features</w:t>
      </w:r>
      <w:r>
        <w:t xml:space="preserve"> </w:t>
      </w:r>
      <w:r>
        <w:t xml:space="preserve">is hardened, not revised.</w:t>
      </w:r>
    </w:p>
    <w:p>
      <w:pPr>
        <w:pStyle w:val="BodyText"/>
      </w:pPr>
      <w:r>
        <w:t xml:space="preserve">What remains open (Section 11): residual / dense activation-direction</w:t>
      </w:r>
      <w:r>
        <w:t xml:space="preserve"> </w:t>
      </w:r>
      <w:r>
        <w:t xml:space="preserve">patching; dedicated noun-identity latent probes finer than written tokens</w:t>
      </w:r>
      <w:r>
        <w:t xml:space="preserve"> </w:t>
      </w:r>
      <w:r>
        <w:t xml:space="preserve">+ coarse set means; pure</w:t>
      </w:r>
      <w:r>
        <w:t xml:space="preserve"> </w:t>
      </w:r>
      <m:oMath>
        <m:r>
          <m:t>A</m:t>
        </m:r>
      </m:oMath>
      <w:r>
        <w:t xml:space="preserve">; scale / model-family generalization.</w:t>
      </w:r>
    </w:p>
    <w:bookmarkEnd w:id="118"/>
    <w:bookmarkEnd w:id="119"/>
    <w:bookmarkStart w:id="120" w:name="current-hypothesis-after-stages-viiixvii"/>
    <w:p>
      <w:pPr>
        <w:pStyle w:val="Heading2"/>
      </w:pPr>
      <w:r>
        <w:t xml:space="preserve">10.14 Current hypothesis (after Stages VIII–XVII)</w:t>
      </w:r>
    </w:p>
    <w:p>
      <w:pPr>
        <w:pStyle w:val="FirstParagraph"/>
      </w:pPr>
      <w:r>
        <w:t xml:space="preserve">Relating old and new terms: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Earlier Stage VII language</w:t>
            </w:r>
          </w:p>
        </w:tc>
        <w:tc>
          <w:tcPr/>
          <w:p>
            <w:pPr>
              <w:pStyle w:val="Compact"/>
            </w:pPr>
            <w:r>
              <w:t xml:space="preserve">Current causal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Coordinated preparation–content classes</w:t>
            </w:r>
          </w:p>
        </w:tc>
        <w:tc>
          <w:tcPr/>
          <w:p>
            <w:pPr>
              <w:pStyle w:val="Compact"/>
            </w:pPr>
            <w:r>
              <w:t xml:space="preserve">Compiled trajectories (chunks) /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Content-preserving grammar repair</w:t>
            </w:r>
          </w:p>
        </w:tc>
        <w:tc>
          <w:tcPr/>
          <w:p>
            <w:pPr>
              <w:pStyle w:val="Compact"/>
            </w:pPr>
            <w:r>
              <w:t xml:space="preserve">Wrapper-like / modular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 </w:t>
            </w: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Fixed-pair suppression switches</w:t>
            </w:r>
            <w:r>
              <w:t xml:space="preserve"> </w:t>
            </w:r>
            <w:r>
              <w:rPr>
                <w:rStyle w:val="VerbatimChar"/>
              </w:rPr>
              <w:t xml:space="preserve">a pilot</w:t>
            </w:r>
            <w:r>
              <w:t xml:space="preserve">→</w:t>
            </w:r>
            <w:r>
              <w:rPr>
                <w:rStyle w:val="VerbatimChar"/>
              </w:rPr>
              <w:t xml:space="preserve">an aviator</w:t>
            </w:r>
          </w:p>
        </w:tc>
        <w:tc>
          <w:tcPr/>
          <w:p>
            <w:pPr>
              <w:pStyle w:val="Compact"/>
            </w:pPr>
            <w:r>
              <w:t xml:space="preserve">Loss- or gain-of-function selects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“Need a cleaner modular test”</w:t>
            </w:r>
          </w:p>
        </w:tc>
        <w:tc>
          <w:tcPr/>
          <w:p>
            <w:pPr>
              <w:pStyle w:val="Compact"/>
            </w:pPr>
            <w:r>
              <w:t xml:space="preserve">Selective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-step + force-native article (Stage XV)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“Need within-class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 </w:t>
            </w:r>
            <w:r>
              <w:t xml:space="preserve">under fixed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Content-on-at-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within-class assay (Stage XVI)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“Maybe S3 was the wrong grain; need LP-style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Per-noun attribution selection under fixed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(Stage XVII)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hypothesis (H2).</w:t>
      </w:r>
    </w:p>
    <w:p>
      <w:pPr>
        <w:pStyle w:val="BlockText"/>
      </w:pPr>
      <w:r>
        <w:t xml:space="preserve">In pretrained Gemma 3 270M with Gemma Scope 2 affine features, sparse</w:t>
      </w:r>
      <w:r>
        <w:t xml:space="preserve"> </w:t>
      </w:r>
      <w:r>
        <w:t xml:space="preserve">features that jointly affect article logits and future-content</w:t>
      </w:r>
      <w:r>
        <w:t xml:space="preserve"> </w:t>
      </w:r>
      <w:r>
        <w:t xml:space="preserve">attributions causally implement compiled trajectories (chunking): a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package plus a real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edge. They do not</w:t>
      </w:r>
      <w:r>
        <w:t xml:space="preserve"> </w:t>
      </w:r>
      <w:r>
        <w:t xml:space="preserve">behave as the modular H1 graph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→</m:t>
        </m:r>
        <m:r>
          <m:t>B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independent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Rejected alternative (H1 for this model/task and these handles).</w:t>
      </w:r>
    </w:p>
    <w:p>
      <w:pPr>
        <w:pStyle w:val="BlockText"/>
      </w:pPr>
      <w:r>
        <w:t xml:space="preserve">Dual-effect “planning” features implement separable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: flip</w:t>
      </w:r>
      <w:r>
        <w:t xml:space="preserve"> </w:t>
      </w:r>
      <w:r>
        <w:rPr>
          <w:rStyle w:val="VerbatimChar"/>
        </w:rPr>
        <w:t xml:space="preserve">a</w:t>
      </w:r>
      <w:r>
        <w:t xml:space="preserve">/</w:t>
      </w:r>
      <w:r>
        <w:rPr>
          <w:rStyle w:val="VerbatimChar"/>
        </w:rPr>
        <w:t xml:space="preserve">an</w:t>
      </w:r>
      <w:r>
        <w:t xml:space="preserve"> </w:t>
      </w:r>
      <w:r>
        <w:t xml:space="preserve">while preserving content</w:t>
      </w:r>
      <w:r>
        <w:t xml:space="preserve"> </w:t>
      </w:r>
      <w:r>
        <w:t xml:space="preserve">identity, or move the noun with the article held fixed—including among</w:t>
      </w:r>
      <w:r>
        <w:t xml:space="preserve"> </w:t>
      </w:r>
      <w:r>
        <w:t xml:space="preserve">same-article-class synonyms.</w:t>
      </w:r>
    </w:p>
    <w:bookmarkEnd w:id="120"/>
    <w:bookmarkEnd w:id="121"/>
    <w:bookmarkStart w:id="126" w:name="what-has-and-has-not-been-achieved"/>
    <w:p>
      <w:pPr>
        <w:pStyle w:val="Heading1"/>
      </w:pPr>
      <w:r>
        <w:t xml:space="preserve">11. What has and has not been achieved</w:t>
      </w:r>
    </w:p>
    <w:bookmarkStart w:id="122" w:name="edge-by-edge-evidence-logical-anchor"/>
    <w:p>
      <w:pPr>
        <w:pStyle w:val="Heading2"/>
      </w:pPr>
      <w:r>
        <w:t xml:space="preserve">Edge-by-edge evidence (logical anchor)</w:t>
      </w:r>
    </w:p>
    <w:p>
      <w:pPr>
        <w:pStyle w:val="FirstParagraph"/>
      </w:pPr>
      <w:r>
        <w:t xml:space="preserve">Recall the two graphs from Section 10.2. Below, “native” means</w:t>
      </w:r>
      <w:r>
        <w:t xml:space="preserve"> </w:t>
      </w:r>
      <w:r>
        <w:t xml:space="preserve">no-intervention features/tokens; “turned up/down” means amplify/zero of</w:t>
      </w:r>
      <w:r>
        <w:t xml:space="preserve"> </w:t>
      </w:r>
      <w:r>
        <w:t xml:space="preserve">the named feature sets (S1 dual-effect ≈ joint bundle; S2 ≈ article-ish;</w:t>
      </w:r>
      <w:r>
        <w:t xml:space="preserve"> </w:t>
      </w:r>
      <w:r>
        <w:t xml:space="preserve">S3 ≈ content-ish). We never isolated a validated pure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Evidence we have</w:t>
            </w:r>
          </w:p>
        </w:tc>
        <w:tc>
          <w:tcPr/>
          <w:p>
            <w:pPr>
              <w:pStyle w:val="Compact"/>
            </w:pPr>
            <w:r>
              <w:t xml:space="preserve">Implication for H1 vs H2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Untested as a causal intervention. Prompt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held fixed.</w:t>
            </w:r>
          </w:p>
        </w:tc>
        <w:tc>
          <w:tcPr/>
          <w:p>
            <w:pPr>
              <w:pStyle w:val="Compact"/>
            </w:pPr>
            <w:r>
              <w:t xml:space="preserve">Neither hypothesis established or refuted on this edge.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t xml:space="preserve">Only indirect: content-ish features sit at the pre-article position with future-content attribution. No pure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dial.</w:t>
            </w:r>
          </w:p>
        </w:tc>
        <w:tc>
          <w:tcPr/>
          <w:p>
            <w:pPr>
              <w:pStyle w:val="Compact"/>
            </w:pPr>
            <w:r>
              <w:t xml:space="preserve">Cannot claim forward planning as a separated edge.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  <w:r>
              <w:t xml:space="preserve"> </w:t>
            </w:r>
            <w:r>
              <w:t xml:space="preserve">as selective. S3 turned up/down barely moves article preference. S1 turned up moves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strongly but also co-moves content-ish activations and free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Against modular backward planning for these handles; favors 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bundle (H2).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Supported in the weak sense: article-related / dual-effect interventions change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/</w:t>
            </w:r>
            <w:r>
              <w:rPr>
                <w:rStyle w:val="VerbatimChar"/>
              </w:rPr>
              <w:t xml:space="preserve">an</w:t>
            </w:r>
            <w:r>
              <w:t xml:space="preserve"> </w:t>
            </w:r>
            <w:r>
              <w:t xml:space="preserve">logits and free-generation articles.</w:t>
            </w:r>
          </w:p>
        </w:tc>
        <w:tc>
          <w:tcPr/>
          <w:p>
            <w:pPr>
              <w:pStyle w:val="Compact"/>
            </w:pPr>
            <w:r>
              <w:t xml:space="preserve">Shows we can move licensing readouts; does not show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is separable from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demonstrated independently—now under a fair protocol and a fairer feature grain.</w:t>
            </w:r>
            <w:r>
              <w:t xml:space="preserve"> </w:t>
            </w:r>
            <w:r>
              <w:t xml:space="preserve">Free S1 often changes the noun; Stage XV paste-native restores native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(shows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 but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-step clamps were off). Stage XVI: content clamps</w:t>
            </w:r>
            <w:r>
              <w:t xml:space="preserve"> </w:t>
            </w:r>
            <w:r>
              <w:rPr>
                <w:b/>
                <w:bCs/>
              </w:rPr>
              <w:t xml:space="preserve">on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fixed native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 </w:t>
            </w:r>
            <w:r>
              <w:t xml:space="preserve">signal = 0 for S3, hint-contrast, and controls. Stage XVII: same schedule with per-noun LP-style / contrast features on three twin families; again signal = 0 (max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same−source ≈ +0.29 logits).</w:t>
            </w:r>
          </w:p>
        </w:tc>
        <w:tc>
          <w:tcPr/>
          <w:p>
            <w:pPr>
              <w:pStyle w:val="Compact"/>
            </w:pPr>
            <w:r>
              <w:t xml:space="preserve">Free noun change is accounted for by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. Independent content rewrite fails for recurring S3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for Latent-Planning-style per-example noun features under fixed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Supported.</w:t>
            </w:r>
            <w:r>
              <w:t xml:space="preserve"> </w:t>
            </w:r>
            <w:r>
              <w:t xml:space="preserve">Free S1: non-native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with non-native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 Paste native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: native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returns (content preserved ≈ 1.0).</w:t>
            </w:r>
          </w:p>
        </w:tc>
        <w:tc>
          <w:tcPr/>
          <w:p>
            <w:pPr>
              <w:pStyle w:val="Compact"/>
            </w:pPr>
            <w:r>
              <w:t xml:space="preserve">The confounder edge is real. Any claim of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 </w:t>
            </w:r>
            <w:r>
              <w:t xml:space="preserve">must survive holding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fixed</w:t>
            </w:r>
            <w:r>
              <w:t xml:space="preserve"> </w:t>
            </w:r>
            <w:r>
              <w:rPr>
                <w:b/>
                <w:bCs/>
              </w:rPr>
              <w:t xml:space="preserve">with content clamps still active</w:t>
            </w:r>
            <w:r>
              <w:t xml:space="preserve">.</w:t>
            </w:r>
          </w:p>
        </w:tc>
      </w:tr>
    </w:tbl>
    <w:bookmarkEnd w:id="122"/>
    <w:bookmarkStart w:id="123" w:name="achievements-engineering-and-experiments"/>
    <w:p>
      <w:pPr>
        <w:pStyle w:val="Heading2"/>
      </w:pPr>
      <w:r>
        <w:t xml:space="preserve">Achievements (engineering and experiments)</w:t>
      </w:r>
    </w:p>
    <w:p>
      <w:pPr>
        <w:pStyle w:val="FirstParagraph"/>
      </w:pPr>
      <w:r>
        <w:t xml:space="preserve">We have achieved:</w:t>
      </w:r>
    </w:p>
    <w:p>
      <w:pPr>
        <w:pStyle w:val="Compact"/>
        <w:numPr>
          <w:ilvl w:val="0"/>
          <w:numId w:val="1020"/>
        </w:numPr>
      </w:pPr>
      <w:r>
        <w:t xml:space="preserve">a reproducible, memory-safe Circuit Tracer workflow for Gemma 3 270M</w:t>
      </w:r>
      <w:r>
        <w:t xml:space="preserve"> </w:t>
      </w:r>
      <w:r>
        <w:t xml:space="preserve">on constrained hardware;</w:t>
      </w:r>
    </w:p>
    <w:p>
      <w:pPr>
        <w:pStyle w:val="Compact"/>
        <w:numPr>
          <w:ilvl w:val="0"/>
          <w:numId w:val="1020"/>
        </w:numPr>
      </w:pPr>
      <w:r>
        <w:t xml:space="preserve">behavioral replication of a strong minority-class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disadvantage as</w:t>
      </w:r>
      <w:r>
        <w:t xml:space="preserve"> </w:t>
      </w:r>
      <w:r>
        <w:t xml:space="preserve">found in</w:t>
      </w:r>
      <w:r>
        <w:t xml:space="preserve"> </w:t>
      </w:r>
      <w:r>
        <w:rPr>
          <w:i/>
          <w:iCs/>
        </w:rPr>
        <w:t xml:space="preserve">Latent Planning Emerges with Scale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source-prompt evidence that future-answer information is active before</w:t>
      </w:r>
      <w:r>
        <w:t xml:space="preserve"> </w:t>
      </w:r>
      <w:r>
        <w:t xml:space="preserve">an incorrect article (ophthalmologist discovery)—relevant to whether</w:t>
      </w:r>
      <w:r>
        <w:t xml:space="preserve"> </w:t>
      </w:r>
      <w:r>
        <w:t xml:space="preserve">some</w:t>
      </w:r>
      <w:r>
        <w:t xml:space="preserve"> </w:t>
      </w:r>
      <m:oMath>
        <m:r>
          <m:t>C</m:t>
        </m:r>
      </m:oMath>
      <w:r>
        <w:t xml:space="preserve">-like signal exists before</w:t>
      </w:r>
      <w:r>
        <w:t xml:space="preserve"> </w:t>
      </w:r>
      <m:oMath>
        <m:r>
          <m:t>b</m:t>
        </m:r>
      </m:oMath>
      <w:r>
        <w:t xml:space="preserve">, not yet to separable edges;</w:t>
      </w:r>
    </w:p>
    <w:p>
      <w:pPr>
        <w:pStyle w:val="Compact"/>
        <w:numPr>
          <w:ilvl w:val="0"/>
          <w:numId w:val="1020"/>
        </w:numPr>
      </w:pPr>
      <w:r>
        <w:t xml:space="preserve">held-out fixed-pair, GoF clincher, E1–E4, Stage XV, Stage XVI, and</w:t>
      </w:r>
      <w:r>
        <w:t xml:space="preserve"> </w:t>
      </w:r>
      <w:r>
        <w:t xml:space="preserve">Stage XVII results that map onto the edge table above;</w:t>
      </w:r>
    </w:p>
    <w:p>
      <w:pPr>
        <w:pStyle w:val="Compact"/>
        <w:numPr>
          <w:ilvl w:val="0"/>
          <w:numId w:val="1020"/>
        </w:numPr>
      </w:pPr>
      <w:r>
        <w:t xml:space="preserve">an explicit stack decision for pretrained + affine over IT + non-affine</w:t>
      </w:r>
      <w:r>
        <w:t xml:space="preserve"> </w:t>
      </w:r>
      <w:r>
        <w:t xml:space="preserve">for this hypothesis test;</w: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corrected</w:t>
      </w:r>
      <w:r>
        <w:t xml:space="preserve"> </w:t>
      </w:r>
      <w:r>
        <w:t xml:space="preserve">fixed-</w:t>
      </w:r>
      <m:oMath>
        <m:r>
          <m:t>b</m:t>
        </m:r>
      </m:oMath>
      <w:r>
        <w:t xml:space="preserve"> </w:t>
      </w:r>
      <w:r>
        <w:t xml:space="preserve">/ content-on-at-</w:t>
      </w:r>
      <m:oMath>
        <m:r>
          <m:t>c</m:t>
        </m:r>
      </m:oMath>
      <w:r>
        <w:t xml:space="preserve"> </w:t>
      </w:r>
      <w:r>
        <w:t xml:space="preserve">within-class null for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(closes the Stage XV schedule hole and the</w:t>
      </w:r>
      <w:r>
        <w:t xml:space="preserve"> </w:t>
      </w:r>
      <w:r>
        <w:t xml:space="preserve">phonological “</w:t>
      </w:r>
      <w:r>
        <w:rPr>
          <w:rStyle w:val="VerbatimChar"/>
        </w:rPr>
        <w:t xml:space="preserve">a</w:t>
      </w:r>
      <w:r>
        <w:t xml:space="preserve"> </w:t>
      </w:r>
      <w:r>
        <w:t xml:space="preserve">blocks</w:t>
      </w:r>
      <w:r>
        <w:t xml:space="preserve"> </w:t>
      </w:r>
      <w:r>
        <w:rPr>
          <w:rStyle w:val="VerbatimChar"/>
        </w:rPr>
        <w:t xml:space="preserve">aviator</w:t>
      </w:r>
      <w:r>
        <w:t xml:space="preserve">” caveat for these handles);</w: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per-noun</w:t>
      </w:r>
      <w:r>
        <w:t xml:space="preserve"> </w:t>
      </w:r>
      <w:r>
        <w:t xml:space="preserve">Latent-Planning-style attribution null under that same</w:t>
      </w:r>
      <w:r>
        <w:t xml:space="preserve"> </w:t>
      </w:r>
      <w:r>
        <w:t xml:space="preserve">schedule (Stage XVII)—closes the “wrong sparse grain / wrong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”</w:t>
      </w:r>
      <w:r>
        <w:t xml:space="preserve"> </w:t>
      </w:r>
      <w:r>
        <w:t xml:space="preserve">escape hatch for the handles we can select from CLT graphs.</w:t>
      </w:r>
    </w:p>
    <w:p>
      <w:pPr>
        <w:pStyle w:val="FirstParagraph"/>
      </w:pPr>
      <w:r>
        <w:t xml:space="preserve">We have not achieved:</w:t>
      </w:r>
    </w:p>
    <w:p>
      <w:pPr>
        <w:pStyle w:val="Compact"/>
        <w:numPr>
          <w:ilvl w:val="0"/>
          <w:numId w:val="1021"/>
        </w:numPr>
      </w:pPr>
      <w:r>
        <w:t xml:space="preserve">a general tool for reducing stalling behavior on country–city prompts;</w:t>
      </w:r>
    </w:p>
    <w:p>
      <w:pPr>
        <w:pStyle w:val="Compact"/>
        <w:numPr>
          <w:ilvl w:val="0"/>
          <w:numId w:val="1021"/>
        </w:numPr>
      </w:pPr>
      <w:r>
        <w:t xml:space="preserve">a content-preserving grammar correction that transfers across prompts;</w:t>
      </w:r>
    </w:p>
    <w:p>
      <w:pPr>
        <w:pStyle w:val="Compact"/>
        <w:numPr>
          <w:ilvl w:val="0"/>
          <w:numId w:val="1021"/>
        </w:numPr>
      </w:pPr>
      <w:r>
        <w:t xml:space="preserve">proof of H1 (separable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 independent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)</w:t>
      </w:r>
      <w:r>
        <w:t xml:space="preserve"> </w:t>
      </w:r>
      <w:r>
        <w:t xml:space="preserve">for any frozen feature set we tried;</w:t>
      </w:r>
    </w:p>
    <w:p>
      <w:pPr>
        <w:pStyle w:val="Compact"/>
        <w:numPr>
          <w:ilvl w:val="0"/>
          <w:numId w:val="1021"/>
        </w:numPr>
      </w:pPr>
      <w:r>
        <w:t xml:space="preserve">a pure context-concept (</w:t>
      </w:r>
      <m:oMath>
        <m:r>
          <m:t>A</m:t>
        </m:r>
      </m:oMath>
      <w:r>
        <w:t xml:space="preserve">) feature set;</w:t>
      </w:r>
    </w:p>
    <w:p>
      <w:pPr>
        <w:pStyle w:val="Compact"/>
        <w:numPr>
          <w:ilvl w:val="0"/>
          <w:numId w:val="1021"/>
        </w:numPr>
      </w:pPr>
      <w:r>
        <w:t xml:space="preserve">residual / full activation-direction content steering beyond sparse CLT</w:t>
      </w:r>
      <w:r>
        <w:t xml:space="preserve"> </w:t>
      </w:r>
      <w:r>
        <w:t xml:space="preserve">features (Stage XVI hint-contrast and Stage XVII per-noun selection</w:t>
      </w:r>
      <w:r>
        <w:t xml:space="preserve"> </w:t>
      </w:r>
      <w:r>
        <w:t xml:space="preserve">remain inside the sparse feature dictionary);</w:t>
      </w:r>
    </w:p>
    <w:p>
      <w:pPr>
        <w:pStyle w:val="Compact"/>
        <w:numPr>
          <w:ilvl w:val="0"/>
          <w:numId w:val="1021"/>
        </w:numPr>
      </w:pPr>
      <w:r>
        <w:t xml:space="preserve">dedicated noun-identity latent probes (pilot vs captain feature</w:t>
      </w:r>
      <w:r>
        <w:t xml:space="preserve"> </w:t>
      </w:r>
      <w:r>
        <w:t xml:space="preserve">contrasts) that would separate plan-then-abandon from package-reset</w:t>
      </w:r>
      <w:r>
        <w:t xml:space="preserve"> </w:t>
      </w:r>
      <w:r>
        <w:t xml:space="preserve">more finely than written tokens + coarse set means + noun logits;</w:t>
      </w:r>
    </w:p>
    <w:p>
      <w:pPr>
        <w:pStyle w:val="Compact"/>
        <w:numPr>
          <w:ilvl w:val="0"/>
          <w:numId w:val="1021"/>
        </w:numPr>
      </w:pPr>
      <w:r>
        <w:t xml:space="preserve">proof that H2 is the story at larger scales or in other model</w:t>
      </w:r>
      <w:r>
        <w:t xml:space="preserve"> </w:t>
      </w:r>
      <w:r>
        <w:t xml:space="preserve">families—the Latent Planning scale axis is outside our hardware</w:t>
      </w:r>
      <w:r>
        <w:t xml:space="preserve"> </w:t>
      </w:r>
      <w:r>
        <w:t xml:space="preserve">envelope;</w:t>
      </w:r>
    </w:p>
    <w:p>
      <w:pPr>
        <w:pStyle w:val="Compact"/>
        <w:numPr>
          <w:ilvl w:val="0"/>
          <w:numId w:val="1021"/>
        </w:numPr>
      </w:pPr>
      <w:r>
        <w:t xml:space="preserve">a complete necessity story from zero-ablation alone on twin baselines.</w:t>
      </w:r>
    </w:p>
    <w:bookmarkEnd w:id="123"/>
    <w:bookmarkStart w:id="124" w:name="X46d31a06604842fe089d9adc9cbb8d804c11a4b"/>
    <w:p>
      <w:pPr>
        <w:pStyle w:val="Heading2"/>
      </w:pPr>
      <w:r>
        <w:t xml:space="preserve">Interim paper-strong claim (stated as in our internal reasoning)</w:t>
      </w:r>
    </w:p>
    <w:p>
      <w:pPr>
        <w:pStyle w:val="FirstParagraph"/>
      </w:pPr>
      <w:r>
        <w:rPr>
          <w:b/>
          <w:bCs/>
        </w:rPr>
        <w:t xml:space="preserve">Claim (scoped).</w:t>
      </w:r>
      <w:r>
        <w:t xml:space="preserve"> </w:t>
      </w:r>
      <w:r>
        <w:t xml:space="preserve">On this small model, with these intervenable sparse</w:t>
      </w:r>
      <w:r>
        <w:t xml:space="preserve"> </w:t>
      </w:r>
      <w:r>
        <w:t xml:space="preserve">features, we</w:t>
      </w:r>
      <w:r>
        <w:t xml:space="preserve"> </w:t>
      </w:r>
      <w:r>
        <w:rPr>
          <w:b/>
          <w:bCs/>
        </w:rPr>
        <w:t xml:space="preserve">cannot demonstrate independent</w:t>
      </w:r>
      <w:r>
        <w:rPr>
          <w:b/>
          <w:bCs/>
        </w:rP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once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held fixed</w:t>
      </w:r>
      <w:r>
        <w:t xml:space="preserve">—including under a corrected protocol that keeps</w:t>
      </w:r>
      <w:r>
        <w:t xml:space="preserve"> </w:t>
      </w:r>
      <w:r>
        <w:t xml:space="preserve">content clamps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at the noun step and asks for</w:t>
      </w:r>
      <w:r>
        <w:t xml:space="preserve"> </w:t>
      </w:r>
      <w:r>
        <w:rPr>
          <w:b/>
          <w:bCs/>
        </w:rPr>
        <w:t xml:space="preserve">within-class</w:t>
      </w:r>
      <w:r>
        <w:t xml:space="preserve"> </w:t>
      </w:r>
      <w:r>
        <w:t xml:space="preserve">noun moves, and including</w:t>
      </w:r>
      <w:r>
        <w:t xml:space="preserve"> </w:t>
      </w:r>
      <w:r>
        <w:rPr>
          <w:b/>
          <w:bCs/>
        </w:rPr>
        <w:t xml:space="preserve">per-noun Latent-Planning-style</w:t>
      </w:r>
      <w:r>
        <w:t xml:space="preserve"> </w:t>
      </w:r>
      <w:r>
        <w:t xml:space="preserve">feature</w:t>
      </w:r>
      <w:r>
        <w:t xml:space="preserve"> </w:t>
      </w:r>
      <w:r>
        <w:t xml:space="preserve">selection on twin families (Stage XVII). Noun changes under free</w:t>
      </w:r>
      <w:r>
        <w:t xml:space="preserve"> </w:t>
      </w:r>
      <w:r>
        <w:t xml:space="preserve">intervention track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. That is</w:t>
      </w:r>
      <w:r>
        <w:t xml:space="preserve"> </w:t>
      </w:r>
      <w:r>
        <w:rPr>
          <w:b/>
          <w:bCs/>
        </w:rPr>
        <w:t xml:space="preserve">strong evidence these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mechanisms are not modular latent planning (H1)</w:t>
      </w:r>
      <w:r>
        <w:t xml:space="preserve">, and that</w:t>
      </w:r>
      <w:r>
        <w:t xml:space="preserve"> </w:t>
      </w:r>
      <w:r>
        <w:rPr>
          <w:b/>
          <w:bCs/>
        </w:rPr>
        <w:t xml:space="preserve">article-conditioned packaging and/or strong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dominates execution</w:t>
      </w:r>
      <w:r>
        <w:t xml:space="preserve"> </w:t>
      </w:r>
      <w:r>
        <w:t xml:space="preserve">for the handles we tested (H2 as an account of</w:t>
      </w:r>
      <w:r>
        <w:t xml:space="preserve"> </w:t>
      </w:r>
      <w:r>
        <w:rPr>
          <w:i/>
          <w:iCs/>
        </w:rPr>
        <w:t xml:space="preserve">these interventions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What this is.</w:t>
      </w:r>
      <w:r>
        <w:t xml:space="preserve"> </w:t>
      </w:r>
      <w:r>
        <w:t xml:space="preserve">A paper-grade challenge to reading Latent-Planning-style</w:t>
      </w:r>
      <w:r>
        <w:t xml:space="preserve"> </w:t>
      </w:r>
      <w:r>
        <w:t xml:space="preserve">dual-effect (and related) sparse interventions on Gemma 3 270M as the</w:t>
      </w:r>
      <w:r>
        <w:t xml:space="preserve"> </w:t>
      </w:r>
      <w:r>
        <w:t xml:space="preserve">separable modular graph. It is the right emphasis for collaborators and</w:t>
      </w:r>
      <w:r>
        <w:t xml:space="preserve"> </w:t>
      </w:r>
      <w:r>
        <w:t xml:space="preserve">for a methods/results paper on misreading article flips.</w:t>
      </w:r>
    </w:p>
    <w:p>
      <w:pPr>
        <w:pStyle w:val="BodyText"/>
      </w:pPr>
      <w:r>
        <w:rPr>
          <w:b/>
          <w:bCs/>
        </w:rPr>
        <w:t xml:space="preserve">What this is not.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metaphysical refutation of any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anywhere in the network, nor a claim that the model</w:t>
      </w:r>
      <w:r>
        <w:t xml:space="preserve"> </w:t>
      </w:r>
      <w:r>
        <w:t xml:space="preserve">has no causal structure, nor that latent planning is impossible at larger</w:t>
      </w:r>
      <w:r>
        <w:t xml:space="preserve"> </w:t>
      </w:r>
      <w:r>
        <w:t xml:space="preserve">scales. We tested specific frozen feature sets (S1/S2/S3/controls/hint</w:t>
      </w:r>
      <w:r>
        <w:t xml:space="preserve"> </w:t>
      </w:r>
      <w:r>
        <w:t xml:space="preserve">contrast/per-noun LP-target and contrast), not all of activation space.</w:t>
      </w:r>
      <w:r>
        <w:t xml:space="preserve"> </w:t>
      </w:r>
      <w:r>
        <w:rPr>
          <w:i/>
          <w:iCs/>
        </w:rPr>
        <w:t xml:space="preserve">Latent Planning Emerges with Scale</w:t>
      </w:r>
      <w:r>
        <w:t xml:space="preserve"> </w:t>
      </w:r>
      <w:r>
        <w:t xml:space="preserve">already places reliable a/an success</w:t>
      </w:r>
      <w:r>
        <w:t xml:space="preserve"> </w:t>
      </w:r>
      <w:r>
        <w:t xml:space="preserve">at much larger models; our contribution is to show why article-moving</w:t>
      </w:r>
      <w:r>
        <w:t xml:space="preserve"> </w:t>
      </w:r>
      <w:r>
        <w:t xml:space="preserve">sparse interventions here are easy to</w:t>
      </w:r>
      <w:r>
        <w:t xml:space="preserve"> </w:t>
      </w:r>
      <w:r>
        <w:rPr>
          <w:b/>
          <w:bCs/>
        </w:rPr>
        <w:t xml:space="preserve">misread</w:t>
      </w:r>
      <w:r>
        <w:t xml:space="preserve"> </w:t>
      </w:r>
      <w:r>
        <w:t xml:space="preserve">as modular planning if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and content identity are not tested as separate edges.</w:t>
      </w:r>
    </w:p>
    <w:p>
      <w:pPr>
        <w:pStyle w:val="BodyText"/>
      </w:pPr>
      <w:r>
        <w:rPr>
          <w:b/>
          <w:bCs/>
        </w:rPr>
        <w:t xml:space="preserve">One-sentence bottom line for readers:</w:t>
      </w:r>
      <w:r>
        <w:t xml:space="preserve"> </w:t>
      </w:r>
      <w:r>
        <w:t xml:space="preserve">holding the article fixed</w:t>
      </w:r>
      <w:r>
        <w:t xml:space="preserve"> </w:t>
      </w:r>
      <w:r>
        <w:t xml:space="preserve">abolishes noun change under these interventions—even when content clamps</w:t>
      </w:r>
      <w:r>
        <w:t xml:space="preserve"> </w:t>
      </w:r>
      <w:r>
        <w:t xml:space="preserve">stay on, the target noun is within-class, and features are selected</w:t>
      </w:r>
      <w:r>
        <w:t xml:space="preserve"> </w:t>
      </w:r>
      <w:r>
        <w:t xml:space="preserve">per-noun for that target; therefore free noun change is not evidence of</w:t>
      </w:r>
      <w:r>
        <w:t xml:space="preserve"> </w:t>
      </w:r>
      <w:r>
        <w:t xml:space="preserve">independent content causation for these features.</w:t>
      </w:r>
    </w:p>
    <w:bookmarkEnd w:id="124"/>
    <w:bookmarkStart w:id="125" w:name="X69f35625b0afe180d6b9eb586d8718d584be9ab"/>
    <w:p>
      <w:pPr>
        <w:pStyle w:val="Heading2"/>
      </w:pPr>
      <w:r>
        <w:t xml:space="preserve">What is still missing (before we can state the claim more forcefully)</w:t>
      </w:r>
    </w:p>
    <w:p>
      <w:pPr>
        <w:pStyle w:val="FirstParagraph"/>
      </w:pPr>
      <w:r>
        <w:t xml:space="preserve">The scoped claim above is now supported by Stage XV + Stage XVI + Stage</w:t>
      </w:r>
      <w:r>
        <w:t xml:space="preserve"> </w:t>
      </w:r>
      <w:r>
        <w:t xml:space="preserve">XVII + E1–E3. The</w:t>
      </w:r>
      <w:r>
        <w:t xml:space="preserve"> </w:t>
      </w:r>
      <w:r>
        <w:rPr>
          <w:b/>
          <w:bCs/>
        </w:rPr>
        <w:t xml:space="preserve">within-class / schedule hole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per-noun</w:t>
      </w:r>
      <w:r>
        <w:rPr>
          <w:b/>
          <w:bCs/>
        </w:rPr>
        <w:t xml:space="preserve"> </w:t>
      </w:r>
      <w:r>
        <w:rPr>
          <w:b/>
          <w:bCs/>
        </w:rPr>
        <w:t xml:space="preserve">sparse-grain hole</w:t>
      </w:r>
      <w:r>
        <w:t xml:space="preserve"> </w:t>
      </w:r>
      <w:r>
        <w:t xml:space="preserve">are closed for these CLT handles. What still limits</w:t>
      </w:r>
      <w:r>
        <w:t xml:space="preserve"> </w:t>
      </w:r>
      <w:r>
        <w:t xml:space="preserve">a harder claim: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Residual / dense content handles.</w:t>
      </w:r>
      <w:r>
        <w:t xml:space="preserve"> </w:t>
      </w:r>
      <w:r>
        <w:t xml:space="preserve">Stage XVII closes per-noun</w:t>
      </w:r>
      <w:r>
        <w:t xml:space="preserve"> </w:t>
      </w:r>
      <w:r>
        <w:rPr>
          <w:i/>
          <w:iCs/>
        </w:rPr>
        <w:t xml:space="preserve">sparse</w:t>
      </w:r>
      <w:r>
        <w:t xml:space="preserve"> </w:t>
      </w:r>
      <w:r>
        <w:t xml:space="preserve">selection; it does not patch residual-stream or full</w:t>
      </w:r>
      <w:r>
        <w:t xml:space="preserve"> </w:t>
      </w:r>
      <w:r>
        <w:t xml:space="preserve">activation directions. A positive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dial could still</w:t>
      </w:r>
      <w:r>
        <w:t xml:space="preserve"> </w:t>
      </w:r>
      <w:r>
        <w:t xml:space="preserve">exist outside the CLT dictionary.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Finer latent content identity.</w:t>
      </w:r>
      <w:r>
        <w:t xml:space="preserve"> </w:t>
      </w:r>
      <w:r>
        <w:t xml:space="preserve">Written tokens and coarse set</w:t>
      </w:r>
      <w:r>
        <w:t xml:space="preserve"> </w:t>
      </w:r>
      <w:r>
        <w:t xml:space="preserve">means only show execution plus set-level amplitude. Dedicated</w:t>
      </w:r>
      <w:r>
        <w:t xml:space="preserve"> </w:t>
      </w:r>
      <w:r>
        <w:t xml:space="preserve">noun-identity probes (pilot vs captain / aviator) at (i) the article</w:t>
      </w:r>
      <w:r>
        <w:t xml:space="preserve"> </w:t>
      </w:r>
      <w:r>
        <w:t xml:space="preserve">step under intervention and (ii) the noun step after paste-native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distinguish packaging-with-reset from plan-then-abandon</w:t>
      </w:r>
      <w:r>
        <w:t xml:space="preserve"> </w:t>
      </w:r>
      <w:r>
        <w:t xml:space="preserve">more sharply. That does not weaken the scoped claim about</w:t>
      </w:r>
      <w:r>
        <w:t xml:space="preserve"> </w:t>
      </w:r>
      <w:r>
        <w:rPr>
          <w:i/>
          <w:iCs/>
        </w:rPr>
        <w:t xml:space="preserve">execution</w:t>
      </w:r>
      <w:r>
        <w:t xml:space="preserve">, but it is required before claiming there was never a</w:t>
      </w:r>
      <w:r>
        <w:t xml:space="preserve"> </w:t>
      </w:r>
      <w:r>
        <w:t xml:space="preserve">latent content code.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Pure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→</m:t>
        </m:r>
        <m: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Still untested as causal</w:t>
      </w:r>
      <w:r>
        <w:t xml:space="preserve"> </w:t>
      </w:r>
      <w:r>
        <w:t xml:space="preserve">interventions.</w:t>
      </w:r>
    </w:p>
    <w:p>
      <w:pPr>
        <w:pStyle w:val="FirstParagraph"/>
      </w:pPr>
      <w:r>
        <w:t xml:space="preserve">Collaborators should read the interim claim as:</w:t>
      </w:r>
      <w:r>
        <w:t xml:space="preserve"> </w:t>
      </w:r>
      <w:r>
        <w:rPr>
          <w:b/>
          <w:bCs/>
        </w:rPr>
        <w:t xml:space="preserve">strong against modular</w:t>
      </w:r>
      <w:r>
        <w:rPr>
          <w:b/>
          <w:bCs/>
        </w:rPr>
        <w:t xml:space="preserve"> </w:t>
      </w:r>
      <w:r>
        <w:rPr>
          <w:b/>
          <w:bCs/>
        </w:rPr>
        <w:t xml:space="preserve">H1 for these interventions’ free-generation and fixed-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execution</w:t>
      </w:r>
      <w:r>
        <w:rPr>
          <w:b/>
          <w:bCs/>
        </w:rPr>
        <w:t xml:space="preserve"> </w:t>
      </w:r>
      <w:r>
        <w:rPr>
          <w:b/>
          <w:bCs/>
        </w:rPr>
        <w:t xml:space="preserve">behavior</w:t>
      </w:r>
      <w:r>
        <w:t xml:space="preserve">, with the phonological within-class caveat and the per-noun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grain caveat now closed for sparse CLT handles. Until residual</w:t>
      </w:r>
      <w:r>
        <w:t xml:space="preserve"> </w:t>
      </w:r>
      <w:r>
        <w:t xml:space="preserve">patches and finer latent probes are run, we should not claim latent</w:t>
      </w:r>
      <w:r>
        <w:t xml:space="preserve"> </w:t>
      </w:r>
      <w:r>
        <w:t xml:space="preserve">absence of all content plans—only absence of demonstrated independent</w:t>
      </w:r>
      <w:r>
        <w:t xml:space="preserve"> </w:t>
      </w:r>
      <w:r>
        <w:t xml:space="preserve">causal control of executed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fixed for the handles we</w:t>
      </w:r>
      <w:r>
        <w:t xml:space="preserve"> </w:t>
      </w:r>
      <w:r>
        <w:t xml:space="preserve">tested.</w:t>
      </w:r>
    </w:p>
    <w:bookmarkEnd w:id="125"/>
    <w:bookmarkEnd w:id="126"/>
    <w:bookmarkStart w:id="127" w:name="reproducibility-map"/>
    <w:p>
      <w:pPr>
        <w:pStyle w:val="Heading1"/>
      </w:pPr>
      <w:r>
        <w:t xml:space="preserve">Reproducibility map</w:t>
      </w:r>
    </w:p>
    <w:p>
      <w:pPr>
        <w:pStyle w:val="FirstParagraph"/>
      </w:pPr>
      <w:r>
        <w:t xml:space="preserve">The reports and machine-readable outputs are organized by experiment: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Repository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France</w:t>
            </w:r>
            <w:r>
              <w:t xml:space="preserve"> </w:t>
            </w:r>
            <w:r>
              <w:rPr>
                <w:rStyle w:val="VerbatimChar"/>
              </w:rPr>
              <w:t xml:space="preserve">the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rPr>
                <w:rStyle w:val="VerbatimChar"/>
              </w:rPr>
              <w:t xml:space="preserve">Paris</w:t>
            </w:r>
            <w:r>
              <w:t xml:space="preserve"> </w:t>
            </w:r>
            <w:r>
              <w:t xml:space="preserve">source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experiments/stall_commitment_sprint/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 transfer and wrong-city controls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experiments/cross_country_commitment_screen/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Shared-feature and pair screens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experiments/shared_stall_suppression/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experiments/paired_shared_feature_suppression/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 majority 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experiments/a_an_majority_baseline/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 mismatch pilot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experiments/a_an_continuation_check/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released-dataset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experiments/a_an_full_dataset_screen/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Future-answer planning pilot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experiments/ophthalmologist_planning_pilot/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Competing-pathway source correction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experiments/ophthalmologist_competing_pathway_screen/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Frozen-pair held-out generalization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experiments/fixed_pair_generalization/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Planning-style GoF clincher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experiments/planning_gain_content_clincher/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Selection-criterion ablation (E1)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experiments/selection_criterion_ablation/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Dose–response (E2)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experiments/planning_dose_response/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Forced content-lock / dual (E3)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experiments/forced_content_lock/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 causal tetrad (E4)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experiments/trajectory_causal_tetrad/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Ophthalmologist reclassify (E6)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experiments/ophthalmologist_it_reclassify/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transfer (E5)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experiments/domain_transfer_aan/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-step + force-native article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experiments/selective_bc_force_native/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content-on-at-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within-class (N0–N4)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experiments/causal_edge_independence/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Per-noun LP-style features under fixed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(Stage XVII / Exp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experiments/per_noun_fixed_b_c_to_c/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 execution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experiments/PAPER_EXPERIMENTS.md</w:t>
            </w:r>
          </w:p>
        </w:tc>
      </w:tr>
    </w:tbl>
    <w:p>
      <w:pPr>
        <w:pStyle w:val="BodyText"/>
      </w:pPr>
      <w:r>
        <w:t xml:space="preserve">Each experiment directory contains a human-readable</w:t>
      </w:r>
      <w:r>
        <w:t xml:space="preserve"> </w:t>
      </w:r>
      <w:r>
        <w:rPr>
          <w:rStyle w:val="VerbatimChar"/>
        </w:rPr>
        <w:t xml:space="preserve">results/report.md</w:t>
      </w:r>
      <w:r>
        <w:t xml:space="preserve">,</w:t>
      </w:r>
      <w:r>
        <w:t xml:space="preserve"> </w:t>
      </w:r>
      <w:r>
        <w:t xml:space="preserve">machine-readable</w:t>
      </w:r>
      <w:r>
        <w:t xml:space="preserve"> </w:t>
      </w:r>
      <w:r>
        <w:rPr>
          <w:rStyle w:val="VerbatimChar"/>
        </w:rPr>
        <w:t xml:space="preserve">results/summary.json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describing</w:t>
      </w:r>
      <w:r>
        <w:t xml:space="preserve"> </w:t>
      </w:r>
      <w:r>
        <w:t xml:space="preserve">regeneration. Feature IDs, prompts, and intervention positions are</w:t>
      </w:r>
      <w:r>
        <w:t xml:space="preserve"> </w:t>
      </w:r>
      <w:r>
        <w:t xml:space="preserve">preserved in those artifacts. This collaborator document is rebuilt from</w:t>
      </w:r>
      <w:r>
        <w:t xml:space="preserve"> </w:t>
      </w:r>
      <w:r>
        <w:rPr>
          <w:rStyle w:val="VerbatimChar"/>
        </w:rPr>
        <w:t xml:space="preserve">docs/collaborator-report/research-narrative.md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docs/collaborator-report/build_docx.py</w:t>
      </w:r>
      <w:r>
        <w:t xml:space="preserve"> </w:t>
      </w:r>
      <w:r>
        <w:t xml:space="preserve">(Pandoc path).</w:t>
      </w:r>
    </w:p>
    <w:bookmarkEnd w:id="127"/>
    <w:sectPr>
      <w:pgSz w:h="15840" w:orient="portrait" w:w="12240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firstLine="0" w:left="0"/>
      </w:pPr>
      <w:rPr/>
    </w:lvl>
    <w:lvl w:ilvl="2">
      <w:start w:val="1"/>
      <w:numFmt w:val="bullet"/>
      <w:lvlText w:val=""/>
      <w:lvlJc w:val="left"/>
      <w:pPr>
        <w:ind w:firstLine="0" w:left="0"/>
      </w:pPr>
      <w:rPr/>
    </w:lvl>
    <w:lvl w:ilvl="3">
      <w:start w:val="1"/>
      <w:numFmt w:val="bullet"/>
      <w:lvlText w:val=""/>
      <w:lvlJc w:val="left"/>
      <w:pPr>
        <w:ind w:firstLine="0" w:left="0"/>
      </w:pPr>
      <w:rPr/>
    </w:lvl>
    <w:lvl w:ilvl="4">
      <w:start w:val="1"/>
      <w:numFmt w:val="bullet"/>
      <w:lvlText w:val=""/>
      <w:lvlJc w:val="left"/>
      <w:pPr>
        <w:ind w:firstLine="0" w:left="0"/>
      </w:pPr>
      <w:rPr/>
    </w:lvl>
    <w:lvl w:ilvl="5">
      <w:start w:val="1"/>
      <w:numFmt w:val="bullet"/>
      <w:lvlText w:val=""/>
      <w:lvlJc w:val="left"/>
      <w:pPr>
        <w:ind w:firstLine="0" w:left="0"/>
      </w:pPr>
      <w:rPr/>
    </w:lvl>
    <w:lvl w:ilvl="6">
      <w:start w:val="1"/>
      <w:numFmt w:val="bullet"/>
      <w:lvlText w:val=""/>
      <w:lvlJc w:val="left"/>
      <w:pPr>
        <w:ind w:firstLine="0" w:left="0"/>
      </w:pPr>
      <w:rPr/>
    </w:lvl>
    <w:lvl w:ilvl="7">
      <w:start w:val="1"/>
      <w:numFmt w:val="bullet"/>
      <w:lvlText w:val=""/>
      <w:lvlJc w:val="left"/>
      <w:pPr>
        <w:ind w:firstLine="0" w:left="0"/>
      </w:pPr>
      <w:rPr/>
    </w:lvl>
    <w:lvl w:ilvl="8">
      <w:start w:val="1"/>
      <w:numFmt w:val="bullet"/>
      <w:lvlText w:val=""/>
      <w:lvlJc w:val="left"/>
      <w:pPr>
        <w:ind w:firstLine="0" w:left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b w:val="0"/>
      <w:bCs w:val="0"/>
      <w:color w:val="000000"/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b w:val="0"/>
      <w:bCs w:val="0"/>
      <w:color w:val="00000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styleId="Heading5" w:type="paragraph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styleId="Heading6" w:type="paragraph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styleId="Title" w:type="paragraph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styleId="Subtitle" w:type="paragraph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8" Target="numbering.xml" /><Relationship Type="http://schemas.openxmlformats.org/officeDocument/2006/relationships/styles" Id="rId27" Target="styles.xml" /><Relationship Type="http://schemas.openxmlformats.org/officeDocument/2006/relationships/settings" Id="rId26" Target="settings.xml" /><Relationship Type="http://schemas.openxmlformats.org/officeDocument/2006/relationships/webSettings" Id="rId25" Target="webSettings.xml" /><Relationship Type="http://schemas.openxmlformats.org/officeDocument/2006/relationships/fontTable" Id="rId24" Target="fontTable.xml" /><Relationship Type="http://schemas.openxmlformats.org/officeDocument/2006/relationships/theme" Id="rId23" Target="theme/theme1.xml" /><Relationship Type="http://schemas.openxmlformats.org/officeDocument/2006/relationships/footnotes" Id="rId22" Target="footnotes.xml" /><Relationship Type="http://schemas.openxmlformats.org/officeDocument/2006/relationships/comments" Id="rId21" Target="comments.xml" /><Relationship Id="rId20" Target="media/image6.png" Type="http://schemas.openxmlformats.org/officeDocument/2006/relationships/image" /><Relationship Id="rId11" Target="media/image3.png" Type="http://schemas.openxmlformats.org/officeDocument/2006/relationships/image" /><Relationship Id="rId12" Target="media/image9.png" Type="http://schemas.openxmlformats.org/officeDocument/2006/relationships/image" /><Relationship Id="rId9" Target="media/image8.png" Type="http://schemas.openxmlformats.org/officeDocument/2006/relationships/image" /><Relationship Id="rId15" Target="media/image5.png" Type="http://schemas.openxmlformats.org/officeDocument/2006/relationships/image" /><Relationship Id="rId14" Target="media/image4.png" Type="http://schemas.openxmlformats.org/officeDocument/2006/relationships/image" /><Relationship Id="rId17" Target="media/image2.png" Type="http://schemas.openxmlformats.org/officeDocument/2006/relationships/image" /><Relationship Id="rId18" Target="media/image7.png" Type="http://schemas.openxmlformats.org/officeDocument/2006/relationships/image" /><Relationship Id="rId7" Target="media/image1.png" Type="http://schemas.openxmlformats.org/officeDocument/2006/relationships/image" /><Relationship Type="http://schemas.openxmlformats.org/officeDocument/2006/relationships/image" Id="rId114" Target="media/rId114.png" /><Relationship Type="http://schemas.openxmlformats.org/officeDocument/2006/relationships/image" Id="rId44" Target="media/rId44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8" Target="media/rId98.png" /><Relationship Type="http://schemas.openxmlformats.org/officeDocument/2006/relationships/image" Id="rId107" Target="media/rId107.png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2026-08-08T04:05:20Z</dcterms:created>
  <dcterms:modified xsi:type="dcterms:W3CDTF">2026-08-08T04:05:20Z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