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9EF7E84" w14:textId="2A7106A6" w:rsidR="006439E0" w:rsidRPr="001705F9" w:rsidRDefault="00455759" w:rsidP="006F4AE6">
      <w:pPr>
        <w:spacing w:after="101"/>
        <w:ind w:left="113"/>
        <w:rPr>
          <w:rFonts w:ascii="ＭＳ ゴシック" w:eastAsia="ＭＳ ゴシック" w:hAnsi="ＭＳ ゴシック" w:hint="eastAsia"/>
        </w:rPr>
      </w:pPr>
      <w:r w:rsidRPr="001705F9">
        <w:rPr>
          <w:rFonts w:ascii="ＭＳ ゴシック" w:eastAsia="ＭＳ ゴシック" w:hAnsi="ＭＳ ゴシック" w:cs="Cambria"/>
          <w:u w:val="single" w:color="000000"/>
        </w:rPr>
        <w:t xml:space="preserve">  </w:t>
      </w:r>
      <w:r w:rsidRPr="001705F9">
        <w:rPr>
          <w:rFonts w:ascii="ＭＳ ゴシック" w:eastAsia="ＭＳ ゴシック" w:hAnsi="ＭＳ ゴシック" w:cs="Microsoft YaHei"/>
          <w:u w:val="single" w:color="000000"/>
        </w:rPr>
        <w:t xml:space="preserve"> </w:t>
      </w:r>
      <w:r>
        <w:rPr>
          <w:rFonts w:ascii="ＭＳ ゴシック" w:eastAsia="ＭＳ ゴシック" w:hAnsi="ＭＳ ゴシック" w:cs="Microsoft YaHei" w:hint="eastAsia"/>
          <w:u w:val="single" w:color="000000"/>
        </w:rPr>
        <w:t xml:space="preserve">　　　　　　</w:t>
      </w:r>
      <w:r w:rsidRPr="001705F9">
        <w:rPr>
          <w:rFonts w:ascii="ＭＳ ゴシック" w:eastAsia="ＭＳ ゴシック" w:hAnsi="ＭＳ ゴシック" w:cs="Microsoft YaHei"/>
          <w:u w:val="single" w:color="000000"/>
        </w:rPr>
        <w:t xml:space="preserve"> </w:t>
      </w:r>
      <w:r w:rsidRPr="001705F9">
        <w:rPr>
          <w:rFonts w:ascii="ＭＳ ゴシック" w:eastAsia="ＭＳ ゴシック" w:hAnsi="ＭＳ ゴシック"/>
          <w:u w:val="single" w:color="000000"/>
        </w:rPr>
        <w:t xml:space="preserve"> </w:t>
      </w:r>
      <w:r w:rsidRPr="001705F9">
        <w:rPr>
          <w:rFonts w:ascii="ＭＳ ゴシック" w:eastAsia="ＭＳ ゴシック" w:hAnsi="ＭＳ ゴシック"/>
        </w:rPr>
        <w:t>（以下「委託者」という。）と</w:t>
      </w: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74FCE392"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7703AE" w:rsidRPr="001705F9">
        <w:rPr>
          <w:rFonts w:ascii="ＭＳ ゴシック" w:eastAsia="ＭＳ ゴシック" w:hAnsi="ＭＳ ゴシック"/>
        </w:rPr>
        <w:t xml:space="preserve">集客方法とスキーム </w:t>
      </w:r>
    </w:p>
    <w:p w14:paraId="4FBEB08C" w14:textId="4A73140D"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7703AE" w:rsidRPr="001705F9">
        <w:rPr>
          <w:rFonts w:ascii="ＭＳ ゴシック" w:eastAsia="ＭＳ ゴシック" w:hAnsi="ＭＳ ゴシック"/>
        </w:rPr>
        <w:t xml:space="preserve">物販ノウハウとスキーム </w:t>
      </w:r>
    </w:p>
    <w:p w14:paraId="6187D0FC" w14:textId="23D8AD0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7703AE" w:rsidRPr="001705F9">
        <w:rPr>
          <w:rFonts w:ascii="ＭＳ ゴシック" w:eastAsia="ＭＳ ゴシック" w:hAnsi="ＭＳ ゴシック"/>
        </w:rPr>
        <w:t xml:space="preserve">税務について </w:t>
      </w:r>
    </w:p>
    <w:p w14:paraId="3269437E" w14:textId="1011D758"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7703AE" w:rsidRPr="001705F9">
        <w:rPr>
          <w:rFonts w:ascii="ＭＳ ゴシック" w:eastAsia="ＭＳ ゴシック" w:hAnsi="ＭＳ ゴシック"/>
        </w:rPr>
        <w:t xml:space="preserve">法務について </w:t>
      </w:r>
    </w:p>
    <w:p w14:paraId="62AD5F73" w14:textId="1EE52ABE" w:rsidR="008073F5" w:rsidRPr="00BE0B44"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⑸　</w:t>
      </w:r>
      <w:r w:rsidR="007703AE" w:rsidRPr="001705F9">
        <w:rPr>
          <w:rFonts w:ascii="ＭＳ ゴシック" w:eastAsia="ＭＳ ゴシック" w:hAnsi="ＭＳ ゴシック"/>
        </w:rPr>
        <w:t xml:space="preserve">その他上記各号に付随する業務 </w:t>
      </w: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1B6C1FBB" w14:textId="77777777" w:rsidR="00A010C4" w:rsidRDefault="004D6CD2" w:rsidP="005052D2">
      <w:pPr>
        <w:spacing w:after="0" w:line="320" w:lineRule="auto"/>
        <w:ind w:left="420" w:hanging="315"/>
        <w:rPr>
          <w:rFonts w:ascii="ＭＳ ゴシック" w:eastAsia="ＭＳ ゴシック" w:hAnsi="ＭＳ ゴシック"/>
          <w:szCs w:val="21"/>
        </w:rPr>
      </w:pPr>
      <w:r w:rsidRPr="004D6CD2">
        <w:rPr>
          <w:rFonts w:ascii="ＭＳ ゴシック" w:eastAsia="ＭＳ ゴシック" w:hAnsi="ＭＳ ゴシック" w:hint="eastAsia"/>
          <w:szCs w:val="21"/>
        </w:rPr>
        <w:t>５</w:t>
      </w:r>
      <w:r w:rsidR="00376E82" w:rsidRPr="004D6CD2">
        <w:rPr>
          <w:rFonts w:ascii="ＭＳ ゴシック" w:eastAsia="ＭＳ ゴシック" w:hAnsi="ＭＳ ゴシック"/>
          <w:szCs w:val="21"/>
        </w:rPr>
        <w:t xml:space="preserve"> </w:t>
      </w:r>
      <w:r w:rsidR="00570789">
        <w:rPr>
          <w:rFonts w:ascii="ＭＳ ゴシック" w:eastAsia="ＭＳ ゴシック" w:hAnsi="ＭＳ ゴシック" w:hint="eastAsia"/>
          <w:szCs w:val="21"/>
        </w:rPr>
        <w:t xml:space="preserve"> </w:t>
      </w:r>
      <w:r w:rsidR="00376E82" w:rsidRPr="004D6CD2">
        <w:rPr>
          <w:rFonts w:ascii="ＭＳ ゴシック" w:eastAsia="ＭＳ ゴシック" w:hAnsi="ＭＳ ゴシック"/>
          <w:szCs w:val="21"/>
        </w:rPr>
        <w:t>委託者は事業に供する目的で本契約（トータルコンサルティング業務委託基本契約書）を結び、</w:t>
      </w:r>
    </w:p>
    <w:p w14:paraId="13A61ED3" w14:textId="50BDC645" w:rsidR="0057451C" w:rsidRPr="004D6CD2" w:rsidRDefault="00376E82" w:rsidP="00A010C4">
      <w:pPr>
        <w:spacing w:after="0" w:line="320" w:lineRule="auto"/>
        <w:ind w:left="420" w:firstLine="0"/>
        <w:rPr>
          <w:rFonts w:ascii="ＭＳ ゴシック" w:eastAsia="ＭＳ ゴシック" w:hAnsi="ＭＳ ゴシック"/>
          <w:szCs w:val="21"/>
        </w:rPr>
      </w:pPr>
      <w:r w:rsidRPr="004D6CD2">
        <w:rPr>
          <w:rFonts w:ascii="ＭＳ ゴシック" w:eastAsia="ＭＳ ゴシック" w:hAnsi="ＭＳ ゴシック"/>
          <w:szCs w:val="21"/>
        </w:rPr>
        <w:t>委託者が事業を発展させるために受託者はサポートを行う。</w:t>
      </w:r>
    </w:p>
    <w:p w14:paraId="060CEC12" w14:textId="77777777" w:rsidR="0057451C" w:rsidRDefault="0057451C"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4BF9ED58"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817C4">
        <w:rPr>
          <w:rFonts w:ascii="ＭＳ ゴシック" w:eastAsia="ＭＳ ゴシック" w:hAnsi="ＭＳ ゴシック" w:hint="eastAsia"/>
          <w:u w:val="single"/>
        </w:rPr>
        <w:t>金４</w:t>
      </w:r>
      <w:r w:rsidR="00BE0B44">
        <w:rPr>
          <w:rFonts w:ascii="ＭＳ ゴシック" w:eastAsia="ＭＳ ゴシック" w:hAnsi="ＭＳ ゴシック" w:hint="eastAsia"/>
          <w:u w:val="single"/>
        </w:rPr>
        <w:t>７万５２００</w:t>
      </w:r>
      <w:r w:rsidR="004817C4" w:rsidRPr="004817C4">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proofErr w:type="spellStart"/>
      <w:r w:rsidRPr="001705F9">
        <w:rPr>
          <w:rFonts w:ascii="ＭＳ ゴシック" w:eastAsia="ＭＳ ゴシック" w:hAnsi="ＭＳ ゴシック"/>
          <w:b/>
          <w:sz w:val="24"/>
          <w:szCs w:val="24"/>
          <w:shd w:val="clear" w:color="auto" w:fill="D9D9D9"/>
        </w:rPr>
        <w:t>PayPay</w:t>
      </w:r>
      <w:proofErr w:type="spellEnd"/>
      <w:r w:rsidRPr="001705F9">
        <w:rPr>
          <w:rFonts w:ascii="ＭＳ ゴシック" w:eastAsia="ＭＳ ゴシック" w:hAnsi="ＭＳ ゴシック"/>
          <w:b/>
          <w:sz w:val="24"/>
          <w:szCs w:val="24"/>
          <w:shd w:val="clear" w:color="auto" w:fill="D9D9D9"/>
        </w:rPr>
        <w:t>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lastRenderedPageBreak/>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77777777" w:rsidR="0082283D" w:rsidRDefault="0082283D" w:rsidP="00B51522">
      <w:pPr>
        <w:spacing w:after="0" w:line="320" w:lineRule="auto"/>
        <w:ind w:left="113" w:firstLine="454"/>
        <w:rPr>
          <w:rFonts w:ascii="ＭＳ ゴシック" w:eastAsia="ＭＳ ゴシック" w:hAnsi="ＭＳ ゴシック"/>
        </w:rPr>
      </w:pPr>
    </w:p>
    <w:p w14:paraId="277E7A44" w14:textId="6A82CA76"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lastRenderedPageBreak/>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lastRenderedPageBreak/>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7777777" w:rsidR="006914D8" w:rsidRDefault="006914D8" w:rsidP="006914D8">
      <w:pPr>
        <w:pStyle w:val="af"/>
      </w:pPr>
      <w:r>
        <w:rPr>
          <w:rFonts w:hint="eastAsia"/>
        </w:rPr>
        <w:t>契約日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656E2244" w14:textId="46AB6CB3" w:rsidR="008073F5" w:rsidRDefault="007703AE">
      <w:pPr>
        <w:ind w:left="338"/>
        <w:rPr>
          <w:rFonts w:ascii="ＭＳ ゴシック" w:eastAsia="ＭＳ ゴシック" w:hAnsi="ＭＳ ゴシック"/>
          <w:lang w:eastAsia="zh-TW"/>
        </w:rPr>
      </w:pPr>
      <w:r w:rsidRPr="001705F9">
        <w:rPr>
          <w:rFonts w:ascii="ＭＳ ゴシック" w:eastAsia="ＭＳ ゴシック" w:hAnsi="ＭＳ ゴシック"/>
          <w:lang w:eastAsia="zh-TW"/>
        </w:rPr>
        <w:t xml:space="preserve"> </w:t>
      </w:r>
      <w:r w:rsidR="000A6436">
        <w:t>住所及び所在地</w:t>
      </w:r>
      <w:r w:rsidR="00970C54">
        <w:rPr>
          <w:rFonts w:hint="eastAsia"/>
        </w:rPr>
        <w:t xml:space="preserve">　</w:t>
      </w:r>
    </w:p>
    <w:p w14:paraId="2CD063BE" w14:textId="77777777" w:rsidR="000A6436" w:rsidRDefault="000A6436" w:rsidP="000A6436">
      <w:pPr>
        <w:pStyle w:val="af"/>
        <w:spacing w:before="91"/>
        <w:ind w:left="327"/>
      </w:pPr>
    </w:p>
    <w:p w14:paraId="518F40CC" w14:textId="77777777" w:rsidR="000A6436" w:rsidRDefault="000A6436" w:rsidP="000A6436">
      <w:pPr>
        <w:pStyle w:val="af"/>
        <w:spacing w:before="91"/>
        <w:ind w:left="327"/>
      </w:pPr>
    </w:p>
    <w:p w14:paraId="7FB5A49A" w14:textId="77777777" w:rsidR="000A6436" w:rsidRDefault="000A6436" w:rsidP="000A6436">
      <w:pPr>
        <w:pStyle w:val="af"/>
        <w:spacing w:before="91"/>
        <w:ind w:left="327"/>
      </w:pPr>
    </w:p>
    <w:p w14:paraId="7678A79F" w14:textId="77777777" w:rsidR="000A6436" w:rsidRDefault="000A6436" w:rsidP="000A6436">
      <w:pPr>
        <w:pStyle w:val="af"/>
        <w:spacing w:before="91"/>
        <w:ind w:left="327"/>
      </w:pPr>
    </w:p>
    <w:p w14:paraId="0DC36C63" w14:textId="4184DAE0" w:rsidR="000A6436" w:rsidRDefault="000A6436" w:rsidP="000A6436">
      <w:pPr>
        <w:pStyle w:val="af"/>
        <w:tabs>
          <w:tab w:val="left" w:pos="5578"/>
        </w:tabs>
        <w:spacing w:before="91"/>
        <w:ind w:left="0" w:firstLine="315"/>
        <w:rPr>
          <w:rFonts w:ascii="ＭＳ 明朝" w:eastAsia="ＭＳ 明朝" w:hAnsi="ＭＳ 明朝" w:cs="ＭＳ 明朝"/>
        </w:rPr>
      </w:pPr>
      <w:r>
        <w:t>氏名</w:t>
      </w:r>
      <w:r>
        <w:rPr>
          <w:rFonts w:hint="eastAsia"/>
        </w:rPr>
        <w:t xml:space="preserve">　　</w:t>
      </w:r>
      <w:r>
        <w:rPr>
          <w:rFonts w:ascii="ＭＳ 明朝" w:eastAsia="ＭＳ 明朝" w:hAnsi="ＭＳ 明朝" w:cs="ＭＳ 明朝" w:hint="eastAsia"/>
        </w:rPr>
        <w:t xml:space="preserve">　</w:t>
      </w:r>
    </w:p>
    <w:p w14:paraId="2F0CB444" w14:textId="77777777" w:rsidR="000A6436" w:rsidRDefault="000A6436" w:rsidP="000A6436">
      <w:pPr>
        <w:pStyle w:val="af"/>
        <w:tabs>
          <w:tab w:val="left" w:pos="5578"/>
        </w:tabs>
        <w:spacing w:before="91"/>
        <w:ind w:left="0" w:firstLine="315"/>
        <w:rPr>
          <w:rFonts w:ascii="ＭＳ 明朝" w:eastAsia="ＭＳ 明朝" w:hAnsi="ＭＳ 明朝" w:cs="ＭＳ 明朝"/>
        </w:rPr>
      </w:pPr>
    </w:p>
    <w:p w14:paraId="156C63D5" w14:textId="77777777" w:rsidR="000A6436" w:rsidRDefault="000A6436" w:rsidP="000A6436">
      <w:pPr>
        <w:pStyle w:val="af"/>
        <w:tabs>
          <w:tab w:val="left" w:pos="5578"/>
        </w:tabs>
        <w:spacing w:before="91"/>
        <w:ind w:left="0" w:firstLine="315"/>
      </w:pPr>
      <w:r>
        <w:rPr>
          <w:rFonts w:ascii="ＭＳ 明朝" w:eastAsia="ＭＳ 明朝" w:hAnsi="ＭＳ 明朝" w:cs="ＭＳ 明朝" w:hint="eastAsia"/>
        </w:rPr>
        <w:t xml:space="preserve"> </w:t>
      </w:r>
    </w:p>
    <w:p w14:paraId="7A3E8EA9" w14:textId="77777777" w:rsidR="000A6436" w:rsidRDefault="000A6436" w:rsidP="000A6436">
      <w:pPr>
        <w:pStyle w:val="af"/>
        <w:spacing w:before="91"/>
        <w:ind w:left="327"/>
      </w:pPr>
      <w:r>
        <w:t>連絡先</w:t>
      </w:r>
      <w:r>
        <w:rPr>
          <w:rFonts w:hint="eastAsia"/>
        </w:rPr>
        <w:t xml:space="preserve">　</w:t>
      </w:r>
    </w:p>
    <w:p w14:paraId="4528E0D6" w14:textId="77777777" w:rsidR="00124AF5" w:rsidRDefault="00124AF5">
      <w:pPr>
        <w:spacing w:after="44"/>
        <w:ind w:left="0" w:firstLine="0"/>
        <w:rPr>
          <w:rFonts w:ascii="ＭＳ ゴシック" w:eastAsia="ＭＳ ゴシック" w:hAnsi="ＭＳ ゴシック"/>
          <w:sz w:val="15"/>
          <w:lang w:eastAsia="zh-TW"/>
        </w:rPr>
      </w:pPr>
    </w:p>
    <w:p w14:paraId="4263870E" w14:textId="77777777" w:rsidR="00124AF5" w:rsidRDefault="00124AF5">
      <w:pPr>
        <w:spacing w:after="44"/>
        <w:ind w:left="0" w:firstLine="0"/>
        <w:rPr>
          <w:rFonts w:ascii="ＭＳ ゴシック" w:eastAsia="ＭＳ ゴシック" w:hAnsi="ＭＳ ゴシック"/>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77777777"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6112E2B5" w:rsidR="008073F5" w:rsidRPr="001705F9" w:rsidRDefault="000A6436" w:rsidP="001C3207">
      <w:pPr>
        <w:spacing w:after="15" w:line="334" w:lineRule="auto"/>
        <w:ind w:leftChars="100" w:left="210" w:right="4824" w:firstLineChars="100" w:firstLine="210"/>
        <w:rPr>
          <w:rFonts w:ascii="ＭＳ ゴシック" w:eastAsia="ＭＳ ゴシック" w:hAnsi="ＭＳ ゴシック"/>
        </w:rPr>
      </w:pPr>
      <w:r>
        <w:rPr>
          <w:rFonts w:ascii="Cambria" w:eastAsia="Cambria"/>
          <w:noProof/>
        </w:rPr>
        <w:drawing>
          <wp:anchor distT="0" distB="0" distL="114300" distR="114300" simplePos="0" relativeHeight="251659264" behindDoc="1" locked="0" layoutInCell="1" allowOverlap="1" wp14:anchorId="5E500214" wp14:editId="64E06BEE">
            <wp:simplePos x="0" y="0"/>
            <wp:positionH relativeFrom="column">
              <wp:posOffset>3556000</wp:posOffset>
            </wp:positionH>
            <wp:positionV relativeFrom="paragraph">
              <wp:posOffset>15875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1766E2AE" w:rsidR="001C3207" w:rsidRDefault="007703AE" w:rsidP="001C3207">
      <w:pPr>
        <w:spacing w:line="422" w:lineRule="auto"/>
        <w:ind w:left="338" w:right="4122" w:firstLine="88"/>
        <w:rPr>
          <w:rFonts w:ascii="ＭＳ ゴシック" w:eastAsia="PMingLiU" w:hAnsi="ＭＳ ゴシック"/>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C33F" w14:textId="77777777" w:rsidR="0007115B" w:rsidRDefault="0007115B" w:rsidP="009F2812">
      <w:pPr>
        <w:spacing w:after="0" w:line="240" w:lineRule="auto"/>
      </w:pPr>
      <w:r>
        <w:separator/>
      </w:r>
    </w:p>
  </w:endnote>
  <w:endnote w:type="continuationSeparator" w:id="0">
    <w:p w14:paraId="10515FB1" w14:textId="77777777" w:rsidR="0007115B" w:rsidRDefault="0007115B"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83E0D" w14:textId="77777777" w:rsidR="0007115B" w:rsidRDefault="0007115B" w:rsidP="009F2812">
      <w:pPr>
        <w:spacing w:after="0" w:line="240" w:lineRule="auto"/>
      </w:pPr>
      <w:r>
        <w:separator/>
      </w:r>
    </w:p>
  </w:footnote>
  <w:footnote w:type="continuationSeparator" w:id="0">
    <w:p w14:paraId="2C11E64E" w14:textId="77777777" w:rsidR="0007115B" w:rsidRDefault="0007115B"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878935980">
    <w:abstractNumId w:val="2"/>
  </w:num>
  <w:num w:numId="2" w16cid:durableId="198903874">
    <w:abstractNumId w:val="1"/>
  </w:num>
  <w:num w:numId="3" w16cid:durableId="796948807">
    <w:abstractNumId w:val="0"/>
  </w:num>
  <w:num w:numId="4" w16cid:durableId="558328071">
    <w:abstractNumId w:val="5"/>
  </w:num>
  <w:num w:numId="5" w16cid:durableId="564026649">
    <w:abstractNumId w:val="4"/>
  </w:num>
  <w:num w:numId="6" w16cid:durableId="1636984259">
    <w:abstractNumId w:val="3"/>
  </w:num>
  <w:num w:numId="7" w16cid:durableId="172621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7115B"/>
    <w:rsid w:val="000A6436"/>
    <w:rsid w:val="000D1195"/>
    <w:rsid w:val="00110463"/>
    <w:rsid w:val="00124AF5"/>
    <w:rsid w:val="001705F9"/>
    <w:rsid w:val="001C3207"/>
    <w:rsid w:val="00295D8B"/>
    <w:rsid w:val="002A60D4"/>
    <w:rsid w:val="0034634A"/>
    <w:rsid w:val="00376E82"/>
    <w:rsid w:val="003A02D7"/>
    <w:rsid w:val="003B028D"/>
    <w:rsid w:val="003E4A75"/>
    <w:rsid w:val="00442CDF"/>
    <w:rsid w:val="00455759"/>
    <w:rsid w:val="004817C4"/>
    <w:rsid w:val="004D54CB"/>
    <w:rsid w:val="004D6CD2"/>
    <w:rsid w:val="005039BA"/>
    <w:rsid w:val="005052D2"/>
    <w:rsid w:val="00570789"/>
    <w:rsid w:val="0057451C"/>
    <w:rsid w:val="00575141"/>
    <w:rsid w:val="006409FA"/>
    <w:rsid w:val="006439E0"/>
    <w:rsid w:val="00682B4B"/>
    <w:rsid w:val="006914D8"/>
    <w:rsid w:val="006C4E23"/>
    <w:rsid w:val="006F4AE6"/>
    <w:rsid w:val="007112C4"/>
    <w:rsid w:val="00722E9C"/>
    <w:rsid w:val="007703AE"/>
    <w:rsid w:val="007F44DF"/>
    <w:rsid w:val="008073F5"/>
    <w:rsid w:val="00814C53"/>
    <w:rsid w:val="0082283D"/>
    <w:rsid w:val="00836D22"/>
    <w:rsid w:val="00970C54"/>
    <w:rsid w:val="009E7AC6"/>
    <w:rsid w:val="009F2812"/>
    <w:rsid w:val="00A010C4"/>
    <w:rsid w:val="00A3544A"/>
    <w:rsid w:val="00A51829"/>
    <w:rsid w:val="00B056D1"/>
    <w:rsid w:val="00B15123"/>
    <w:rsid w:val="00B334C2"/>
    <w:rsid w:val="00B51522"/>
    <w:rsid w:val="00B6597B"/>
    <w:rsid w:val="00BE0B44"/>
    <w:rsid w:val="00C14B50"/>
    <w:rsid w:val="00C442E4"/>
    <w:rsid w:val="00CF2804"/>
    <w:rsid w:val="00D76786"/>
    <w:rsid w:val="00DE0266"/>
    <w:rsid w:val="00E23D2E"/>
    <w:rsid w:val="00E946D4"/>
    <w:rsid w:val="00F44DD5"/>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Pages>
  <Words>627</Words>
  <Characters>3579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32</cp:revision>
  <cp:lastPrinted>2022-03-02T12:27:00Z</cp:lastPrinted>
  <dcterms:created xsi:type="dcterms:W3CDTF">2022-02-24T00:45:00Z</dcterms:created>
  <dcterms:modified xsi:type="dcterms:W3CDTF">2022-08-01T13:26:00Z</dcterms:modified>
</cp:coreProperties>
</file>