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メイリオ" w:hAnsi="メイリオ" w:eastAsia="メイリオ"/>
          <w:b/>
          <w:color w:val="1E3A5F"/>
          <w:sz w:val="44"/>
        </w:rPr>
        <w:t>栄養サポート計画 提案書</w:t>
      </w:r>
    </w:p>
    <w:p>
      <w:pPr>
        <w:jc w:val="center"/>
      </w:pPr>
      <w:r>
        <w:rPr>
          <w:rFonts w:ascii="メイリオ" w:hAnsi="メイリオ" w:eastAsia="メイリオ"/>
          <w:b w:val="0"/>
          <w:color w:val="475569"/>
          <w:sz w:val="22"/>
        </w:rPr>
        <w:t>2026年6月〜2027年3月　アジア大会（愛知・9月末）を見据えた年間計画</w:t>
      </w:r>
    </w:p>
    <w:p>
      <w:pPr>
        <w:jc w:val="center"/>
      </w:pPr>
      <w:r>
        <w:rPr>
          <w:rFonts w:ascii="メイリオ" w:hAnsi="メイリオ" w:eastAsia="メイリオ"/>
          <w:b w:val="0"/>
          <w:color w:val="64748B"/>
          <w:sz w:val="20"/>
        </w:rPr>
        <w:t>作成：管理栄養士　　2026年6月</w:t>
      </w:r>
    </w:p>
    <w:p/>
    <w:p>
      <w:pPr>
        <w:spacing w:before="200" w:after="60"/>
      </w:pPr>
      <w:r>
        <w:rPr>
          <w:rFonts w:ascii="メイリオ" w:hAnsi="メイリオ" w:eastAsia="メイリオ"/>
          <w:b/>
          <w:color w:val="1E3A5F"/>
          <w:sz w:val="30"/>
        </w:rPr>
        <w:t>■ 1．これまでの取り組みと本計画の位置づけ</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75569"/>
          </w:tcPr>
          <w:p>
            <w:pPr>
              <w:jc w:val="center"/>
            </w:pPr>
            <w:r/>
            <w:r>
              <w:rPr>
                <w:rFonts w:ascii="メイリオ" w:hAnsi="メイリオ" w:eastAsia="メイリオ"/>
                <w:b/>
                <w:color w:val="FFFFFF"/>
                <w:sz w:val="20"/>
              </w:rPr>
              <w:t>時期</w:t>
            </w:r>
          </w:p>
        </w:tc>
        <w:tc>
          <w:tcPr>
            <w:tcW w:type="dxa" w:w="3024"/>
            <w:shd w:val="clear" w:color="auto" w:fill="475569"/>
          </w:tcPr>
          <w:p>
            <w:pPr>
              <w:jc w:val="center"/>
            </w:pPr>
            <w:r/>
            <w:r>
              <w:rPr>
                <w:rFonts w:ascii="メイリオ" w:hAnsi="メイリオ" w:eastAsia="メイリオ"/>
                <w:b/>
                <w:color w:val="FFFFFF"/>
                <w:sz w:val="20"/>
              </w:rPr>
              <w:t>テーマ</w:t>
            </w:r>
          </w:p>
        </w:tc>
        <w:tc>
          <w:tcPr>
            <w:tcW w:type="dxa" w:w="3024"/>
            <w:shd w:val="clear" w:color="auto" w:fill="475569"/>
          </w:tcPr>
          <w:p>
            <w:pPr>
              <w:jc w:val="center"/>
            </w:pPr>
            <w:r/>
            <w:r>
              <w:rPr>
                <w:rFonts w:ascii="メイリオ" w:hAnsi="メイリオ" w:eastAsia="メイリオ"/>
                <w:b/>
                <w:color w:val="FFFFFF"/>
                <w:sz w:val="20"/>
              </w:rPr>
              <w:t>概要</w:t>
            </w:r>
          </w:p>
        </w:tc>
      </w:tr>
      <w:tr>
        <w:tc>
          <w:tcPr>
            <w:tcW w:type="dxa" w:w="3024"/>
            <w:shd w:val="clear" w:color="auto" w:fill="FFFFFF"/>
          </w:tcPr>
          <w:p>
            <w:pPr>
              <w:jc w:val="left"/>
            </w:pPr>
            <w:r/>
            <w:r>
              <w:rPr>
                <w:rFonts w:ascii="メイリオ" w:hAnsi="メイリオ" w:eastAsia="メイリオ"/>
                <w:b w:val="0"/>
                <w:sz w:val="18"/>
              </w:rPr>
              <w:t>2025年12月</w:t>
            </w:r>
          </w:p>
        </w:tc>
        <w:tc>
          <w:tcPr>
            <w:tcW w:type="dxa" w:w="3024"/>
            <w:shd w:val="clear" w:color="auto" w:fill="FFFFFF"/>
          </w:tcPr>
          <w:p>
            <w:pPr>
              <w:jc w:val="left"/>
            </w:pPr>
            <w:r/>
            <w:r>
              <w:rPr>
                <w:rFonts w:ascii="メイリオ" w:hAnsi="メイリオ" w:eastAsia="メイリオ"/>
                <w:b/>
                <w:sz w:val="18"/>
              </w:rPr>
              <w:t>食事バランスに関する講義</w:t>
            </w:r>
          </w:p>
        </w:tc>
        <w:tc>
          <w:tcPr>
            <w:tcW w:type="dxa" w:w="3024"/>
            <w:shd w:val="clear" w:color="auto" w:fill="FFFFFF"/>
          </w:tcPr>
          <w:p>
            <w:pPr>
              <w:jc w:val="left"/>
            </w:pPr>
            <w:r/>
            <w:r>
              <w:rPr>
                <w:rFonts w:ascii="メイリオ" w:hAnsi="メイリオ" w:eastAsia="メイリオ"/>
                <w:b w:val="0"/>
                <w:sz w:val="18"/>
              </w:rPr>
              <w:t>食事調査・アンケート結果のフィードバック。PFCバランス・食品群の摂り方を指導。</w:t>
            </w:r>
          </w:p>
        </w:tc>
      </w:tr>
      <w:tr>
        <w:tc>
          <w:tcPr>
            <w:tcW w:type="dxa" w:w="3024"/>
            <w:shd w:val="clear" w:color="auto" w:fill="FFFFFF"/>
          </w:tcPr>
          <w:p>
            <w:pPr>
              <w:jc w:val="left"/>
            </w:pPr>
            <w:r/>
            <w:r>
              <w:rPr>
                <w:rFonts w:ascii="メイリオ" w:hAnsi="メイリオ" w:eastAsia="メイリオ"/>
                <w:b w:val="0"/>
                <w:sz w:val="18"/>
              </w:rPr>
              <w:t>2026年4月</w:t>
            </w:r>
          </w:p>
        </w:tc>
        <w:tc>
          <w:tcPr>
            <w:tcW w:type="dxa" w:w="3024"/>
            <w:shd w:val="clear" w:color="auto" w:fill="FFFFFF"/>
          </w:tcPr>
          <w:p>
            <w:pPr>
              <w:jc w:val="left"/>
            </w:pPr>
            <w:r/>
            <w:r>
              <w:rPr>
                <w:rFonts w:ascii="メイリオ" w:hAnsi="メイリオ" w:eastAsia="メイリオ"/>
                <w:b/>
                <w:sz w:val="18"/>
              </w:rPr>
              <w:t>コンディションと食事の関連を自分で記録しよう</w:t>
            </w:r>
          </w:p>
        </w:tc>
        <w:tc>
          <w:tcPr>
            <w:tcW w:type="dxa" w:w="3024"/>
            <w:shd w:val="clear" w:color="auto" w:fill="FFFFFF"/>
          </w:tcPr>
          <w:p>
            <w:pPr>
              <w:jc w:val="left"/>
            </w:pPr>
            <w:r/>
            <w:r>
              <w:rPr>
                <w:rFonts w:ascii="メイリオ" w:hAnsi="メイリオ" w:eastAsia="メイリオ"/>
                <w:b w:val="0"/>
                <w:sz w:val="18"/>
              </w:rPr>
              <w:t>日々のコンディション（体重・疲労・睡眠・練習負荷）と食事内容を記録する習慣づくりを指導。</w:t>
            </w:r>
          </w:p>
        </w:tc>
      </w:tr>
      <w:tr>
        <w:tc>
          <w:tcPr>
            <w:tcW w:type="dxa" w:w="3024"/>
            <w:shd w:val="clear" w:color="auto" w:fill="EFF6FF"/>
          </w:tcPr>
          <w:p>
            <w:pPr>
              <w:jc w:val="left"/>
            </w:pPr>
            <w:r/>
            <w:r>
              <w:rPr>
                <w:rFonts w:ascii="メイリオ" w:hAnsi="メイリオ" w:eastAsia="メイリオ"/>
                <w:b/>
                <w:sz w:val="18"/>
              </w:rPr>
              <w:t>2026年6月〜</w:t>
              <w:br/>
              <w:t>2027年3月</w:t>
            </w:r>
          </w:p>
        </w:tc>
        <w:tc>
          <w:tcPr>
            <w:tcW w:type="dxa" w:w="3024"/>
            <w:shd w:val="clear" w:color="auto" w:fill="EFF6FF"/>
          </w:tcPr>
          <w:p>
            <w:pPr>
              <w:jc w:val="left"/>
            </w:pPr>
            <w:r/>
            <w:r>
              <w:rPr>
                <w:rFonts w:ascii="メイリオ" w:hAnsi="メイリオ" w:eastAsia="メイリオ"/>
                <w:b/>
                <w:sz w:val="18"/>
              </w:rPr>
              <w:t>本計画（今後）</w:t>
            </w:r>
          </w:p>
        </w:tc>
        <w:tc>
          <w:tcPr>
            <w:tcW w:type="dxa" w:w="3024"/>
            <w:shd w:val="clear" w:color="auto" w:fill="EFF6FF"/>
          </w:tcPr>
          <w:p>
            <w:pPr>
              <w:jc w:val="left"/>
            </w:pPr>
            <w:r/>
            <w:r>
              <w:rPr>
                <w:rFonts w:ascii="メイリオ" w:hAnsi="メイリオ" w:eastAsia="メイリオ"/>
                <w:b w:val="0"/>
                <w:sz w:val="18"/>
              </w:rPr>
              <w:t>アジア大会（9月末・愛知）を主要ターゲットとし、試合期対策・記録分析・次シーズン準備を実施。</w:t>
            </w:r>
          </w:p>
        </w:tc>
      </w:tr>
    </w:tbl>
    <w:p/>
    <w:p>
      <w:pPr>
        <w:spacing w:before="200" w:after="60"/>
      </w:pPr>
      <w:r>
        <w:rPr>
          <w:rFonts w:ascii="メイリオ" w:hAnsi="メイリオ" w:eastAsia="メイリオ"/>
          <w:b/>
          <w:color w:val="1E3A5F"/>
          <w:sz w:val="30"/>
        </w:rPr>
        <w:t>■ 2．食事調査・アンケートから見える競技団体全体の課題</w:t>
      </w:r>
    </w:p>
    <w:p>
      <w:pPr>
        <w:spacing w:before="120" w:after="60"/>
      </w:pPr>
      <w:r>
        <w:rPr>
          <w:rFonts w:ascii="メイリオ" w:hAnsi="メイリオ" w:eastAsia="メイリオ"/>
          <w:b/>
          <w:color w:val="2563EB"/>
          <w:sz w:val="24"/>
        </w:rPr>
        <w:t>▶ 課題①　エネルギー・炭水化物・微量栄養素の摂取不足</w:t>
      </w:r>
    </w:p>
    <w:p>
      <w:pPr>
        <w:spacing w:after="40"/>
        <w:ind w:left="283"/>
      </w:pPr>
      <w:r>
        <w:rPr>
          <w:rFonts w:ascii="メイリオ" w:hAnsi="メイリオ" w:eastAsia="メイリオ"/>
          <w:b w:val="0"/>
          <w:sz w:val="20"/>
        </w:rPr>
        <w:t>・炭水化物：男性平均5.2 g/kg BW・女性平均4.6 g/kg BW（競技者推奨6〜10 g/kg BWに対し不足）</w:t>
      </w:r>
    </w:p>
    <w:p>
      <w:pPr>
        <w:spacing w:after="40"/>
        <w:ind w:left="283"/>
      </w:pPr>
      <w:r>
        <w:rPr>
          <w:rFonts w:ascii="メイリオ" w:hAnsi="メイリオ" w:eastAsia="メイリオ"/>
          <w:b w:val="0"/>
          <w:sz w:val="20"/>
        </w:rPr>
        <w:t>・カルシウム：男性平均約610 mg（推奨800 mg）、女性約589 mg（推奨650 mg）</w:t>
      </w:r>
    </w:p>
    <w:p>
      <w:pPr>
        <w:spacing w:after="40"/>
        <w:ind w:left="283"/>
      </w:pPr>
      <w:r>
        <w:rPr>
          <w:rFonts w:ascii="メイリオ" w:hAnsi="メイリオ" w:eastAsia="メイリオ"/>
          <w:b w:val="0"/>
          <w:sz w:val="20"/>
        </w:rPr>
        <w:t>・ビタミンD：全グループが食事摂取基準2025年版目安量（12.0 µg）を下回る</w:t>
      </w:r>
    </w:p>
    <w:p>
      <w:pPr>
        <w:spacing w:after="40"/>
        <w:ind w:left="283"/>
      </w:pPr>
      <w:r>
        <w:rPr>
          <w:rFonts w:ascii="メイリオ" w:hAnsi="メイリオ" w:eastAsia="メイリオ"/>
          <w:b w:val="0"/>
          <w:sz w:val="20"/>
        </w:rPr>
        <w:t>・食物繊維：多くのグループで目安量（男21 g・女18 g）に未達</w:t>
      </w:r>
    </w:p>
    <w:p>
      <w:pPr>
        <w:spacing w:before="120" w:after="60"/>
      </w:pPr>
      <w:r>
        <w:rPr>
          <w:rFonts w:ascii="メイリオ" w:hAnsi="メイリオ" w:eastAsia="メイリオ"/>
          <w:b/>
          <w:color w:val="2563EB"/>
          <w:sz w:val="24"/>
        </w:rPr>
        <w:t>▶ 課題②　ウエイトコントロールの知識・スキル不足</w:t>
      </w:r>
    </w:p>
    <w:p>
      <w:pPr>
        <w:spacing w:after="40"/>
        <w:ind w:left="283"/>
      </w:pPr>
      <w:r>
        <w:rPr>
          <w:rFonts w:ascii="メイリオ" w:hAnsi="メイリオ" w:eastAsia="メイリオ"/>
          <w:b w:val="0"/>
          <w:sz w:val="20"/>
        </w:rPr>
        <w:t>・アンケートで「ウエイトコントロール」への関心が高く、増量・減量に課題を抱える選手が多い</w:t>
      </w:r>
    </w:p>
    <w:p>
      <w:pPr>
        <w:spacing w:after="40"/>
        <w:ind w:left="283"/>
      </w:pPr>
      <w:r>
        <w:rPr>
          <w:rFonts w:ascii="メイリオ" w:hAnsi="メイリオ" w:eastAsia="メイリオ"/>
          <w:b w:val="0"/>
          <w:sz w:val="20"/>
        </w:rPr>
        <w:t>・急速減量のリスク（筋量低下・免疫低下・疲労骨折）の理解が不足している可能性</w:t>
      </w:r>
    </w:p>
    <w:p>
      <w:pPr>
        <w:spacing w:before="120" w:after="60"/>
      </w:pPr>
      <w:r>
        <w:rPr>
          <w:rFonts w:ascii="メイリオ" w:hAnsi="メイリオ" w:eastAsia="メイリオ"/>
          <w:b/>
          <w:color w:val="2563EB"/>
          <w:sz w:val="24"/>
        </w:rPr>
        <w:t>▶ 課題③　試合期・遠征時の食事管理スキルの不足</w:t>
      </w:r>
    </w:p>
    <w:p>
      <w:pPr>
        <w:spacing w:after="40"/>
        <w:ind w:left="283"/>
      </w:pPr>
      <w:r>
        <w:rPr>
          <w:rFonts w:ascii="メイリオ" w:hAnsi="メイリオ" w:eastAsia="メイリオ"/>
          <w:b w:val="0"/>
          <w:sz w:val="20"/>
        </w:rPr>
        <w:t>・アンケートで「試合期の栄養補給」「合宿・大会帯同・補食提供」へのニーズが最上位</w:t>
      </w:r>
    </w:p>
    <w:p>
      <w:pPr>
        <w:spacing w:after="40"/>
        <w:ind w:left="283"/>
      </w:pPr>
      <w:r>
        <w:rPr>
          <w:rFonts w:ascii="メイリオ" w:hAnsi="メイリオ" w:eastAsia="メイリオ"/>
          <w:b w:val="0"/>
          <w:sz w:val="20"/>
        </w:rPr>
        <w:t>・海外遠征（インド大会）で大幅な体重減少を来した選手の実例あり（脱水・エネルギー不足）</w:t>
      </w:r>
    </w:p>
    <w:p>
      <w:pPr>
        <w:spacing w:after="40"/>
        <w:ind w:left="283"/>
      </w:pPr>
      <w:r>
        <w:rPr>
          <w:rFonts w:ascii="メイリオ" w:hAnsi="メイリオ" w:eastAsia="メイリオ"/>
          <w:b w:val="0"/>
          <w:sz w:val="20"/>
        </w:rPr>
        <w:t>・国内大会（愛知・アジア大会）においても、会場周辺の食環境を事前に把握した準備が必要</w:t>
      </w:r>
    </w:p>
    <w:p>
      <w:pPr>
        <w:spacing w:before="120" w:after="60"/>
      </w:pPr>
      <w:r>
        <w:rPr>
          <w:rFonts w:ascii="メイリオ" w:hAnsi="メイリオ" w:eastAsia="メイリオ"/>
          <w:b/>
          <w:color w:val="2563EB"/>
          <w:sz w:val="24"/>
        </w:rPr>
        <w:t>▶ 課題④　コンディション記録の活用方法が不明確</w:t>
      </w:r>
    </w:p>
    <w:p>
      <w:pPr>
        <w:spacing w:after="40"/>
        <w:ind w:left="283"/>
      </w:pPr>
      <w:r>
        <w:rPr>
          <w:rFonts w:ascii="メイリオ" w:hAnsi="メイリオ" w:eastAsia="メイリオ"/>
          <w:b w:val="0"/>
          <w:sz w:val="20"/>
        </w:rPr>
        <w:t>・2026年4月講義でコンディション×食事の記録を開始しているが、データの見方・活かし方の指導が未実施</w:t>
      </w:r>
    </w:p>
    <w:p>
      <w:pPr>
        <w:spacing w:after="40"/>
        <w:ind w:left="283"/>
      </w:pPr>
      <w:r>
        <w:rPr>
          <w:rFonts w:ascii="メイリオ" w:hAnsi="メイリオ" w:eastAsia="メイリオ"/>
          <w:b w:val="0"/>
          <w:sz w:val="20"/>
        </w:rPr>
        <w:t>・選手自身がデータを解釈して食事を調整できるようになることが長期的な自立につながる</w:t>
      </w:r>
    </w:p>
    <w:p>
      <w:pPr>
        <w:spacing w:before="120" w:after="60"/>
      </w:pPr>
      <w:r>
        <w:rPr>
          <w:rFonts w:ascii="メイリオ" w:hAnsi="メイリオ" w:eastAsia="メイリオ"/>
          <w:b/>
          <w:color w:val="2563EB"/>
          <w:sz w:val="24"/>
        </w:rPr>
        <w:t>▶ 課題⑤　サプリメントの適正使用</w:t>
      </w:r>
    </w:p>
    <w:p>
      <w:pPr>
        <w:spacing w:after="40"/>
        <w:ind w:left="283"/>
      </w:pPr>
      <w:r>
        <w:rPr>
          <w:rFonts w:ascii="メイリオ" w:hAnsi="メイリオ" w:eastAsia="メイリオ"/>
          <w:b w:val="0"/>
          <w:sz w:val="20"/>
        </w:rPr>
        <w:t>・9割以上がサプリメントを使用。情報源が指導者・チームメイト・SNSに偏る</w:t>
      </w:r>
    </w:p>
    <w:p>
      <w:pPr>
        <w:spacing w:after="40"/>
        <w:ind w:left="283"/>
      </w:pPr>
      <w:r>
        <w:rPr>
          <w:rFonts w:ascii="メイリオ" w:hAnsi="メイリオ" w:eastAsia="メイリオ"/>
          <w:b w:val="0"/>
          <w:sz w:val="20"/>
        </w:rPr>
        <w:t>・アンチドーピングの観点から認証製品・適切な使用法の知識が必要</w:t>
      </w:r>
    </w:p>
    <w:p/>
    <w:p>
      <w:pPr>
        <w:spacing w:before="200" w:after="60"/>
      </w:pPr>
      <w:r>
        <w:rPr>
          <w:rFonts w:ascii="メイリオ" w:hAnsi="メイリオ" w:eastAsia="メイリオ"/>
          <w:b/>
          <w:color w:val="1E3A5F"/>
          <w:sz w:val="30"/>
        </w:rPr>
        <w:t>■ 3．年間栄養サポート計画（2026年6月〜2027年3月）</w:t>
      </w:r>
    </w:p>
    <w:p>
      <w:pPr>
        <w:spacing w:after="60"/>
      </w:pPr>
      <w:r>
        <w:rPr>
          <w:rFonts w:ascii="メイリオ" w:hAnsi="メイリオ" w:eastAsia="メイリオ"/>
          <w:b w:val="0"/>
          <w:sz w:val="20"/>
        </w:rPr>
        <w:t>🏆 アジア大会（愛知・2026年9月末）を主要ターゲットとして、準備期〜大会〜回復・次シーズン準備の流れで構成します。</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1E3A5F"/>
          </w:tcPr>
          <w:p>
            <w:pPr>
              <w:jc w:val="center"/>
            </w:pPr>
            <w:r/>
            <w:r>
              <w:rPr>
                <w:rFonts w:ascii="メイリオ" w:hAnsi="メイリオ" w:eastAsia="メイリオ"/>
                <w:b/>
                <w:color w:val="FFFFFF"/>
                <w:sz w:val="18"/>
              </w:rPr>
              <w:t>時期</w:t>
            </w:r>
          </w:p>
        </w:tc>
        <w:tc>
          <w:tcPr>
            <w:tcW w:type="dxa" w:w="1361"/>
            <w:shd w:val="clear" w:color="auto" w:fill="1E3A5F"/>
          </w:tcPr>
          <w:p>
            <w:pPr>
              <w:jc w:val="center"/>
            </w:pPr>
            <w:r/>
            <w:r>
              <w:rPr>
                <w:rFonts w:ascii="メイリオ" w:hAnsi="メイリオ" w:eastAsia="メイリオ"/>
                <w:b/>
                <w:color w:val="FFFFFF"/>
                <w:sz w:val="18"/>
              </w:rPr>
              <w:t>実施方法</w:t>
            </w:r>
          </w:p>
        </w:tc>
        <w:tc>
          <w:tcPr>
            <w:tcW w:type="dxa" w:w="1814"/>
            <w:shd w:val="clear" w:color="auto" w:fill="1E3A5F"/>
          </w:tcPr>
          <w:p>
            <w:pPr>
              <w:jc w:val="center"/>
            </w:pPr>
            <w:r/>
            <w:r>
              <w:rPr>
                <w:rFonts w:ascii="メイリオ" w:hAnsi="メイリオ" w:eastAsia="メイリオ"/>
                <w:b/>
                <w:color w:val="FFFFFF"/>
                <w:sz w:val="18"/>
              </w:rPr>
              <w:t>テーマ</w:t>
            </w:r>
          </w:p>
        </w:tc>
        <w:tc>
          <w:tcPr>
            <w:tcW w:type="dxa" w:w="4422"/>
            <w:shd w:val="clear" w:color="auto" w:fill="1E3A5F"/>
          </w:tcPr>
          <w:p>
            <w:pPr>
              <w:jc w:val="center"/>
            </w:pPr>
            <w:r/>
            <w:r>
              <w:rPr>
                <w:rFonts w:ascii="メイリオ" w:hAnsi="メイリオ" w:eastAsia="メイリオ"/>
                <w:b/>
                <w:color w:val="FFFFFF"/>
                <w:sz w:val="18"/>
              </w:rPr>
              <w:t>内容</w:t>
            </w:r>
          </w:p>
        </w:tc>
        <w:tc>
          <w:tcPr>
            <w:tcW w:type="dxa" w:w="794"/>
            <w:shd w:val="clear" w:color="auto" w:fill="1E3A5F"/>
          </w:tcPr>
          <w:p>
            <w:pPr>
              <w:jc w:val="center"/>
            </w:pPr>
            <w:r/>
            <w:r>
              <w:rPr>
                <w:rFonts w:ascii="メイリオ" w:hAnsi="メイリオ" w:eastAsia="メイリオ"/>
                <w:b/>
                <w:color w:val="FFFFFF"/>
                <w:sz w:val="18"/>
              </w:rPr>
              <w:t>対応</w:t>
              <w:br/>
              <w:t>課題</w:t>
            </w:r>
          </w:p>
        </w:tc>
      </w:tr>
      <w:tr>
        <w:tc>
          <w:tcPr>
            <w:tcW w:type="dxa" w:w="1134"/>
            <w:shd w:val="clear" w:color="auto" w:fill="FFF7ED"/>
          </w:tcPr>
          <w:p>
            <w:pPr>
              <w:jc w:val="center"/>
            </w:pPr>
            <w:r/>
            <w:r>
              <w:rPr>
                <w:rFonts w:ascii="メイリオ" w:hAnsi="メイリオ" w:eastAsia="メイリオ"/>
                <w:b/>
                <w:sz w:val="18"/>
              </w:rPr>
              <w:t>2026年</w:t>
              <w:br/>
              <w:t>6月</w:t>
              <w:br/>
              <w:t>（強化研修会</w:t>
              <w:br/>
              <w:t>・合宿）</w:t>
            </w:r>
          </w:p>
        </w:tc>
        <w:tc>
          <w:tcPr>
            <w:tcW w:type="dxa" w:w="1361"/>
            <w:shd w:val="clear" w:color="auto" w:fill="FFF7ED"/>
          </w:tcPr>
          <w:p>
            <w:pPr>
              <w:jc w:val="left"/>
            </w:pPr>
            <w:r/>
            <w:r>
              <w:rPr>
                <w:rFonts w:ascii="メイリオ" w:hAnsi="メイリオ" w:eastAsia="メイリオ"/>
                <w:b/>
                <w:color w:val="B43214"/>
                <w:sz w:val="18"/>
              </w:rPr>
              <w:t>★ 直接指導</w:t>
            </w:r>
          </w:p>
        </w:tc>
        <w:tc>
          <w:tcPr>
            <w:tcW w:type="dxa" w:w="1814"/>
            <w:shd w:val="clear" w:color="auto" w:fill="FFF7ED"/>
          </w:tcPr>
          <w:p>
            <w:pPr>
              <w:jc w:val="left"/>
            </w:pPr>
            <w:r/>
            <w:r>
              <w:rPr>
                <w:rFonts w:ascii="メイリオ" w:hAnsi="メイリオ" w:eastAsia="メイリオ"/>
                <w:b/>
                <w:sz w:val="18"/>
              </w:rPr>
              <w:t>コンディション記録の</w:t>
              <w:br/>
              <w:t>振り返り＋アジア大会</w:t>
              <w:br/>
              <w:t>栄養戦略講義</w:t>
            </w:r>
          </w:p>
        </w:tc>
        <w:tc>
          <w:tcPr>
            <w:tcW w:type="dxa" w:w="4422"/>
            <w:shd w:val="clear" w:color="auto" w:fill="FFF7ED"/>
          </w:tcPr>
          <w:p>
            <w:pPr>
              <w:jc w:val="left"/>
            </w:pPr>
            <w:r/>
            <w:r>
              <w:rPr>
                <w:rFonts w:ascii="メイリオ" w:hAnsi="メイリオ" w:eastAsia="メイリオ"/>
                <w:b w:val="0"/>
                <w:sz w:val="17"/>
              </w:rPr>
              <w:t>① 4月以降のコンディション×食事記録のフィードバック・分析方法の解説（後述4章参照）</w:t>
              <w:br/>
              <w:t>② アジア大会（9月末）に向けた月別栄養強化計画の提示</w:t>
              <w:br/>
              <w:t>③ 試合期の栄養基礎：カーボローディング・試合前後の食事</w:t>
              <w:br/>
              <w:t>④ 夏季・高温環境下の水分・電解質管理</w:t>
              <w:br/>
              <w:t>⑤ 体重管理・コンディション調整の個人目標設定</w:t>
            </w:r>
          </w:p>
        </w:tc>
        <w:tc>
          <w:tcPr>
            <w:tcW w:type="dxa" w:w="794"/>
            <w:shd w:val="clear" w:color="auto" w:fill="FFF7ED"/>
          </w:tcPr>
          <w:p>
            <w:pPr>
              <w:jc w:val="center"/>
            </w:pPr>
            <w:r/>
            <w:r>
              <w:rPr>
                <w:rFonts w:ascii="メイリオ" w:hAnsi="メイリオ" w:eastAsia="メイリオ"/>
                <w:b w:val="0"/>
                <w:sz w:val="17"/>
              </w:rPr>
              <w:t>課題③④</w:t>
            </w:r>
          </w:p>
        </w:tc>
      </w:tr>
      <w:tr>
        <w:tc>
          <w:tcPr>
            <w:tcW w:type="dxa" w:w="1134"/>
            <w:shd w:val="clear" w:color="auto" w:fill="F0FDF4"/>
          </w:tcPr>
          <w:p>
            <w:pPr>
              <w:jc w:val="center"/>
            </w:pPr>
            <w:r/>
            <w:r>
              <w:rPr>
                <w:rFonts w:ascii="メイリオ" w:hAnsi="メイリオ" w:eastAsia="メイリオ"/>
                <w:b w:val="0"/>
                <w:sz w:val="18"/>
              </w:rPr>
              <w:t>2026年</w:t>
              <w:br/>
              <w:t>7月</w:t>
            </w:r>
          </w:p>
        </w:tc>
        <w:tc>
          <w:tcPr>
            <w:tcW w:type="dxa" w:w="1361"/>
            <w:shd w:val="clear" w:color="auto" w:fill="F0FDF4"/>
          </w:tcPr>
          <w:p>
            <w:pPr>
              <w:jc w:val="left"/>
            </w:pPr>
            <w:r/>
            <w:r>
              <w:rPr>
                <w:rFonts w:ascii="メイリオ" w:hAnsi="メイリオ" w:eastAsia="メイリオ"/>
                <w:b w:val="0"/>
                <w:color w:val="166534"/>
                <w:sz w:val="18"/>
              </w:rPr>
              <w:t>PDF送付</w:t>
            </w:r>
          </w:p>
        </w:tc>
        <w:tc>
          <w:tcPr>
            <w:tcW w:type="dxa" w:w="1814"/>
            <w:shd w:val="clear" w:color="auto" w:fill="F0FDF4"/>
          </w:tcPr>
          <w:p>
            <w:pPr>
              <w:jc w:val="left"/>
            </w:pPr>
            <w:r/>
            <w:r>
              <w:rPr>
                <w:rFonts w:ascii="メイリオ" w:hAnsi="メイリオ" w:eastAsia="メイリオ"/>
                <w:b/>
                <w:sz w:val="18"/>
              </w:rPr>
              <w:t>アジア大会8週前〜</w:t>
              <w:br/>
              <w:t>直前の食事計画</w:t>
            </w:r>
          </w:p>
        </w:tc>
        <w:tc>
          <w:tcPr>
            <w:tcW w:type="dxa" w:w="4422"/>
            <w:shd w:val="clear" w:color="auto" w:fill="F0FDF4"/>
          </w:tcPr>
          <w:p>
            <w:pPr>
              <w:jc w:val="left"/>
            </w:pPr>
            <w:r/>
            <w:r>
              <w:rPr>
                <w:rFonts w:ascii="メイリオ" w:hAnsi="メイリオ" w:eastAsia="メイリオ"/>
                <w:b w:val="0"/>
                <w:sz w:val="17"/>
              </w:rPr>
              <w:t>① 大会8週前〜直前の週別カウントダウン食事計画テンプレート</w:t>
              <w:br/>
              <w:t>② 炭水化物の摂取量・タイミング調整ガイド</w:t>
              <w:br/>
              <w:t>③ コンビニ・外食を使った試合期メニューの選び方</w:t>
              <w:br/>
              <w:t>④ 腸内環境の整え方（食物繊維・発酵食品）</w:t>
            </w:r>
          </w:p>
        </w:tc>
        <w:tc>
          <w:tcPr>
            <w:tcW w:type="dxa" w:w="794"/>
            <w:shd w:val="clear" w:color="auto" w:fill="F0FDF4"/>
          </w:tcPr>
          <w:p>
            <w:pPr>
              <w:jc w:val="center"/>
            </w:pPr>
            <w:r/>
            <w:r>
              <w:rPr>
                <w:rFonts w:ascii="メイリオ" w:hAnsi="メイリオ" w:eastAsia="メイリオ"/>
                <w:b w:val="0"/>
                <w:sz w:val="17"/>
              </w:rPr>
              <w:t>課題①③</w:t>
            </w:r>
          </w:p>
        </w:tc>
      </w:tr>
      <w:tr>
        <w:tc>
          <w:tcPr>
            <w:tcW w:type="dxa" w:w="1134"/>
            <w:shd w:val="clear" w:color="auto" w:fill="FFFFFF"/>
          </w:tcPr>
          <w:p>
            <w:pPr>
              <w:jc w:val="center"/>
            </w:pPr>
            <w:r/>
            <w:r>
              <w:rPr>
                <w:rFonts w:ascii="メイリオ" w:hAnsi="メイリオ" w:eastAsia="メイリオ"/>
                <w:b w:val="0"/>
                <w:sz w:val="18"/>
              </w:rPr>
              <w:t>2026年</w:t>
              <w:br/>
              <w:t>8月</w:t>
            </w:r>
          </w:p>
        </w:tc>
        <w:tc>
          <w:tcPr>
            <w:tcW w:type="dxa" w:w="1361"/>
            <w:shd w:val="clear" w:color="auto" w:fill="FFFFFF"/>
          </w:tcPr>
          <w:p>
            <w:pPr>
              <w:jc w:val="left"/>
            </w:pPr>
            <w:r/>
            <w:r>
              <w:rPr>
                <w:rFonts w:ascii="メイリオ" w:hAnsi="メイリオ" w:eastAsia="メイリオ"/>
                <w:b w:val="0"/>
                <w:color w:val="166534"/>
                <w:sz w:val="18"/>
              </w:rPr>
              <w:t>PDF送付</w:t>
            </w:r>
          </w:p>
        </w:tc>
        <w:tc>
          <w:tcPr>
            <w:tcW w:type="dxa" w:w="1814"/>
            <w:shd w:val="clear" w:color="auto" w:fill="FFFFFF"/>
          </w:tcPr>
          <w:p>
            <w:pPr>
              <w:jc w:val="left"/>
            </w:pPr>
            <w:r/>
            <w:r>
              <w:rPr>
                <w:rFonts w:ascii="メイリオ" w:hAnsi="メイリオ" w:eastAsia="メイリオ"/>
                <w:b/>
                <w:sz w:val="18"/>
              </w:rPr>
              <w:t>試合直前・大会期間中</w:t>
              <w:br/>
              <w:t>食事プロトコル＋</w:t>
              <w:br/>
              <w:t>食環境整備</w:t>
            </w:r>
          </w:p>
        </w:tc>
        <w:tc>
          <w:tcPr>
            <w:tcW w:type="dxa" w:w="4422"/>
            <w:shd w:val="clear" w:color="auto" w:fill="FFFFFF"/>
          </w:tcPr>
          <w:p>
            <w:pPr>
              <w:jc w:val="left"/>
            </w:pPr>
            <w:r/>
            <w:r>
              <w:rPr>
                <w:rFonts w:ascii="メイリオ" w:hAnsi="メイリオ" w:eastAsia="メイリオ"/>
                <w:b w:val="0"/>
                <w:sz w:val="17"/>
              </w:rPr>
              <w:t>① 試合当日の食事タイムライン（試合前・試合間・試合後）</w:t>
              <w:br/>
              <w:t>② 補食リスト・推奨携行食品（場内・アクセス可能なコンビニ情報）</w:t>
              <w:br/>
              <w:t>③ 愛知会場周辺の食環境マップ（近隣スーパー・コンビニ・飲食店情報）</w:t>
              <w:br/>
              <w:t>④ 水分・電解質補給計画（体重測定による脱水チェック法）</w:t>
              <w:br/>
              <w:t>⑤ 試合前夜〜当朝の食事チェックリスト</w:t>
            </w:r>
          </w:p>
        </w:tc>
        <w:tc>
          <w:tcPr>
            <w:tcW w:type="dxa" w:w="794"/>
            <w:shd w:val="clear" w:color="auto" w:fill="FFFFFF"/>
          </w:tcPr>
          <w:p>
            <w:pPr>
              <w:jc w:val="center"/>
            </w:pPr>
            <w:r/>
            <w:r>
              <w:rPr>
                <w:rFonts w:ascii="メイリオ" w:hAnsi="メイリオ" w:eastAsia="メイリオ"/>
                <w:b w:val="0"/>
                <w:sz w:val="17"/>
              </w:rPr>
              <w:t>課題③</w:t>
            </w:r>
          </w:p>
        </w:tc>
      </w:tr>
      <w:tr>
        <w:tc>
          <w:tcPr>
            <w:tcW w:type="dxa" w:w="1134"/>
            <w:shd w:val="clear" w:color="auto" w:fill="FFF1F2"/>
          </w:tcPr>
          <w:p>
            <w:pPr>
              <w:jc w:val="center"/>
            </w:pPr>
            <w:r/>
            <w:r>
              <w:rPr>
                <w:rFonts w:ascii="メイリオ" w:hAnsi="メイリオ" w:eastAsia="メイリオ"/>
                <w:b/>
                <w:sz w:val="18"/>
              </w:rPr>
              <w:t>2026年</w:t>
              <w:br/>
              <w:t>9月末</w:t>
              <w:br/>
              <w:t>🏆アジア大会</w:t>
            </w:r>
          </w:p>
        </w:tc>
        <w:tc>
          <w:tcPr>
            <w:tcW w:type="dxa" w:w="1361"/>
            <w:shd w:val="clear" w:color="auto" w:fill="FFF1F2"/>
          </w:tcPr>
          <w:p>
            <w:pPr>
              <w:jc w:val="left"/>
            </w:pPr>
            <w:r/>
            <w:r>
              <w:rPr>
                <w:rFonts w:ascii="メイリオ" w:hAnsi="メイリオ" w:eastAsia="メイリオ"/>
                <w:b/>
                <w:color w:val="B4001E"/>
                <w:sz w:val="18"/>
              </w:rPr>
              <w:t>食環境整備</w:t>
              <w:br/>
              <w:t>（帯同可能な</w:t>
              <w:br/>
              <w:t>場合は対応）</w:t>
            </w:r>
          </w:p>
        </w:tc>
        <w:tc>
          <w:tcPr>
            <w:tcW w:type="dxa" w:w="1814"/>
            <w:shd w:val="clear" w:color="auto" w:fill="FFF1F2"/>
          </w:tcPr>
          <w:p>
            <w:pPr>
              <w:jc w:val="left"/>
            </w:pPr>
            <w:r/>
            <w:r>
              <w:rPr>
                <w:rFonts w:ascii="メイリオ" w:hAnsi="メイリオ" w:eastAsia="メイリオ"/>
                <w:b/>
                <w:sz w:val="18"/>
              </w:rPr>
              <w:t>大会期間中の</w:t>
              <w:br/>
              <w:t>食サポート</w:t>
            </w:r>
          </w:p>
        </w:tc>
        <w:tc>
          <w:tcPr>
            <w:tcW w:type="dxa" w:w="4422"/>
            <w:shd w:val="clear" w:color="auto" w:fill="FFF1F2"/>
          </w:tcPr>
          <w:p>
            <w:pPr>
              <w:jc w:val="left"/>
            </w:pPr>
            <w:r/>
            <w:r>
              <w:rPr>
                <w:rFonts w:ascii="メイリオ" w:hAnsi="メイリオ" w:eastAsia="メイリオ"/>
                <w:b w:val="0"/>
                <w:sz w:val="17"/>
              </w:rPr>
              <w:t>① 事前配布資料（補食・水分計画シート）の活用確認</w:t>
              <w:br/>
              <w:t>② 体重・コンディション記録の継続（大会期間中も記録）</w:t>
              <w:br/>
              <w:t>③ 緊急相談窓口の設置（LINEまたはメール）</w:t>
              <w:br/>
              <w:t>④ 可能であれば現地帯同または現地情報の随時提供</w:t>
            </w:r>
          </w:p>
        </w:tc>
        <w:tc>
          <w:tcPr>
            <w:tcW w:type="dxa" w:w="794"/>
            <w:shd w:val="clear" w:color="auto" w:fill="FFF1F2"/>
          </w:tcPr>
          <w:p>
            <w:pPr>
              <w:jc w:val="center"/>
            </w:pPr>
            <w:r/>
            <w:r>
              <w:rPr>
                <w:rFonts w:ascii="メイリオ" w:hAnsi="メイリオ" w:eastAsia="メイリオ"/>
                <w:b w:val="0"/>
                <w:sz w:val="17"/>
              </w:rPr>
              <w:t>課題③</w:t>
            </w:r>
          </w:p>
        </w:tc>
      </w:tr>
      <w:tr>
        <w:tc>
          <w:tcPr>
            <w:tcW w:type="dxa" w:w="1134"/>
            <w:shd w:val="clear" w:color="auto" w:fill="FFFFFF"/>
          </w:tcPr>
          <w:p>
            <w:pPr>
              <w:jc w:val="center"/>
            </w:pPr>
            <w:r/>
            <w:r>
              <w:rPr>
                <w:rFonts w:ascii="メイリオ" w:hAnsi="メイリオ" w:eastAsia="メイリオ"/>
                <w:b w:val="0"/>
                <w:sz w:val="18"/>
              </w:rPr>
              <w:t>2026年</w:t>
              <w:br/>
              <w:t>10月</w:t>
            </w:r>
          </w:p>
        </w:tc>
        <w:tc>
          <w:tcPr>
            <w:tcW w:type="dxa" w:w="1361"/>
            <w:shd w:val="clear" w:color="auto" w:fill="FFFFFF"/>
          </w:tcPr>
          <w:p>
            <w:pPr>
              <w:jc w:val="left"/>
            </w:pPr>
            <w:r/>
            <w:r>
              <w:rPr>
                <w:rFonts w:ascii="メイリオ" w:hAnsi="メイリオ" w:eastAsia="メイリオ"/>
                <w:b w:val="0"/>
                <w:color w:val="166534"/>
                <w:sz w:val="18"/>
              </w:rPr>
              <w:t>PDF送付</w:t>
            </w:r>
          </w:p>
        </w:tc>
        <w:tc>
          <w:tcPr>
            <w:tcW w:type="dxa" w:w="1814"/>
            <w:shd w:val="clear" w:color="auto" w:fill="FFFFFF"/>
          </w:tcPr>
          <w:p>
            <w:pPr>
              <w:jc w:val="left"/>
            </w:pPr>
            <w:r/>
            <w:r>
              <w:rPr>
                <w:rFonts w:ascii="メイリオ" w:hAnsi="メイリオ" w:eastAsia="メイリオ"/>
                <w:b/>
                <w:sz w:val="18"/>
              </w:rPr>
              <w:t>大会後の回復栄養＋</w:t>
              <w:br/>
              <w:t>コンディション記録</w:t>
              <w:br/>
              <w:t>中間分析</w:t>
            </w:r>
          </w:p>
        </w:tc>
        <w:tc>
          <w:tcPr>
            <w:tcW w:type="dxa" w:w="4422"/>
            <w:shd w:val="clear" w:color="auto" w:fill="FFFFFF"/>
          </w:tcPr>
          <w:p>
            <w:pPr>
              <w:jc w:val="left"/>
            </w:pPr>
            <w:r/>
            <w:r>
              <w:rPr>
                <w:rFonts w:ascii="メイリオ" w:hAnsi="メイリオ" w:eastAsia="メイリオ"/>
                <w:b w:val="0"/>
                <w:sz w:val="17"/>
              </w:rPr>
              <w:t>① 大会後の疲労・炎症回復のための食事（抗酸化栄養素・良質たんぱく質）</w:t>
              <w:br/>
              <w:t>② 4月〜9月のコンディション×食事記録の中間集計・個人フィードバック</w:t>
              <w:br/>
              <w:t>③ オフシーズン移行期の食事の考え方（エネルギー量の見直し）</w:t>
              <w:br/>
              <w:t>④ 免疫低下しやすい大会後〜移行期の注意点</w:t>
            </w:r>
          </w:p>
        </w:tc>
        <w:tc>
          <w:tcPr>
            <w:tcW w:type="dxa" w:w="794"/>
            <w:shd w:val="clear" w:color="auto" w:fill="FFFFFF"/>
          </w:tcPr>
          <w:p>
            <w:pPr>
              <w:jc w:val="center"/>
            </w:pPr>
            <w:r/>
            <w:r>
              <w:rPr>
                <w:rFonts w:ascii="メイリオ" w:hAnsi="メイリオ" w:eastAsia="メイリオ"/>
                <w:b w:val="0"/>
                <w:sz w:val="17"/>
              </w:rPr>
              <w:t>課題①④</w:t>
            </w:r>
          </w:p>
        </w:tc>
      </w:tr>
      <w:tr>
        <w:tc>
          <w:tcPr>
            <w:tcW w:type="dxa" w:w="1134"/>
            <w:shd w:val="clear" w:color="auto" w:fill="F0FDF4"/>
          </w:tcPr>
          <w:p>
            <w:pPr>
              <w:jc w:val="center"/>
            </w:pPr>
            <w:r/>
            <w:r>
              <w:rPr>
                <w:rFonts w:ascii="メイリオ" w:hAnsi="メイリオ" w:eastAsia="メイリオ"/>
                <w:b w:val="0"/>
                <w:sz w:val="18"/>
              </w:rPr>
              <w:t>2026年</w:t>
              <w:br/>
              <w:t>11月</w:t>
            </w:r>
          </w:p>
        </w:tc>
        <w:tc>
          <w:tcPr>
            <w:tcW w:type="dxa" w:w="1361"/>
            <w:shd w:val="clear" w:color="auto" w:fill="F0FDF4"/>
          </w:tcPr>
          <w:p>
            <w:pPr>
              <w:jc w:val="left"/>
            </w:pPr>
            <w:r/>
            <w:r>
              <w:rPr>
                <w:rFonts w:ascii="メイリオ" w:hAnsi="メイリオ" w:eastAsia="メイリオ"/>
                <w:b w:val="0"/>
                <w:color w:val="166534"/>
                <w:sz w:val="18"/>
              </w:rPr>
              <w:t>PDF送付</w:t>
            </w:r>
          </w:p>
        </w:tc>
        <w:tc>
          <w:tcPr>
            <w:tcW w:type="dxa" w:w="1814"/>
            <w:shd w:val="clear" w:color="auto" w:fill="F0FDF4"/>
          </w:tcPr>
          <w:p>
            <w:pPr>
              <w:jc w:val="left"/>
            </w:pPr>
            <w:r/>
            <w:r>
              <w:rPr>
                <w:rFonts w:ascii="メイリオ" w:hAnsi="メイリオ" w:eastAsia="メイリオ"/>
                <w:b/>
                <w:sz w:val="18"/>
              </w:rPr>
              <w:t>オフシーズンの</w:t>
              <w:br/>
              <w:t>体組成管理</w:t>
            </w:r>
          </w:p>
        </w:tc>
        <w:tc>
          <w:tcPr>
            <w:tcW w:type="dxa" w:w="4422"/>
            <w:shd w:val="clear" w:color="auto" w:fill="F0FDF4"/>
          </w:tcPr>
          <w:p>
            <w:pPr>
              <w:jc w:val="left"/>
            </w:pPr>
            <w:r/>
            <w:r>
              <w:rPr>
                <w:rFonts w:ascii="メイリオ" w:hAnsi="メイリオ" w:eastAsia="メイリオ"/>
                <w:b w:val="0"/>
                <w:sz w:val="17"/>
              </w:rPr>
              <w:t>① オフシーズンの増量・体組成管理の戦略（筋量↑・体脂肪↓）</w:t>
              <w:br/>
              <w:t>② 冬季の免疫栄養（ビタミンD・C・亜鉛の食事での補い方）</w:t>
              <w:br/>
              <w:t>③ 骨強化のためのカルシウム・ビタミンD摂取ガイド</w:t>
              <w:br/>
              <w:t>④ ウエイトコントロール個人計画テンプレートの提供</w:t>
            </w:r>
          </w:p>
        </w:tc>
        <w:tc>
          <w:tcPr>
            <w:tcW w:type="dxa" w:w="794"/>
            <w:shd w:val="clear" w:color="auto" w:fill="F0FDF4"/>
          </w:tcPr>
          <w:p>
            <w:pPr>
              <w:jc w:val="center"/>
            </w:pPr>
            <w:r/>
            <w:r>
              <w:rPr>
                <w:rFonts w:ascii="メイリオ" w:hAnsi="メイリオ" w:eastAsia="メイリオ"/>
                <w:b w:val="0"/>
                <w:sz w:val="17"/>
              </w:rPr>
              <w:t>課題①②</w:t>
            </w:r>
          </w:p>
        </w:tc>
      </w:tr>
      <w:tr>
        <w:tc>
          <w:tcPr>
            <w:tcW w:type="dxa" w:w="1134"/>
            <w:shd w:val="clear" w:color="auto" w:fill="FFF7ED"/>
          </w:tcPr>
          <w:p>
            <w:pPr>
              <w:jc w:val="center"/>
            </w:pPr>
            <w:r/>
            <w:r>
              <w:rPr>
                <w:rFonts w:ascii="メイリオ" w:hAnsi="メイリオ" w:eastAsia="メイリオ"/>
                <w:b/>
                <w:sz w:val="18"/>
              </w:rPr>
              <w:t>2026年</w:t>
              <w:br/>
              <w:t>12月</w:t>
              <w:br/>
              <w:t>（強化研修会</w:t>
              <w:br/>
              <w:t>・合宿）</w:t>
            </w:r>
          </w:p>
        </w:tc>
        <w:tc>
          <w:tcPr>
            <w:tcW w:type="dxa" w:w="1361"/>
            <w:shd w:val="clear" w:color="auto" w:fill="FFF7ED"/>
          </w:tcPr>
          <w:p>
            <w:pPr>
              <w:jc w:val="left"/>
            </w:pPr>
            <w:r/>
            <w:r>
              <w:rPr>
                <w:rFonts w:ascii="メイリオ" w:hAnsi="メイリオ" w:eastAsia="メイリオ"/>
                <w:b/>
                <w:color w:val="B43214"/>
                <w:sz w:val="18"/>
              </w:rPr>
              <w:t>★ 直接指導</w:t>
            </w:r>
          </w:p>
        </w:tc>
        <w:tc>
          <w:tcPr>
            <w:tcW w:type="dxa" w:w="1814"/>
            <w:shd w:val="clear" w:color="auto" w:fill="FFF7ED"/>
          </w:tcPr>
          <w:p>
            <w:pPr>
              <w:jc w:val="left"/>
            </w:pPr>
            <w:r/>
            <w:r>
              <w:rPr>
                <w:rFonts w:ascii="メイリオ" w:hAnsi="メイリオ" w:eastAsia="メイリオ"/>
                <w:b/>
                <w:sz w:val="18"/>
              </w:rPr>
              <w:t>コンディション記録</w:t>
              <w:br/>
              <w:t>データ活用講義＋</w:t>
              <w:br/>
              <w:t>個人栄養評価</w:t>
            </w:r>
          </w:p>
        </w:tc>
        <w:tc>
          <w:tcPr>
            <w:tcW w:type="dxa" w:w="4422"/>
            <w:shd w:val="clear" w:color="auto" w:fill="FFF7ED"/>
          </w:tcPr>
          <w:p>
            <w:pPr>
              <w:jc w:val="left"/>
            </w:pPr>
            <w:r/>
            <w:r>
              <w:rPr>
                <w:rFonts w:ascii="メイリオ" w:hAnsi="メイリオ" w:eastAsia="メイリオ"/>
                <w:b w:val="0"/>
                <w:sz w:val="17"/>
              </w:rPr>
              <w:t>① 4月〜12月のコンディション×食事記録の分析結果を全体フィードバック</w:t>
              <w:br/>
              <w:t>② データの読み方・パターン発見の方法（疲労・体重・食事の相関）</w:t>
              <w:br/>
              <w:t>③ 個人別の食事課題の特定とアクションプラン立案</w:t>
              <w:br/>
              <w:t>④ サプリメント使用状況の見直し（アンチドーピング対応確認）</w:t>
              <w:br/>
              <w:t>⑤ 次シーズンに向けた栄養目標の設定</w:t>
            </w:r>
          </w:p>
        </w:tc>
        <w:tc>
          <w:tcPr>
            <w:tcW w:type="dxa" w:w="794"/>
            <w:shd w:val="clear" w:color="auto" w:fill="FFF7ED"/>
          </w:tcPr>
          <w:p>
            <w:pPr>
              <w:jc w:val="center"/>
            </w:pPr>
            <w:r/>
            <w:r>
              <w:rPr>
                <w:rFonts w:ascii="メイリオ" w:hAnsi="メイリオ" w:eastAsia="メイリオ"/>
                <w:b w:val="0"/>
                <w:sz w:val="17"/>
              </w:rPr>
              <w:t>課題④⑤</w:t>
            </w:r>
          </w:p>
        </w:tc>
      </w:tr>
      <w:tr>
        <w:tc>
          <w:tcPr>
            <w:tcW w:type="dxa" w:w="1134"/>
            <w:shd w:val="clear" w:color="auto" w:fill="FFF7ED"/>
          </w:tcPr>
          <w:p>
            <w:pPr>
              <w:jc w:val="center"/>
            </w:pPr>
            <w:r/>
            <w:r>
              <w:rPr>
                <w:rFonts w:ascii="メイリオ" w:hAnsi="メイリオ" w:eastAsia="メイリオ"/>
                <w:b/>
                <w:sz w:val="18"/>
              </w:rPr>
              <w:t>2027年</w:t>
              <w:br/>
              <w:t>1〜2月</w:t>
              <w:br/>
              <w:t>（強化研修会</w:t>
              <w:br/>
              <w:t>・合宿）</w:t>
            </w:r>
          </w:p>
        </w:tc>
        <w:tc>
          <w:tcPr>
            <w:tcW w:type="dxa" w:w="1361"/>
            <w:shd w:val="clear" w:color="auto" w:fill="FFF7ED"/>
          </w:tcPr>
          <w:p>
            <w:pPr>
              <w:jc w:val="left"/>
            </w:pPr>
            <w:r/>
            <w:r>
              <w:rPr>
                <w:rFonts w:ascii="メイリオ" w:hAnsi="メイリオ" w:eastAsia="メイリオ"/>
                <w:b/>
                <w:color w:val="B43214"/>
                <w:sz w:val="18"/>
              </w:rPr>
              <w:t>★ 直接指導</w:t>
            </w:r>
          </w:p>
        </w:tc>
        <w:tc>
          <w:tcPr>
            <w:tcW w:type="dxa" w:w="1814"/>
            <w:shd w:val="clear" w:color="auto" w:fill="FFF7ED"/>
          </w:tcPr>
          <w:p>
            <w:pPr>
              <w:jc w:val="left"/>
            </w:pPr>
            <w:r/>
            <w:r>
              <w:rPr>
                <w:rFonts w:ascii="メイリオ" w:hAnsi="メイリオ" w:eastAsia="メイリオ"/>
                <w:b/>
                <w:sz w:val="18"/>
              </w:rPr>
              <w:t>次シーズン個人</w:t>
              <w:br/>
              <w:t>栄養計画立案</w:t>
              <w:br/>
              <w:t>ワーク</w:t>
            </w:r>
          </w:p>
        </w:tc>
        <w:tc>
          <w:tcPr>
            <w:tcW w:type="dxa" w:w="4422"/>
            <w:shd w:val="clear" w:color="auto" w:fill="FFF7ED"/>
          </w:tcPr>
          <w:p>
            <w:pPr>
              <w:jc w:val="left"/>
            </w:pPr>
            <w:r/>
            <w:r>
              <w:rPr>
                <w:rFonts w:ascii="メイリオ" w:hAnsi="メイリオ" w:eastAsia="メイリオ"/>
                <w:b w:val="0"/>
                <w:sz w:val="17"/>
              </w:rPr>
              <w:t>① 個人データ（記録・食事調査・体組成）を用いた個別栄養計画立案</w:t>
              <w:br/>
              <w:t>② 試合期・オフ期・強化期の食事切り替えロードマップの作成</w:t>
              <w:br/>
              <w:t>③ 自炊スキルアップ実践ワーク（計量・献立作成）</w:t>
              <w:br/>
              <w:t>④ 次シーズンの主要大会に向けた食事目標の設定</w:t>
            </w:r>
          </w:p>
        </w:tc>
        <w:tc>
          <w:tcPr>
            <w:tcW w:type="dxa" w:w="794"/>
            <w:shd w:val="clear" w:color="auto" w:fill="FFF7ED"/>
          </w:tcPr>
          <w:p>
            <w:pPr>
              <w:jc w:val="center"/>
            </w:pPr>
            <w:r/>
            <w:r>
              <w:rPr>
                <w:rFonts w:ascii="メイリオ" w:hAnsi="メイリオ" w:eastAsia="メイリオ"/>
                <w:b w:val="0"/>
                <w:sz w:val="17"/>
              </w:rPr>
              <w:t>課題①②⑤</w:t>
            </w:r>
          </w:p>
        </w:tc>
      </w:tr>
      <w:tr>
        <w:tc>
          <w:tcPr>
            <w:tcW w:type="dxa" w:w="1134"/>
            <w:shd w:val="clear" w:color="auto" w:fill="FFFFFF"/>
          </w:tcPr>
          <w:p>
            <w:pPr>
              <w:jc w:val="center"/>
            </w:pPr>
            <w:r/>
            <w:r>
              <w:rPr>
                <w:rFonts w:ascii="メイリオ" w:hAnsi="メイリオ" w:eastAsia="メイリオ"/>
                <w:b w:val="0"/>
                <w:sz w:val="18"/>
              </w:rPr>
              <w:t>2027年</w:t>
              <w:br/>
              <w:t>3月</w:t>
            </w:r>
          </w:p>
        </w:tc>
        <w:tc>
          <w:tcPr>
            <w:tcW w:type="dxa" w:w="1361"/>
            <w:shd w:val="clear" w:color="auto" w:fill="FFFFFF"/>
          </w:tcPr>
          <w:p>
            <w:pPr>
              <w:jc w:val="left"/>
            </w:pPr>
            <w:r/>
            <w:r>
              <w:rPr>
                <w:rFonts w:ascii="メイリオ" w:hAnsi="メイリオ" w:eastAsia="メイリオ"/>
                <w:b w:val="0"/>
                <w:color w:val="166534"/>
                <w:sz w:val="18"/>
              </w:rPr>
              <w:t>PDF送付</w:t>
            </w:r>
          </w:p>
        </w:tc>
        <w:tc>
          <w:tcPr>
            <w:tcW w:type="dxa" w:w="1814"/>
            <w:shd w:val="clear" w:color="auto" w:fill="FFFFFF"/>
          </w:tcPr>
          <w:p>
            <w:pPr>
              <w:jc w:val="left"/>
            </w:pPr>
            <w:r/>
            <w:r>
              <w:rPr>
                <w:rFonts w:ascii="メイリオ" w:hAnsi="メイリオ" w:eastAsia="メイリオ"/>
                <w:b/>
                <w:sz w:val="18"/>
              </w:rPr>
              <w:t>新シーズン開幕</w:t>
              <w:br/>
              <w:t>準備ガイド</w:t>
            </w:r>
          </w:p>
        </w:tc>
        <w:tc>
          <w:tcPr>
            <w:tcW w:type="dxa" w:w="4422"/>
            <w:shd w:val="clear" w:color="auto" w:fill="FFFFFF"/>
          </w:tcPr>
          <w:p>
            <w:pPr>
              <w:jc w:val="left"/>
            </w:pPr>
            <w:r/>
            <w:r>
              <w:rPr>
                <w:rFonts w:ascii="メイリオ" w:hAnsi="メイリオ" w:eastAsia="メイリオ"/>
                <w:b w:val="0"/>
                <w:sz w:val="17"/>
              </w:rPr>
              <w:t>① シーズンイン時の食事チェックリスト</w:t>
              <w:br/>
              <w:t>② 春季大会に向けた短期コンディション調整ガイド</w:t>
              <w:br/>
              <w:t>③ 年間栄養サポートの振り返りレポートと次年度提案書（別途）</w:t>
            </w:r>
          </w:p>
        </w:tc>
        <w:tc>
          <w:tcPr>
            <w:tcW w:type="dxa" w:w="794"/>
            <w:shd w:val="clear" w:color="auto" w:fill="FFFFFF"/>
          </w:tcPr>
          <w:p>
            <w:pPr>
              <w:jc w:val="center"/>
            </w:pPr>
            <w:r/>
            <w:r>
              <w:rPr>
                <w:rFonts w:ascii="メイリオ" w:hAnsi="メイリオ" w:eastAsia="メイリオ"/>
                <w:b w:val="0"/>
                <w:sz w:val="17"/>
              </w:rPr>
              <w:t>全課題</w:t>
            </w:r>
          </w:p>
        </w:tc>
      </w:tr>
    </w:tbl>
    <w:p>
      <w:r>
        <w:rPr>
          <w:rFonts w:ascii="メイリオ" w:hAnsi="メイリオ" w:eastAsia="メイリオ"/>
          <w:b w:val="0"/>
          <w:color w:val="64748B"/>
          <w:sz w:val="17"/>
        </w:rPr>
        <w:t>※ 橙色行：直接指導　緑色行：PDF送付　赤色行：大会期間中</w:t>
        <w:br/>
        <w:t>※ 直接指導の開催日程は確定次第調整。PDF送付は月1回を基本とします。</w:t>
      </w:r>
    </w:p>
    <w:p/>
    <w:p>
      <w:pPr>
        <w:spacing w:before="200" w:after="60"/>
      </w:pPr>
      <w:r>
        <w:rPr>
          <w:rFonts w:ascii="メイリオ" w:hAnsi="メイリオ" w:eastAsia="メイリオ"/>
          <w:b/>
          <w:color w:val="1E3A5F"/>
          <w:sz w:val="30"/>
        </w:rPr>
        <w:t>■ 4．コンディション×食事記録の分析アドバイス</w:t>
      </w:r>
    </w:p>
    <w:p>
      <w:pPr>
        <w:spacing w:after="60"/>
      </w:pPr>
      <w:r>
        <w:rPr>
          <w:rFonts w:ascii="メイリオ" w:hAnsi="メイリオ" w:eastAsia="メイリオ"/>
          <w:b w:val="0"/>
          <w:sz w:val="20"/>
        </w:rPr>
        <w:t>2026年4月の講義で開始したコンディション×食事記録を「見るだけ」で終わらせず、選手自身が食事調整に活かせるよう、以下の分析手順を提案します。</w:t>
      </w:r>
    </w:p>
    <w:p>
      <w:pPr>
        <w:spacing w:before="120" w:after="60"/>
      </w:pPr>
      <w:r>
        <w:rPr>
          <w:rFonts w:ascii="メイリオ" w:hAnsi="メイリオ" w:eastAsia="メイリオ"/>
          <w:b/>
          <w:color w:val="2563EB"/>
          <w:sz w:val="24"/>
        </w:rPr>
        <w:t>▶ STEP 1　記録すべき項目の確認</w:t>
      </w:r>
    </w:p>
    <w:p>
      <w:pPr>
        <w:spacing w:after="40"/>
        <w:ind w:left="283"/>
      </w:pPr>
      <w:r>
        <w:rPr>
          <w:rFonts w:ascii="メイリオ" w:hAnsi="メイリオ" w:eastAsia="メイリオ"/>
          <w:b w:val="0"/>
          <w:sz w:val="20"/>
        </w:rPr>
        <w:t>・体重（起床後・排尿後）：毎朝測定→3〜7日の移動平均で傾向を把握</w:t>
      </w:r>
    </w:p>
    <w:p>
      <w:pPr>
        <w:spacing w:after="40"/>
        <w:ind w:left="283"/>
      </w:pPr>
      <w:r>
        <w:rPr>
          <w:rFonts w:ascii="メイリオ" w:hAnsi="メイリオ" w:eastAsia="メイリオ"/>
          <w:b w:val="0"/>
          <w:sz w:val="20"/>
        </w:rPr>
        <w:t>・主観的疲労度（0〜10点）：前日の練習後と当朝に記録</w:t>
      </w:r>
    </w:p>
    <w:p>
      <w:pPr>
        <w:spacing w:after="40"/>
        <w:ind w:left="283"/>
      </w:pPr>
      <w:r>
        <w:rPr>
          <w:rFonts w:ascii="メイリオ" w:hAnsi="メイリオ" w:eastAsia="メイリオ"/>
          <w:b w:val="0"/>
          <w:sz w:val="20"/>
        </w:rPr>
        <w:t>・睡眠時間・睡眠の質（0〜5点）：起床時に記録</w:t>
      </w:r>
    </w:p>
    <w:p>
      <w:pPr>
        <w:spacing w:after="40"/>
        <w:ind w:left="283"/>
      </w:pPr>
      <w:r>
        <w:rPr>
          <w:rFonts w:ascii="メイリオ" w:hAnsi="メイリオ" w:eastAsia="メイリオ"/>
          <w:b w:val="0"/>
          <w:sz w:val="20"/>
        </w:rPr>
        <w:t>・練習負荷（RPE×時間[分]＝トレーニング負荷スコア）：練習直後に記録</w:t>
      </w:r>
    </w:p>
    <w:p>
      <w:pPr>
        <w:spacing w:after="40"/>
        <w:ind w:left="283"/>
      </w:pPr>
      <w:r>
        <w:rPr>
          <w:rFonts w:ascii="メイリオ" w:hAnsi="メイリオ" w:eastAsia="メイリオ"/>
          <w:b w:val="0"/>
          <w:sz w:val="20"/>
        </w:rPr>
        <w:t>・主食の量（ご飯・パン・麺を「茶碗何杯分」で換算）：炭水化物摂取の目安</w:t>
      </w:r>
    </w:p>
    <w:p>
      <w:pPr>
        <w:spacing w:after="40"/>
        <w:ind w:left="283"/>
      </w:pPr>
      <w:r>
        <w:rPr>
          <w:rFonts w:ascii="メイリオ" w:hAnsi="メイリオ" w:eastAsia="メイリオ"/>
          <w:b w:val="0"/>
          <w:sz w:val="20"/>
        </w:rPr>
        <w:t>・水分摂取量（mL）：目標は練習日2,500 mL以上</w:t>
      </w:r>
    </w:p>
    <w:p>
      <w:pPr>
        <w:spacing w:after="40"/>
        <w:ind w:left="283"/>
      </w:pPr>
      <w:r>
        <w:rPr>
          <w:rFonts w:ascii="メイリオ" w:hAnsi="メイリオ" w:eastAsia="メイリオ"/>
          <w:b w:val="0"/>
          <w:sz w:val="20"/>
        </w:rPr>
        <w:t>・補食・サプリメントの摂取内容とタイミング</w:t>
      </w:r>
    </w:p>
    <w:p>
      <w:pPr>
        <w:spacing w:before="120" w:after="60"/>
      </w:pPr>
      <w:r>
        <w:rPr>
          <w:rFonts w:ascii="メイリオ" w:hAnsi="メイリオ" w:eastAsia="メイリオ"/>
          <w:b/>
          <w:color w:val="2563EB"/>
          <w:sz w:val="24"/>
        </w:rPr>
        <w:t>▶ STEP 2　週単位での簡易分析（セルフチェック）</w:t>
      </w:r>
    </w:p>
    <w:p>
      <w:pPr>
        <w:spacing w:after="40"/>
        <w:ind w:left="283"/>
      </w:pPr>
      <w:r>
        <w:rPr>
          <w:rFonts w:ascii="メイリオ" w:hAnsi="メイリオ" w:eastAsia="メイリオ"/>
          <w:b w:val="0"/>
          <w:sz w:val="20"/>
        </w:rPr>
        <w:t>・体重変動と食事量の照合：「体重が2日以上連続して下がっている＝エネルギー不足のサイン」→主食を1品追加</w:t>
      </w:r>
    </w:p>
    <w:p>
      <w:pPr>
        <w:spacing w:after="40"/>
        <w:ind w:left="283"/>
      </w:pPr>
      <w:r>
        <w:rPr>
          <w:rFonts w:ascii="メイリオ" w:hAnsi="メイリオ" w:eastAsia="メイリオ"/>
          <w:b w:val="0"/>
          <w:sz w:val="20"/>
        </w:rPr>
        <w:t>・疲労度と前日の炭水化物摂取の照合：「高疲労の翌日に主食が少なかった」→練習前後の炭水化物補給を優先</w:t>
      </w:r>
    </w:p>
    <w:p>
      <w:pPr>
        <w:spacing w:after="40"/>
        <w:ind w:left="283"/>
      </w:pPr>
      <w:r>
        <w:rPr>
          <w:rFonts w:ascii="メイリオ" w:hAnsi="メイリオ" w:eastAsia="メイリオ"/>
          <w:b w:val="0"/>
          <w:sz w:val="20"/>
        </w:rPr>
        <w:t>・練習負荷スコアと体重の関係：高負荷の翌日は体重が0.5〜1.0 kg低下しやすい（脱水＋グリコーゲン消耗）→練習後の回復食・水分補給を強化</w:t>
      </w:r>
    </w:p>
    <w:p>
      <w:pPr>
        <w:spacing w:after="40"/>
        <w:ind w:left="283"/>
      </w:pPr>
      <w:r>
        <w:rPr>
          <w:rFonts w:ascii="メイリオ" w:hAnsi="メイリオ" w:eastAsia="メイリオ"/>
          <w:b w:val="0"/>
          <w:sz w:val="20"/>
        </w:rPr>
        <w:t>・睡眠の質と夕食タイミング：「就寝2時間前以降の食事が多い日ほど睡眠の質が低い」傾向がある選手は夕食時刻を前倒しに調整</w:t>
      </w:r>
    </w:p>
    <w:p>
      <w:pPr>
        <w:spacing w:before="120" w:after="60"/>
      </w:pPr>
      <w:r>
        <w:rPr>
          <w:rFonts w:ascii="メイリオ" w:hAnsi="メイリオ" w:eastAsia="メイリオ"/>
          <w:b/>
          <w:color w:val="2563EB"/>
          <w:sz w:val="24"/>
        </w:rPr>
        <w:t>▶ STEP 3　月単位での傾向把握（グラフ化）</w:t>
      </w:r>
    </w:p>
    <w:p>
      <w:pPr>
        <w:spacing w:after="60"/>
      </w:pPr>
      <w:r>
        <w:rPr>
          <w:rFonts w:ascii="メイリオ" w:hAnsi="メイリオ" w:eastAsia="メイリオ"/>
          <w:b w:val="0"/>
          <w:sz w:val="20"/>
        </w:rPr>
        <w:t>以下の2つのグラフをExcelまたはスマートフォンのアプリ（Excelスプレッドシート等）で作成することを推奨します。</w:t>
      </w:r>
    </w:p>
    <w:p>
      <w:pPr>
        <w:spacing w:after="40"/>
        <w:ind w:left="283"/>
      </w:pPr>
      <w:r>
        <w:rPr>
          <w:rFonts w:ascii="メイリオ" w:hAnsi="メイリオ" w:eastAsia="メイリオ"/>
          <w:b w:val="0"/>
          <w:sz w:val="20"/>
        </w:rPr>
        <w:t>・【グラフ①】体重（折れ線）＋疲労度（棒グラフ）を同じ軸に重ね書き</w:t>
        <w:br/>
        <w:t xml:space="preserve">　→体重低下と高疲労が重なるタイミングを視覚化し、エネルギー不足の時期を特定</w:t>
      </w:r>
    </w:p>
    <w:p>
      <w:pPr>
        <w:spacing w:after="40"/>
        <w:ind w:left="283"/>
      </w:pPr>
      <w:r>
        <w:rPr>
          <w:rFonts w:ascii="メイリオ" w:hAnsi="メイリオ" w:eastAsia="メイリオ"/>
          <w:b w:val="0"/>
          <w:sz w:val="20"/>
        </w:rPr>
        <w:t>・【グラフ②】週ごとの平均「主食量（茶碗換算）」と「練習負荷スコア」の棒グラフ</w:t>
        <w:br/>
        <w:t xml:space="preserve">　→高負荷週に炭水化物が追いついているか確認。不足していれば翌週の食事を修正</w:t>
      </w:r>
    </w:p>
    <w:p>
      <w:pPr>
        <w:spacing w:before="120" w:after="60"/>
      </w:pPr>
      <w:r>
        <w:rPr>
          <w:rFonts w:ascii="メイリオ" w:hAnsi="メイリオ" w:eastAsia="メイリオ"/>
          <w:b/>
          <w:color w:val="2563EB"/>
          <w:sz w:val="24"/>
        </w:rPr>
        <w:t>▶ STEP 4　専門家（管理栄養士）との共有ポイント</w:t>
      </w:r>
    </w:p>
    <w:p>
      <w:pPr>
        <w:spacing w:after="40"/>
        <w:ind w:left="283"/>
      </w:pPr>
      <w:r>
        <w:rPr>
          <w:rFonts w:ascii="メイリオ" w:hAnsi="メイリオ" w:eastAsia="メイリオ"/>
          <w:b w:val="0"/>
          <w:sz w:val="20"/>
        </w:rPr>
        <w:t>・月1回・LINEまたはメールで「体重推移グラフ」「高疲労が連続した週の食事内容」を送付→個別フィードバックを返す</w:t>
      </w:r>
    </w:p>
    <w:p>
      <w:pPr>
        <w:spacing w:after="40"/>
        <w:ind w:left="283"/>
      </w:pPr>
      <w:r>
        <w:rPr>
          <w:rFonts w:ascii="メイリオ" w:hAnsi="メイリオ" w:eastAsia="メイリオ"/>
          <w:b w:val="0"/>
          <w:sz w:val="20"/>
        </w:rPr>
        <w:t>・強化合宿・研修会の際に記録データを持参し、直接分析ワークを実施</w:t>
      </w:r>
    </w:p>
    <w:p>
      <w:pPr>
        <w:spacing w:after="40"/>
        <w:ind w:left="283"/>
      </w:pPr>
      <w:r>
        <w:rPr>
          <w:rFonts w:ascii="メイリオ" w:hAnsi="メイリオ" w:eastAsia="メイリオ"/>
          <w:b w:val="0"/>
          <w:sz w:val="20"/>
        </w:rPr>
        <w:t>・「体重が増えない」「疲れが抜けない」「試合前の調整がうまくいかない」など具体的な悩みを記録とともに相談する</w:t>
      </w:r>
    </w:p>
    <w:p/>
    <w:p>
      <w:pPr>
        <w:spacing w:before="120" w:after="60"/>
      </w:pPr>
      <w:r>
        <w:rPr>
          <w:rFonts w:ascii="メイリオ" w:hAnsi="メイリオ" w:eastAsia="メイリオ"/>
          <w:b/>
          <w:color w:val="16A34A"/>
          <w:sz w:val="21"/>
        </w:rPr>
        <w:t>◆ 推奨ツール・アプリ</w:t>
      </w:r>
    </w:p>
    <w:p>
      <w:pPr>
        <w:spacing w:after="40"/>
        <w:ind w:left="283"/>
      </w:pPr>
      <w:r>
        <w:rPr>
          <w:rFonts w:ascii="メイリオ" w:hAnsi="メイリオ" w:eastAsia="メイリオ"/>
          <w:b/>
          <w:color w:val="2563EB"/>
          <w:sz w:val="20"/>
        </w:rPr>
        <w:t>【記録ツール】</w:t>
      </w:r>
      <w:r>
        <w:rPr>
          <w:rFonts w:ascii="メイリオ" w:hAnsi="メイリオ" w:eastAsia="メイリオ"/>
          <w:b w:val="0"/>
          <w:sz w:val="20"/>
        </w:rPr>
        <w:t xml:space="preserve">　Excelスプレッドシート（Google Sheets）・手帳・専用アプリ（あすけん、MyFitnessPalなど）</w:t>
      </w:r>
    </w:p>
    <w:p>
      <w:pPr>
        <w:spacing w:after="40"/>
        <w:ind w:left="283"/>
      </w:pPr>
      <w:r>
        <w:rPr>
          <w:rFonts w:ascii="メイリオ" w:hAnsi="メイリオ" w:eastAsia="メイリオ"/>
          <w:b/>
          <w:color w:val="2563EB"/>
          <w:sz w:val="20"/>
        </w:rPr>
        <w:t>【グラフ作成】</w:t>
      </w:r>
      <w:r>
        <w:rPr>
          <w:rFonts w:ascii="メイリオ" w:hAnsi="メイリオ" w:eastAsia="メイリオ"/>
          <w:b w:val="0"/>
          <w:sz w:val="20"/>
        </w:rPr>
        <w:t xml:space="preserve">　Google スプレッドシートの折れ線・棒グラフ機能（選手向けテンプレートを別途配布予定）</w:t>
      </w:r>
    </w:p>
    <w:p>
      <w:pPr>
        <w:spacing w:after="40"/>
        <w:ind w:left="283"/>
      </w:pPr>
      <w:r>
        <w:rPr>
          <w:rFonts w:ascii="メイリオ" w:hAnsi="メイリオ" w:eastAsia="メイリオ"/>
          <w:b/>
          <w:color w:val="2563EB"/>
          <w:sz w:val="20"/>
        </w:rPr>
        <w:t>【共有方法】</w:t>
      </w:r>
      <w:r>
        <w:rPr>
          <w:rFonts w:ascii="メイリオ" w:hAnsi="メイリオ" w:eastAsia="メイリオ"/>
          <w:b w:val="0"/>
          <w:sz w:val="20"/>
        </w:rPr>
        <w:t xml:space="preserve">　LINEで管理栄養士へ月1回スクリーンショット送付</w:t>
      </w:r>
    </w:p>
    <w:p/>
    <w:p>
      <w:pPr>
        <w:spacing w:before="200" w:after="60"/>
      </w:pPr>
      <w:r>
        <w:rPr>
          <w:rFonts w:ascii="メイリオ" w:hAnsi="メイリオ" w:eastAsia="メイリオ"/>
          <w:b/>
          <w:color w:val="1E3A5F"/>
          <w:sz w:val="30"/>
        </w:rPr>
        <w:t>■ 5．アジア大会（愛知・2026年9月末）食環境整備の具体策</w:t>
      </w:r>
    </w:p>
    <w:p>
      <w:pPr>
        <w:spacing w:before="120" w:after="60"/>
      </w:pPr>
      <w:r>
        <w:rPr>
          <w:rFonts w:ascii="メイリオ" w:hAnsi="メイリオ" w:eastAsia="メイリオ"/>
          <w:b/>
          <w:color w:val="2563EB"/>
          <w:sz w:val="24"/>
        </w:rPr>
        <w:t>▶ 事前準備（〜8月）</w:t>
      </w:r>
    </w:p>
    <w:p>
      <w:pPr>
        <w:spacing w:after="40"/>
        <w:ind w:left="283"/>
      </w:pPr>
      <w:r>
        <w:rPr>
          <w:rFonts w:ascii="メイリオ" w:hAnsi="メイリオ" w:eastAsia="メイリオ"/>
          <w:b w:val="0"/>
          <w:sz w:val="20"/>
        </w:rPr>
        <w:t>・会場（ポートメッセなごや等、会場確定後）周辺のコンビニ・スーパー・飲食店マップを作成しPDF配布</w:t>
      </w:r>
    </w:p>
    <w:p>
      <w:pPr>
        <w:spacing w:after="40"/>
        <w:ind w:left="283"/>
      </w:pPr>
      <w:r>
        <w:rPr>
          <w:rFonts w:ascii="メイリオ" w:hAnsi="メイリオ" w:eastAsia="メイリオ"/>
          <w:b w:val="0"/>
          <w:sz w:val="20"/>
        </w:rPr>
        <w:t>・選手向け「大会期間中の補食リスト」作成（持参推奨食品：おにぎり・バナナ・カステラ・ゼリー飲料・スポーツドリンク等）</w:t>
      </w:r>
    </w:p>
    <w:p>
      <w:pPr>
        <w:spacing w:after="40"/>
        <w:ind w:left="283"/>
      </w:pPr>
      <w:r>
        <w:rPr>
          <w:rFonts w:ascii="メイリオ" w:hAnsi="メイリオ" w:eastAsia="メイリオ"/>
          <w:b w:val="0"/>
          <w:sz w:val="20"/>
        </w:rPr>
        <w:t>・試合スケジュール別の食事タイムライン例（1日1試合・複数試合・勝ち上がり想定別）を作成</w:t>
      </w:r>
    </w:p>
    <w:p>
      <w:pPr>
        <w:spacing w:after="40"/>
        <w:ind w:left="283"/>
      </w:pPr>
      <w:r>
        <w:rPr>
          <w:rFonts w:ascii="メイリオ" w:hAnsi="メイリオ" w:eastAsia="メイリオ"/>
          <w:b w:val="0"/>
          <w:sz w:val="20"/>
        </w:rPr>
        <w:t>・アレルギー・宗教上の食事制限がある選手への個別対応リストの確認（指導者と連携）</w:t>
      </w:r>
    </w:p>
    <w:p>
      <w:pPr>
        <w:spacing w:before="120" w:after="60"/>
      </w:pPr>
      <w:r>
        <w:rPr>
          <w:rFonts w:ascii="メイリオ" w:hAnsi="メイリオ" w:eastAsia="メイリオ"/>
          <w:b/>
          <w:color w:val="2563EB"/>
          <w:sz w:val="24"/>
        </w:rPr>
        <w:t>▶ 大会期間中（直接帯同または遠隔サポート）</w:t>
      </w:r>
    </w:p>
    <w:p>
      <w:pPr>
        <w:spacing w:after="40"/>
        <w:ind w:left="283"/>
      </w:pPr>
      <w:r>
        <w:rPr>
          <w:rFonts w:ascii="メイリオ" w:hAnsi="メイリオ" w:eastAsia="メイリオ"/>
          <w:b w:val="0"/>
          <w:sz w:val="20"/>
        </w:rPr>
        <w:t>・【帯同可能な場合】試合間の補食提供・水分補給確認・コンディション記録のサポート</w:t>
      </w:r>
    </w:p>
    <w:p>
      <w:pPr>
        <w:spacing w:after="40"/>
        <w:ind w:left="283"/>
      </w:pPr>
      <w:r>
        <w:rPr>
          <w:rFonts w:ascii="メイリオ" w:hAnsi="メイリオ" w:eastAsia="メイリオ"/>
          <w:b w:val="0"/>
          <w:sz w:val="20"/>
        </w:rPr>
        <w:t>・【遠隔の場合】LINEグループで随時相談受付・体重チェック促し・翌日の食事アドバイス送信</w:t>
      </w:r>
    </w:p>
    <w:p>
      <w:pPr>
        <w:spacing w:after="40"/>
        <w:ind w:left="283"/>
      </w:pPr>
      <w:r>
        <w:rPr>
          <w:rFonts w:ascii="メイリオ" w:hAnsi="メイリオ" w:eastAsia="メイリオ"/>
          <w:b w:val="0"/>
          <w:sz w:val="20"/>
        </w:rPr>
        <w:t>・体重測定ルールの徹底：毎朝起床後に測定・前日比−1 kg超で積極的水分補給</w:t>
      </w:r>
    </w:p>
    <w:p>
      <w:pPr>
        <w:spacing w:after="40"/>
        <w:ind w:left="283"/>
      </w:pPr>
      <w:r>
        <w:rPr>
          <w:rFonts w:ascii="メイリオ" w:hAnsi="メイリオ" w:eastAsia="メイリオ"/>
          <w:b w:val="0"/>
          <w:sz w:val="20"/>
        </w:rPr>
        <w:t>・試合後の回復食提供または調達ガイド：「たんぱく質20〜30 g＋炭水化物60 g以上」を30〜60分以内に摂取</w:t>
      </w:r>
    </w:p>
    <w:p/>
    <w:p>
      <w:pPr>
        <w:spacing w:before="200" w:after="60"/>
      </w:pPr>
      <w:r>
        <w:rPr>
          <w:rFonts w:ascii="メイリオ" w:hAnsi="メイリオ" w:eastAsia="メイリオ"/>
          <w:b/>
          <w:color w:val="1E3A5F"/>
          <w:sz w:val="30"/>
        </w:rPr>
        <w:t>■ 6．課題別 解決策まとめ</w:t>
      </w:r>
    </w:p>
    <w:tbl>
      <w:tblPr>
        <w:tblStyle w:val="TableGrid"/>
        <w:tblW w:type="auto" w:w="0"/>
        <w:jc w:val="center"/>
        <w:tblLook w:firstColumn="1" w:firstRow="1" w:lastColumn="0" w:lastRow="0" w:noHBand="0" w:noVBand="1" w:val="04A0"/>
      </w:tblPr>
      <w:tblGrid>
        <w:gridCol w:w="4536"/>
        <w:gridCol w:w="4536"/>
      </w:tblGrid>
      <w:tr>
        <w:tc>
          <w:tcPr>
            <w:tcW w:type="dxa" w:w="1814"/>
            <w:shd w:val="clear" w:color="auto" w:fill="1E3A5F"/>
          </w:tcPr>
          <w:p>
            <w:pPr>
              <w:jc w:val="center"/>
            </w:pPr>
            <w:r/>
            <w:r>
              <w:rPr>
                <w:rFonts w:ascii="メイリオ" w:hAnsi="メイリオ" w:eastAsia="メイリオ"/>
                <w:b/>
                <w:color w:val="FFFFFF"/>
                <w:sz w:val="20"/>
              </w:rPr>
              <w:t>課題</w:t>
            </w:r>
          </w:p>
        </w:tc>
        <w:tc>
          <w:tcPr>
            <w:tcW w:type="dxa" w:w="7710"/>
            <w:shd w:val="clear" w:color="auto" w:fill="1E3A5F"/>
          </w:tcPr>
          <w:p>
            <w:pPr>
              <w:jc w:val="center"/>
            </w:pPr>
            <w:r/>
            <w:r>
              <w:rPr>
                <w:rFonts w:ascii="メイリオ" w:hAnsi="メイリオ" w:eastAsia="メイリオ"/>
                <w:b/>
                <w:color w:val="FFFFFF"/>
                <w:sz w:val="20"/>
              </w:rPr>
              <w:t>解決策（実施時期）</w:t>
            </w:r>
          </w:p>
        </w:tc>
      </w:tr>
      <w:tr>
        <w:tc>
          <w:tcPr>
            <w:tcW w:type="dxa" w:w="1814"/>
            <w:shd w:val="clear" w:color="auto" w:fill="FFFFFF"/>
          </w:tcPr>
          <w:p>
            <w:pPr>
              <w:jc w:val="center"/>
            </w:pPr>
            <w:r/>
            <w:r>
              <w:rPr>
                <w:rFonts w:ascii="メイリオ" w:hAnsi="メイリオ" w:eastAsia="メイリオ"/>
                <w:b/>
                <w:sz w:val="18"/>
              </w:rPr>
              <w:t>課題①</w:t>
              <w:br/>
              <w:t>栄養素不足</w:t>
            </w:r>
          </w:p>
        </w:tc>
        <w:tc>
          <w:tcPr>
            <w:tcW w:type="dxa" w:w="7710"/>
            <w:shd w:val="clear" w:color="auto" w:fill="FFFFFF"/>
          </w:tcPr>
          <w:p>
            <w:pPr>
              <w:jc w:val="left"/>
            </w:pPr>
            <w:r/>
            <w:r>
              <w:rPr>
                <w:rFonts w:ascii="メイリオ" w:hAnsi="メイリオ" w:eastAsia="メイリオ"/>
                <w:b w:val="0"/>
                <w:sz w:val="18"/>
              </w:rPr>
              <w:t>・炭水化物：主食量の目安（g/kg BW）を個人別に提示→6月講義＋7月PDF</w:t>
              <w:br/>
              <w:t>・Ca・VitD：鮭・乳製品・小魚を使ったレシピ集を11月PDFで提供</w:t>
              <w:br/>
              <w:t>・食物繊維：副菜の選び方ガイドを各PDF資料に1コーナーとして掲載</w:t>
            </w:r>
          </w:p>
        </w:tc>
      </w:tr>
      <w:tr>
        <w:tc>
          <w:tcPr>
            <w:tcW w:type="dxa" w:w="1814"/>
            <w:shd w:val="clear" w:color="auto" w:fill="F0FDF4"/>
          </w:tcPr>
          <w:p>
            <w:pPr>
              <w:jc w:val="center"/>
            </w:pPr>
            <w:r/>
            <w:r>
              <w:rPr>
                <w:rFonts w:ascii="メイリオ" w:hAnsi="メイリオ" w:eastAsia="メイリオ"/>
                <w:b/>
                <w:sz w:val="18"/>
              </w:rPr>
              <w:t>課題②</w:t>
              <w:br/>
              <w:t>体重管理</w:t>
            </w:r>
          </w:p>
        </w:tc>
        <w:tc>
          <w:tcPr>
            <w:tcW w:type="dxa" w:w="7710"/>
            <w:shd w:val="clear" w:color="auto" w:fill="F0FDF4"/>
          </w:tcPr>
          <w:p>
            <w:pPr>
              <w:jc w:val="left"/>
            </w:pPr>
            <w:r/>
            <w:r>
              <w:rPr>
                <w:rFonts w:ascii="メイリオ" w:hAnsi="メイリオ" w:eastAsia="メイリオ"/>
                <w:b w:val="0"/>
                <w:sz w:val="18"/>
              </w:rPr>
              <w:t>・増量・減量の月別計画テンプレートを11月PDFで提供</w:t>
              <w:br/>
              <w:t>・急速減量のリスクを6月講義で解説（筋量低下・疲労骨折等）</w:t>
              <w:br/>
              <w:t>・体重×疲労の記録グラフを用いた個人フィードバック（12月講義）</w:t>
            </w:r>
          </w:p>
        </w:tc>
      </w:tr>
      <w:tr>
        <w:tc>
          <w:tcPr>
            <w:tcW w:type="dxa" w:w="1814"/>
            <w:shd w:val="clear" w:color="auto" w:fill="FFFFFF"/>
          </w:tcPr>
          <w:p>
            <w:pPr>
              <w:jc w:val="center"/>
            </w:pPr>
            <w:r/>
            <w:r>
              <w:rPr>
                <w:rFonts w:ascii="メイリオ" w:hAnsi="メイリオ" w:eastAsia="メイリオ"/>
                <w:b/>
                <w:sz w:val="18"/>
              </w:rPr>
              <w:t>課題③</w:t>
              <w:br/>
              <w:t>試合期・遠征</w:t>
            </w:r>
          </w:p>
        </w:tc>
        <w:tc>
          <w:tcPr>
            <w:tcW w:type="dxa" w:w="7710"/>
            <w:shd w:val="clear" w:color="auto" w:fill="FFFFFF"/>
          </w:tcPr>
          <w:p>
            <w:pPr>
              <w:jc w:val="left"/>
            </w:pPr>
            <w:r/>
            <w:r>
              <w:rPr>
                <w:rFonts w:ascii="メイリオ" w:hAnsi="メイリオ" w:eastAsia="メイリオ"/>
                <w:b w:val="0"/>
                <w:sz w:val="18"/>
              </w:rPr>
              <w:t>・7〜8月のPDFで大会カウントダウン食事計画・プロトコルを提供</w:t>
              <w:br/>
              <w:t>・8月PDF：愛知会場周辺の食環境マップ・補食リストを配布</w:t>
              <w:br/>
              <w:t>・大会中は遠隔サポート（LINE）または帯同で対応</w:t>
            </w:r>
          </w:p>
        </w:tc>
      </w:tr>
      <w:tr>
        <w:tc>
          <w:tcPr>
            <w:tcW w:type="dxa" w:w="1814"/>
            <w:shd w:val="clear" w:color="auto" w:fill="F0FDF4"/>
          </w:tcPr>
          <w:p>
            <w:pPr>
              <w:jc w:val="center"/>
            </w:pPr>
            <w:r/>
            <w:r>
              <w:rPr>
                <w:rFonts w:ascii="メイリオ" w:hAnsi="メイリオ" w:eastAsia="メイリオ"/>
                <w:b/>
                <w:sz w:val="18"/>
              </w:rPr>
              <w:t>課題④</w:t>
              <w:br/>
              <w:t>記録の活用</w:t>
            </w:r>
          </w:p>
        </w:tc>
        <w:tc>
          <w:tcPr>
            <w:tcW w:type="dxa" w:w="7710"/>
            <w:shd w:val="clear" w:color="auto" w:fill="F0FDF4"/>
          </w:tcPr>
          <w:p>
            <w:pPr>
              <w:jc w:val="left"/>
            </w:pPr>
            <w:r/>
            <w:r>
              <w:rPr>
                <w:rFonts w:ascii="メイリオ" w:hAnsi="メイリオ" w:eastAsia="メイリオ"/>
                <w:b w:val="0"/>
                <w:sz w:val="18"/>
              </w:rPr>
              <w:t>・6月講義でコンディション記録の分析方法を解説（本書4章参照）</w:t>
              <w:br/>
              <w:t>・Excelテンプレート（体重×疲労グラフ）を6月に配布</w:t>
              <w:br/>
              <w:t>・12月講義で全員の記録データをフィードバック・パターン分析を実施</w:t>
            </w:r>
          </w:p>
        </w:tc>
      </w:tr>
      <w:tr>
        <w:tc>
          <w:tcPr>
            <w:tcW w:type="dxa" w:w="1814"/>
            <w:shd w:val="clear" w:color="auto" w:fill="FFFFFF"/>
          </w:tcPr>
          <w:p>
            <w:pPr>
              <w:jc w:val="center"/>
            </w:pPr>
            <w:r/>
            <w:r>
              <w:rPr>
                <w:rFonts w:ascii="メイリオ" w:hAnsi="メイリオ" w:eastAsia="メイリオ"/>
                <w:b/>
                <w:sz w:val="18"/>
              </w:rPr>
              <w:t>課題⑤</w:t>
              <w:br/>
              <w:t>サプリメント</w:t>
            </w:r>
          </w:p>
        </w:tc>
        <w:tc>
          <w:tcPr>
            <w:tcW w:type="dxa" w:w="7710"/>
            <w:shd w:val="clear" w:color="auto" w:fill="FFFFFF"/>
          </w:tcPr>
          <w:p>
            <w:pPr>
              <w:jc w:val="left"/>
            </w:pPr>
            <w:r/>
            <w:r>
              <w:rPr>
                <w:rFonts w:ascii="メイリオ" w:hAnsi="メイリオ" w:eastAsia="メイリオ"/>
                <w:b w:val="0"/>
                <w:sz w:val="18"/>
              </w:rPr>
              <w:t>・12月講義でサプリメント使用状況の見直しと適正使用の再教育</w:t>
              <w:br/>
              <w:t>・アンチドーピング対応認証製品リストを12月PDF（付録）として配布</w:t>
              <w:br/>
              <w:t>・情報源の見直しを促し、相談窓口（管理栄養士）の活用を呼びかける</w:t>
            </w:r>
          </w:p>
        </w:tc>
      </w:tr>
    </w:tbl>
    <w:p/>
    <w:p>
      <w:pPr>
        <w:spacing w:before="200" w:after="60"/>
      </w:pPr>
      <w:r>
        <w:rPr>
          <w:rFonts w:ascii="メイリオ" w:hAnsi="メイリオ" w:eastAsia="メイリオ"/>
          <w:b/>
          <w:color w:val="1E3A5F"/>
          <w:sz w:val="30"/>
        </w:rPr>
        <w:t>■ 7．備考・今後の検討事項</w:t>
      </w:r>
    </w:p>
    <w:p>
      <w:pPr>
        <w:spacing w:after="40"/>
        <w:ind w:left="283"/>
      </w:pPr>
      <w:r>
        <w:rPr>
          <w:rFonts w:ascii="メイリオ" w:hAnsi="メイリオ" w:eastAsia="メイリオ"/>
          <w:b w:val="0"/>
          <w:sz w:val="20"/>
        </w:rPr>
        <w:t>・本計画の実施時期・内容は強化スケジュールの変更に応じて随時調整します。</w:t>
      </w:r>
    </w:p>
    <w:p>
      <w:pPr>
        <w:spacing w:after="40"/>
        <w:ind w:left="283"/>
      </w:pPr>
      <w:r>
        <w:rPr>
          <w:rFonts w:ascii="メイリオ" w:hAnsi="メイリオ" w:eastAsia="メイリオ"/>
          <w:b w:val="0"/>
          <w:sz w:val="20"/>
        </w:rPr>
        <w:t>・個人対応が必要な選手（体重管理・怪我・食物アレルギー等）は個別相談の場を別途設けることを推奨します。</w:t>
      </w:r>
    </w:p>
    <w:p>
      <w:pPr>
        <w:spacing w:after="40"/>
        <w:ind w:left="283"/>
      </w:pPr>
      <w:r>
        <w:rPr>
          <w:rFonts w:ascii="メイリオ" w:hAnsi="メイリオ" w:eastAsia="メイリオ"/>
          <w:b w:val="0"/>
          <w:sz w:val="20"/>
        </w:rPr>
        <w:t>・愛知会場の詳細が確定した段階で「食環境マップ」を更新し、8月PDF資料として発送します。</w:t>
      </w:r>
    </w:p>
    <w:p>
      <w:pPr>
        <w:spacing w:after="40"/>
        <w:ind w:left="283"/>
      </w:pPr>
      <w:r>
        <w:rPr>
          <w:rFonts w:ascii="メイリオ" w:hAnsi="メイリオ" w:eastAsia="メイリオ"/>
          <w:b w:val="0"/>
          <w:sz w:val="20"/>
        </w:rPr>
        <w:t>・コンディション記録のExcelテンプレートは6月の直接指導時に配布します。</w:t>
      </w:r>
    </w:p>
    <w:p>
      <w:pPr>
        <w:spacing w:after="40"/>
        <w:ind w:left="283"/>
      </w:pPr>
      <w:r>
        <w:rPr>
          <w:rFonts w:ascii="メイリオ" w:hAnsi="メイリオ" w:eastAsia="メイリオ"/>
          <w:b w:val="0"/>
          <w:sz w:val="20"/>
        </w:rPr>
        <w:t>・PDF資料はLINEグループまたはメールで選手全員に配信し、いつでも参照できるよう保管を依頼します。</w:t>
      </w:r>
    </w:p>
    <w:p>
      <w:pPr>
        <w:spacing w:after="40"/>
        <w:ind w:left="283"/>
      </w:pPr>
      <w:r>
        <w:rPr>
          <w:rFonts w:ascii="メイリオ" w:hAnsi="メイリオ" w:eastAsia="メイリオ"/>
          <w:b w:val="0"/>
          <w:sz w:val="20"/>
        </w:rPr>
        <w:t>・指導者・コーチとの情報共有（体重管理・試合スケジュール・選手のコンディション）を継続して行います。</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