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0E9" w:rsidRDefault="00DF30E9" w:rsidP="00DF30E9">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8</w:t>
      </w:r>
    </w:p>
    <w:p w:rsidR="00DF30E9" w:rsidRDefault="00DF30E9" w:rsidP="00DF30E9">
      <w:pPr>
        <w:rPr>
          <w:rFonts w:ascii="Times New Roman" w:hAnsi="Times New Roman"/>
          <w:sz w:val="24"/>
          <w:szCs w:val="24"/>
        </w:rPr>
      </w:pPr>
      <w:r w:rsidRPr="00DF30E9">
        <w:rPr>
          <w:rFonts w:ascii="Times New Roman" w:hAnsi="Times New Roman"/>
          <w:b/>
          <w:sz w:val="24"/>
          <w:szCs w:val="24"/>
        </w:rPr>
        <w:t>Instructional Strategies</w:t>
      </w:r>
      <w:r w:rsidRPr="00CD71BA">
        <w:rPr>
          <w:rFonts w:ascii="Times New Roman" w:hAnsi="Times New Roman"/>
          <w:sz w:val="24"/>
          <w:szCs w:val="24"/>
        </w:rPr>
        <w:t>:</w:t>
      </w:r>
      <w:r>
        <w:rPr>
          <w:rFonts w:ascii="Times New Roman" w:hAnsi="Times New Roman"/>
          <w:sz w:val="24"/>
          <w:szCs w:val="24"/>
        </w:rPr>
        <w:t xml:space="preserve"> The teacher understands and uses a variety of instructional strategies to encourage learners to develop deep understanding of content areas and their connections, and to build skills to ap</w:t>
      </w:r>
      <w:bookmarkStart w:id="0" w:name="_GoBack"/>
      <w:bookmarkEnd w:id="0"/>
      <w:r>
        <w:rPr>
          <w:rFonts w:ascii="Times New Roman" w:hAnsi="Times New Roman"/>
          <w:sz w:val="24"/>
          <w:szCs w:val="24"/>
        </w:rPr>
        <w:t xml:space="preserve">ply knowledge in meaningful ways. </w:t>
      </w:r>
    </w:p>
    <w:p w:rsidR="00DF30E9" w:rsidRDefault="00DF30E9" w:rsidP="00DF30E9">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4: Using Developmentally Effective Approaches</w:t>
      </w:r>
    </w:p>
    <w:p w:rsidR="00DF30E9" w:rsidRDefault="00DF30E9" w:rsidP="00DF30E9">
      <w:pPr>
        <w:pStyle w:val="ListParagraph"/>
        <w:rPr>
          <w:rFonts w:ascii="Times New Roman" w:hAnsi="Times New Roman"/>
          <w:sz w:val="24"/>
          <w:szCs w:val="24"/>
        </w:rPr>
      </w:pPr>
      <w:r>
        <w:rPr>
          <w:rFonts w:ascii="Times New Roman" w:hAnsi="Times New Roman"/>
          <w:sz w:val="24"/>
          <w:szCs w:val="24"/>
        </w:rPr>
        <w:t xml:space="preserve">4c. Using a broad repertoire of developmentally appropriate teaching/ learning approaches. </w:t>
      </w:r>
    </w:p>
    <w:p w:rsidR="00DF30E9" w:rsidRDefault="00DF30E9" w:rsidP="00DF30E9">
      <w:pPr>
        <w:pStyle w:val="ListParagraph"/>
        <w:rPr>
          <w:rFonts w:ascii="Times New Roman" w:hAnsi="Times New Roman"/>
          <w:sz w:val="24"/>
          <w:szCs w:val="24"/>
        </w:rPr>
      </w:pPr>
    </w:p>
    <w:p w:rsidR="00DF30E9" w:rsidRDefault="00DF30E9" w:rsidP="00DF30E9">
      <w:pPr>
        <w:pStyle w:val="ListParagraph"/>
        <w:rPr>
          <w:rFonts w:ascii="Times New Roman" w:hAnsi="Times New Roman"/>
          <w:sz w:val="24"/>
          <w:szCs w:val="24"/>
        </w:rPr>
      </w:pPr>
      <w:r>
        <w:rPr>
          <w:rFonts w:ascii="Times New Roman" w:hAnsi="Times New Roman"/>
          <w:sz w:val="24"/>
          <w:szCs w:val="24"/>
        </w:rPr>
        <w:t xml:space="preserve">4d. Reflecting on own practice to promote positive outcomes for each child. </w:t>
      </w:r>
    </w:p>
    <w:p w:rsidR="006E68B2" w:rsidRDefault="006E68B2" w:rsidP="006E68B2">
      <w:pPr>
        <w:rPr>
          <w:rFonts w:ascii="Times New Roman" w:hAnsi="Times New Roman"/>
          <w:b/>
          <w:sz w:val="24"/>
          <w:szCs w:val="24"/>
        </w:rPr>
      </w:pPr>
      <w:r w:rsidRPr="00CD71BA">
        <w:rPr>
          <w:rFonts w:ascii="Times New Roman" w:hAnsi="Times New Roman"/>
          <w:b/>
          <w:sz w:val="24"/>
          <w:szCs w:val="24"/>
        </w:rPr>
        <w:t>Licensure/Content Standard</w:t>
      </w:r>
      <w:r>
        <w:rPr>
          <w:rFonts w:ascii="Times New Roman" w:hAnsi="Times New Roman"/>
          <w:b/>
          <w:sz w:val="24"/>
          <w:szCs w:val="24"/>
        </w:rPr>
        <w:t xml:space="preserve"> 6: Becoming a Professional</w:t>
      </w:r>
    </w:p>
    <w:p w:rsidR="006E68B2" w:rsidRPr="006E68B2" w:rsidRDefault="006E68B2" w:rsidP="006E68B2">
      <w:pPr>
        <w:pStyle w:val="ListParagraph"/>
        <w:rPr>
          <w:rFonts w:ascii="Times New Roman" w:hAnsi="Times New Roman"/>
          <w:sz w:val="24"/>
          <w:szCs w:val="24"/>
        </w:rPr>
      </w:pPr>
      <w:r>
        <w:rPr>
          <w:rFonts w:ascii="Times New Roman" w:hAnsi="Times New Roman"/>
          <w:sz w:val="24"/>
          <w:szCs w:val="24"/>
        </w:rPr>
        <w:t xml:space="preserve"> 6a.Identifying and involving oneself with the early childhood field. </w:t>
      </w:r>
    </w:p>
    <w:p w:rsidR="006E68B2" w:rsidRDefault="006E68B2" w:rsidP="006E68B2">
      <w:pPr>
        <w:pStyle w:val="ListParagraph"/>
        <w:ind w:left="780"/>
        <w:rPr>
          <w:rFonts w:ascii="Times New Roman" w:hAnsi="Times New Roman"/>
          <w:sz w:val="24"/>
          <w:szCs w:val="24"/>
        </w:rPr>
      </w:pPr>
    </w:p>
    <w:p w:rsidR="006E68B2" w:rsidRDefault="006E68B2" w:rsidP="006E68B2">
      <w:pPr>
        <w:pStyle w:val="ListParagraph"/>
        <w:ind w:left="780"/>
        <w:rPr>
          <w:rFonts w:ascii="Times New Roman" w:hAnsi="Times New Roman"/>
          <w:sz w:val="24"/>
          <w:szCs w:val="24"/>
        </w:rPr>
      </w:pPr>
      <w:r>
        <w:rPr>
          <w:rFonts w:ascii="Times New Roman" w:hAnsi="Times New Roman"/>
          <w:sz w:val="24"/>
          <w:szCs w:val="24"/>
        </w:rPr>
        <w:t xml:space="preserve">6b. Knowing about and upholding ethical standards and other professional guidelines. </w:t>
      </w:r>
    </w:p>
    <w:p w:rsidR="006E68B2" w:rsidRDefault="006E68B2" w:rsidP="006E68B2">
      <w:pPr>
        <w:pStyle w:val="ListParagraph"/>
        <w:ind w:left="780"/>
        <w:rPr>
          <w:rFonts w:ascii="Times New Roman" w:hAnsi="Times New Roman"/>
          <w:sz w:val="24"/>
          <w:szCs w:val="24"/>
        </w:rPr>
      </w:pPr>
    </w:p>
    <w:p w:rsidR="006E68B2" w:rsidRDefault="006E68B2" w:rsidP="006E68B2">
      <w:pPr>
        <w:pStyle w:val="ListParagraph"/>
        <w:ind w:left="780"/>
        <w:rPr>
          <w:rFonts w:ascii="Times New Roman" w:hAnsi="Times New Roman"/>
          <w:sz w:val="24"/>
          <w:szCs w:val="24"/>
        </w:rPr>
      </w:pPr>
      <w:r>
        <w:rPr>
          <w:rFonts w:ascii="Times New Roman" w:hAnsi="Times New Roman"/>
          <w:sz w:val="24"/>
          <w:szCs w:val="24"/>
        </w:rPr>
        <w:t xml:space="preserve">6c. Engaging in continuous, collaborative, learning to inform practice using technology effectively with young children, with peers, and as a professional resource. </w:t>
      </w:r>
    </w:p>
    <w:p w:rsidR="006E68B2" w:rsidRDefault="006E68B2" w:rsidP="006E68B2">
      <w:pPr>
        <w:pStyle w:val="ListParagraph"/>
        <w:ind w:left="780"/>
        <w:rPr>
          <w:rFonts w:ascii="Times New Roman" w:hAnsi="Times New Roman"/>
          <w:sz w:val="24"/>
          <w:szCs w:val="24"/>
        </w:rPr>
      </w:pPr>
    </w:p>
    <w:p w:rsidR="006E68B2" w:rsidRPr="006E68B2" w:rsidRDefault="006E68B2" w:rsidP="006E68B2">
      <w:pPr>
        <w:pStyle w:val="ListParagraph"/>
        <w:ind w:left="780"/>
        <w:rPr>
          <w:rFonts w:ascii="Times New Roman" w:hAnsi="Times New Roman"/>
          <w:sz w:val="24"/>
          <w:szCs w:val="24"/>
        </w:rPr>
      </w:pPr>
      <w:r>
        <w:rPr>
          <w:rFonts w:ascii="Times New Roman" w:hAnsi="Times New Roman"/>
          <w:sz w:val="24"/>
          <w:szCs w:val="24"/>
        </w:rPr>
        <w:t xml:space="preserve">6d. Integrating knowledgeable, reflective, and critical perspectives on early education. </w:t>
      </w:r>
    </w:p>
    <w:p w:rsidR="00DF30E9" w:rsidRPr="004B6B9B" w:rsidRDefault="00DF30E9" w:rsidP="00DF30E9">
      <w:pPr>
        <w:rPr>
          <w:rFonts w:ascii="Times New Roman" w:hAnsi="Times New Roman"/>
          <w:sz w:val="24"/>
          <w:szCs w:val="24"/>
        </w:rPr>
      </w:pPr>
      <w:r>
        <w:rPr>
          <w:rFonts w:ascii="Times New Roman" w:hAnsi="Times New Roman"/>
          <w:b/>
          <w:sz w:val="24"/>
          <w:szCs w:val="24"/>
        </w:rPr>
        <w:t>Description of evidence and how it demonstrated the standard:</w:t>
      </w:r>
      <w:r w:rsidR="004B6B9B">
        <w:rPr>
          <w:rFonts w:ascii="Times New Roman" w:hAnsi="Times New Roman"/>
          <w:b/>
          <w:sz w:val="24"/>
          <w:szCs w:val="24"/>
        </w:rPr>
        <w:t xml:space="preserve"> </w:t>
      </w:r>
      <w:r w:rsidR="004B6B9B">
        <w:rPr>
          <w:rFonts w:ascii="Times New Roman" w:hAnsi="Times New Roman"/>
          <w:sz w:val="24"/>
          <w:szCs w:val="24"/>
        </w:rPr>
        <w:t xml:space="preserve">This action research project was a major component for EDU 344 </w:t>
      </w:r>
      <w:r w:rsidR="004B6B9B" w:rsidRPr="004B6B9B">
        <w:rPr>
          <w:rFonts w:ascii="Times New Roman" w:hAnsi="Times New Roman"/>
          <w:i/>
          <w:sz w:val="24"/>
          <w:szCs w:val="24"/>
        </w:rPr>
        <w:t>Teaching Reading</w:t>
      </w:r>
      <w:r w:rsidR="004B6B9B">
        <w:rPr>
          <w:rFonts w:ascii="Times New Roman" w:hAnsi="Times New Roman"/>
          <w:sz w:val="24"/>
          <w:szCs w:val="24"/>
        </w:rPr>
        <w:t>. The action research that I conducted was based on the topic of using the new media literacies within cooperative reading and writing learning experiences in early childhood education. The purpose of the research was to discover if the new media literacies are used in early cooperative learning experiences, and if it is an effective instructional strategy for reading and writing development.</w:t>
      </w:r>
    </w:p>
    <w:p w:rsidR="00DF30E9" w:rsidRPr="00CD71BA" w:rsidRDefault="00DF30E9" w:rsidP="004B6B9B">
      <w:pPr>
        <w:tabs>
          <w:tab w:val="center" w:pos="4680"/>
        </w:tabs>
        <w:rPr>
          <w:rFonts w:ascii="Times New Roman" w:hAnsi="Times New Roman"/>
          <w:sz w:val="24"/>
          <w:szCs w:val="24"/>
        </w:rPr>
      </w:pPr>
      <w:r>
        <w:rPr>
          <w:rFonts w:ascii="Times New Roman" w:hAnsi="Times New Roman"/>
          <w:b/>
          <w:sz w:val="24"/>
          <w:szCs w:val="24"/>
        </w:rPr>
        <w:t>Implications for Future Teaching:</w:t>
      </w:r>
      <w:r w:rsidR="004B6B9B">
        <w:rPr>
          <w:rFonts w:ascii="Times New Roman" w:hAnsi="Times New Roman"/>
          <w:b/>
          <w:sz w:val="24"/>
          <w:szCs w:val="24"/>
        </w:rPr>
        <w:t xml:space="preserve"> </w:t>
      </w:r>
      <w:r w:rsidR="004B6B9B">
        <w:rPr>
          <w:rFonts w:ascii="Times New Roman" w:hAnsi="Times New Roman"/>
          <w:sz w:val="24"/>
          <w:szCs w:val="24"/>
        </w:rPr>
        <w:t>Through this research cooperative learning and the new media literacies were shown to be effective instructional strategies in early reading and writing experiences. Cooperative learning provides opportunities for students to interact and deepen understanding of one another and content material. The new media literacies implemented into cooperative learning promotes student l</w:t>
      </w:r>
      <w:r w:rsidR="000166B4">
        <w:rPr>
          <w:rFonts w:ascii="Times New Roman" w:hAnsi="Times New Roman"/>
          <w:sz w:val="24"/>
          <w:szCs w:val="24"/>
        </w:rPr>
        <w:t>earning and</w:t>
      </w:r>
      <w:r w:rsidR="004B6B9B">
        <w:rPr>
          <w:rFonts w:ascii="Times New Roman" w:hAnsi="Times New Roman"/>
          <w:sz w:val="24"/>
          <w:szCs w:val="24"/>
        </w:rPr>
        <w:t xml:space="preserve"> a variety of ways to communicate with one another. New media literacies and cooperative learning </w:t>
      </w:r>
      <w:r w:rsidR="000166B4">
        <w:rPr>
          <w:rFonts w:ascii="Times New Roman" w:hAnsi="Times New Roman"/>
          <w:sz w:val="24"/>
          <w:szCs w:val="24"/>
        </w:rPr>
        <w:t xml:space="preserve">is just one way of encouraging meaningful learning experiences; teachers should cater to the whole child, while realizing that lessons can be flexible and that all children have different needs, ideas, and responses. </w:t>
      </w:r>
      <w:r w:rsidR="004B6B9B">
        <w:rPr>
          <w:rFonts w:ascii="Times New Roman" w:hAnsi="Times New Roman"/>
          <w:b/>
          <w:sz w:val="24"/>
          <w:szCs w:val="24"/>
        </w:rPr>
        <w:tab/>
      </w:r>
    </w:p>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4A3E"/>
    <w:multiLevelType w:val="hybridMultilevel"/>
    <w:tmpl w:val="C99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D6409"/>
    <w:multiLevelType w:val="hybridMultilevel"/>
    <w:tmpl w:val="E33E3E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535C34DC"/>
    <w:multiLevelType w:val="hybridMultilevel"/>
    <w:tmpl w:val="3F809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4E52656"/>
    <w:multiLevelType w:val="hybridMultilevel"/>
    <w:tmpl w:val="F0CA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E9"/>
    <w:rsid w:val="0000715E"/>
    <w:rsid w:val="000151AD"/>
    <w:rsid w:val="0001614E"/>
    <w:rsid w:val="000166B4"/>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0337B"/>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B6B9B"/>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90FA3"/>
    <w:rsid w:val="00692B0F"/>
    <w:rsid w:val="00696519"/>
    <w:rsid w:val="006A48E0"/>
    <w:rsid w:val="006B3331"/>
    <w:rsid w:val="006D006C"/>
    <w:rsid w:val="006D561B"/>
    <w:rsid w:val="006E6831"/>
    <w:rsid w:val="006E68B2"/>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190"/>
    <w:rsid w:val="00860700"/>
    <w:rsid w:val="00862330"/>
    <w:rsid w:val="00876DEF"/>
    <w:rsid w:val="00881B86"/>
    <w:rsid w:val="0088442A"/>
    <w:rsid w:val="00885499"/>
    <w:rsid w:val="008919F4"/>
    <w:rsid w:val="00892742"/>
    <w:rsid w:val="008A13B1"/>
    <w:rsid w:val="008A2067"/>
    <w:rsid w:val="008B2907"/>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D00B3A"/>
    <w:rsid w:val="00D0570D"/>
    <w:rsid w:val="00D06C69"/>
    <w:rsid w:val="00D15CAA"/>
    <w:rsid w:val="00D20EF9"/>
    <w:rsid w:val="00D222D0"/>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0E9"/>
    <w:rsid w:val="00DF310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59C7"/>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4DEC1-4468-4220-9F16-5CB6D546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2015-01-09T01:05:00Z</dcterms:created>
  <dcterms:modified xsi:type="dcterms:W3CDTF">2015-01-09T01:05:00Z</dcterms:modified>
</cp:coreProperties>
</file>