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保険会社I向け DX ロードマップ策定 提案書（サマリ版）</w:t>
      </w:r>
    </w:p>
    <w:p>
      <w:r>
        <w:rPr>
          <w:b/>
          <w:bCs/>
        </w:rPr>
        <w:t xml:space="preserve">部署: 戦略 / 客先: 保険会社I / 作成: 2025年 / 機密度: 社外秘</w:t>
      </w:r>
    </w:p>
    <w:p>
      <w:pPr>
        <w:pStyle w:val="IntenseQuote"/>
      </w:pPr>
      <w:r>
        <w:t xml:space="preserve">案件7（大規模RAG + Slack連携）の取り込み用サンプル文書です。実在の企業・案件とは関係ありません。</w:t>
      </w:r>
    </w:p>
    <w:p>
      <w:pPr>
        <w:pStyle w:val="Heading2"/>
      </w:pPr>
      <w:r>
        <w:t xml:space="preserve">1. 案件概要</w:t>
      </w:r>
    </w:p>
    <w:p>
      <w:r>
        <w:t xml:space="preserve">保険会社I の 5 か年 DX ロードマップを策定する。契約手続きのデジタル化、保険金支払いの自動査定、データ活用基盤の 3 領域を対象とする。</w:t>
      </w:r>
    </w:p>
    <w:p>
      <w:pPr>
        <w:pStyle w:val="Heading2"/>
      </w:pPr>
      <w:r>
        <w:t xml:space="preserve">2. 現状の課題</w:t>
      </w:r>
    </w:p>
    <w:p>
      <w:pPr>
        <w:pStyle w:val="ListParagraph"/>
        <w:numPr>
          <w:ilvl w:val="0"/>
          <w:numId w:val="1"/>
        </w:numPr>
      </w:pPr>
      <w:r>
        <w:t xml:space="preserve">新規契約の 70% が紙の申込書で、入力・照合に 1 件あたり 25 分かかる</w:t>
      </w:r>
    </w:p>
    <w:p>
      <w:pPr>
        <w:pStyle w:val="ListParagraph"/>
        <w:numPr>
          <w:ilvl w:val="0"/>
          <w:numId w:val="1"/>
        </w:numPr>
      </w:pPr>
      <w:r>
        <w:t xml:space="preserve">保険金請求の査定に平均 9 営業日を要し、顧客満足度調査で最大の不満点</w:t>
      </w:r>
    </w:p>
    <w:p>
      <w:pPr>
        <w:pStyle w:val="ListParagraph"/>
        <w:numPr>
          <w:ilvl w:val="0"/>
          <w:numId w:val="1"/>
        </w:numPr>
      </w:pPr>
      <w:r>
        <w:t xml:space="preserve">顧客データが 7 つのシステムに分散し、一人の顧客像を把握できない</w:t>
      </w:r>
    </w:p>
    <w:p>
      <w:pPr>
        <w:pStyle w:val="Heading2"/>
      </w:pPr>
      <w:r>
        <w:t xml:space="preserve">3. アプローチ</w:t>
      </w:r>
    </w:p>
    <w:p>
      <w:pPr>
        <w:pStyle w:val="ListParagraph"/>
        <w:numPr>
          <w:ilvl w:val="0"/>
          <w:numId w:val="1"/>
        </w:numPr>
      </w:pPr>
      <w:r>
        <w:t xml:space="preserve">フェーズ 1（1 年目）: Web 申込と電子署名を導入し、紙比率を 30% 以下にする</w:t>
      </w:r>
    </w:p>
    <w:p>
      <w:pPr>
        <w:pStyle w:val="ListParagraph"/>
        <w:numPr>
          <w:ilvl w:val="0"/>
          <w:numId w:val="1"/>
        </w:numPr>
      </w:pPr>
      <w:r>
        <w:t xml:space="preserve">フェーズ 2（2〜3 年目）: AI による自動査定で、定型請求の 60% を即日支払い</w:t>
      </w:r>
    </w:p>
    <w:p>
      <w:pPr>
        <w:pStyle w:val="ListParagraph"/>
        <w:numPr>
          <w:ilvl w:val="0"/>
          <w:numId w:val="1"/>
        </w:numPr>
      </w:pPr>
      <w:r>
        <w:t xml:space="preserve">フェーズ 3（4〜5 年目）: 顧客データ基盤を統合し、パーソナライズ提案を実現</w:t>
      </w:r>
    </w:p>
    <w:p>
      <w:pPr>
        <w:pStyle w:val="Heading2"/>
      </w:pPr>
      <w:r>
        <w:t xml:space="preserve">4. 投資と効果</w:t>
      </w:r>
    </w:p>
    <w:p>
      <w:pPr>
        <w:pStyle w:val="ListParagraph"/>
        <w:numPr>
          <w:ilvl w:val="0"/>
          <w:numId w:val="1"/>
        </w:numPr>
      </w:pPr>
      <w:r>
        <w:t xml:space="preserve">総投資額 42 億円、5 年間の累計効果 95 億円</w:t>
      </w:r>
    </w:p>
    <w:p>
      <w:pPr>
        <w:pStyle w:val="ListParagraph"/>
        <w:numPr>
          <w:ilvl w:val="0"/>
          <w:numId w:val="1"/>
        </w:numPr>
      </w:pPr>
      <w:r>
        <w:t xml:space="preserve">事務コストを年間 18 億円削減、査定日数を 9 日から 2 日へ短縮</w:t>
      </w:r>
    </w:p>
    <w:p>
      <w:pPr>
        <w:pStyle w:val="Heading2"/>
      </w:pPr>
      <w:r>
        <w:t xml:space="preserve">5. 推進体制</w:t>
      </w:r>
    </w:p>
    <w:p>
      <w:pPr>
        <w:pStyle w:val="ListParagraph"/>
        <w:numPr>
          <w:ilvl w:val="0"/>
          <w:numId w:val="1"/>
        </w:numPr>
      </w:pPr>
      <w:r>
        <w:t xml:space="preserve">CDO 直下に DX 推進室（12 名）を新設、コンサル 5 名が伴走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2026-09-06T07:55:28.352Z</dcterms:created>
  <dcterms:modified xsi:type="dcterms:W3CDTF">2026-09-06T07:55:28.352Z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