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E6B27" w:rsidRDefault="00BE6B27" w:rsidP="00BE6B27">
      <w:pPr>
        <w:pStyle w:val="1"/>
        <w:numPr>
          <w:ilvl w:val="0"/>
          <w:numId w:val="21"/>
        </w:numPr>
        <w:rPr>
          <w:rFonts w:ascii="Times New Roman" w:hAnsi="Times New Roman"/>
          <w:b/>
          <w:sz w:val="28"/>
        </w:rPr>
      </w:pPr>
      <w:bookmarkStart w:id="0" w:name="_Toc172701194"/>
      <w:r>
        <w:rPr>
          <w:rFonts w:ascii="Times New Roman" w:hAnsi="Times New Roman"/>
          <w:b/>
          <w:sz w:val="28"/>
        </w:rPr>
        <w:t>Product data equivalence definition</w:t>
      </w:r>
      <w:bookmarkEnd w:id="0"/>
    </w:p>
    <w:p w:rsidR="00BE6B27" w:rsidRDefault="00BE6B27" w:rsidP="00BE6B27">
      <w:pPr>
        <w:tabs>
          <w:tab w:val="left" w:pos="-1440"/>
          <w:tab w:val="left" w:pos="-612"/>
          <w:tab w:val="left" w:pos="-306"/>
          <w:tab w:val="left" w:pos="0"/>
          <w:tab w:val="left" w:pos="306"/>
          <w:tab w:val="left" w:pos="672"/>
          <w:tab w:val="left" w:pos="918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spacing w:line="360" w:lineRule="auto"/>
        <w:rPr>
          <w:rFonts w:ascii="Times New Roman" w:hAnsi="Times New Roman" w:hint="eastAsia"/>
          <w:sz w:val="22"/>
        </w:rPr>
      </w:pPr>
    </w:p>
    <w:p w:rsidR="00BE6B27" w:rsidRDefault="00BE6B27" w:rsidP="00BE6B27">
      <w:pPr>
        <w:pStyle w:val="2"/>
        <w:numPr>
          <w:ilvl w:val="1"/>
          <w:numId w:val="27"/>
        </w:numPr>
        <w:rPr>
          <w:rFonts w:ascii="Times New Roman" w:hAnsi="Times New Roman"/>
          <w:b/>
          <w:sz w:val="24"/>
        </w:rPr>
      </w:pPr>
      <w:r>
        <w:rPr>
          <w:rFonts w:ascii="Times New Roman" w:hAnsi="Times New Roman"/>
          <w:b/>
          <w:sz w:val="24"/>
        </w:rPr>
        <w:t>product_data_equivalence_definition_schema entity definitions</w:t>
      </w:r>
    </w:p>
    <w:p w:rsidR="00BE6B27" w:rsidRDefault="00BE6B27" w:rsidP="00BE6B27"/>
    <w:p w:rsidR="00BE6B27" w:rsidRDefault="00BE6B27" w:rsidP="00BE6B27">
      <w:pPr>
        <w:numPr>
          <w:ilvl w:val="2"/>
          <w:numId w:val="27"/>
        </w:numPr>
        <w:rPr>
          <w:rFonts w:ascii="Times New Roman" w:hAnsi="Times New Roman"/>
          <w:b/>
          <w:sz w:val="22"/>
        </w:rPr>
      </w:pPr>
      <w:r>
        <w:rPr>
          <w:rFonts w:ascii="Times New Roman" w:hAnsi="Times New Roman"/>
          <w:b/>
          <w:sz w:val="22"/>
        </w:rPr>
        <w:t>equivalence_product_data_select</w:t>
      </w:r>
    </w:p>
    <w:p w:rsidR="00BE6B27" w:rsidRDefault="00BE6B27" w:rsidP="00BE6B27">
      <w:pPr>
        <w:rPr>
          <w:rFonts w:ascii="Times New Roman" w:hAnsi="Times New Roman"/>
          <w:b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sz w:val="22"/>
        </w:rPr>
        <w:t>An</w:t>
      </w:r>
      <w:r>
        <w:rPr>
          <w:rFonts w:ascii="Times New Roman" w:hAnsi="Times New Roman" w:hint="eastAsia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 xml:space="preserve">equivalence_product_data_select </w:t>
      </w:r>
      <w:r>
        <w:rPr>
          <w:rFonts w:ascii="Times New Roman" w:hAnsi="Times New Roman"/>
          <w:sz w:val="22"/>
        </w:rPr>
        <w:t xml:space="preserve">type allows selection of either </w:t>
      </w:r>
      <w:r>
        <w:rPr>
          <w:rFonts w:ascii="Times New Roman" w:hAnsi="Times New Roman"/>
          <w:b/>
          <w:sz w:val="22"/>
        </w:rPr>
        <w:t xml:space="preserve">product_definition </w:t>
      </w:r>
      <w:r>
        <w:rPr>
          <w:rFonts w:ascii="Times New Roman" w:hAnsi="Times New Roman"/>
          <w:sz w:val="22"/>
        </w:rPr>
        <w:t xml:space="preserve">for comparing two representations in the same </w:t>
      </w:r>
      <w:r>
        <w:rPr>
          <w:rFonts w:ascii="Times New Roman" w:hAnsi="Times New Roman"/>
          <w:b/>
          <w:sz w:val="22"/>
        </w:rPr>
        <w:t>product_definition</w:t>
      </w:r>
      <w:r>
        <w:rPr>
          <w:rFonts w:ascii="Times New Roman" w:hAnsi="Times New Roman"/>
          <w:sz w:val="22"/>
        </w:rPr>
        <w:t xml:space="preserve"> or </w:t>
      </w:r>
      <w:r>
        <w:rPr>
          <w:rFonts w:ascii="Times New Roman" w:hAnsi="Times New Roman"/>
          <w:b/>
          <w:sz w:val="22"/>
        </w:rPr>
        <w:t>product_definition</w:t>
      </w:r>
      <w:r>
        <w:rPr>
          <w:rFonts w:ascii="Times New Roman" w:hAnsi="Times New Roman"/>
          <w:sz w:val="22"/>
        </w:rPr>
        <w:t>_</w:t>
      </w:r>
      <w:r>
        <w:rPr>
          <w:rFonts w:ascii="Times New Roman" w:hAnsi="Times New Roman" w:hint="eastAsia"/>
          <w:b/>
          <w:sz w:val="22"/>
        </w:rPr>
        <w:t>relationship</w:t>
      </w:r>
      <w:r>
        <w:rPr>
          <w:rFonts w:ascii="Times New Roman" w:hAnsi="Times New Roman"/>
          <w:sz w:val="22"/>
        </w:rPr>
        <w:t xml:space="preserve"> for comparing different </w:t>
      </w:r>
      <w:r>
        <w:rPr>
          <w:rFonts w:ascii="Times New Roman" w:hAnsi="Times New Roman"/>
          <w:b/>
          <w:sz w:val="22"/>
        </w:rPr>
        <w:t>product_definition</w:t>
      </w:r>
      <w:r>
        <w:rPr>
          <w:rFonts w:ascii="Times New Roman" w:hAnsi="Times New Roman"/>
          <w:sz w:val="22"/>
        </w:rPr>
        <w:t>s.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 w:cs="Times New Roman"/>
          <w:color w:val="000000"/>
          <w:sz w:val="22"/>
          <w:szCs w:val="22"/>
          <w:u w:val="single"/>
        </w:rPr>
      </w:pPr>
      <w:r>
        <w:rPr>
          <w:rFonts w:ascii="Times New Roman" w:hAnsi="Times New Roman" w:cs="Times New Roman"/>
          <w:color w:val="000000"/>
          <w:sz w:val="22"/>
          <w:szCs w:val="22"/>
          <w:u w:val="single"/>
        </w:rPr>
        <w:t>EXPRESS specification:</w:t>
      </w:r>
    </w:p>
    <w:p w:rsidR="00BE6B27" w:rsidRDefault="00BE6B27" w:rsidP="00BE6B27">
      <w:pPr>
        <w:rPr>
          <w:rFonts w:ascii="Times New Roman" w:hAnsi="Times New Roman" w:cs="Times New Roman"/>
          <w:color w:val="000000"/>
          <w:sz w:val="22"/>
          <w:szCs w:val="22"/>
          <w:u w:val="single"/>
        </w:rPr>
      </w:pP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>*)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TYPE target_product_data_select = SELECT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  (product_definition,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   Product_definition_relationship);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END_TYPE;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(*</w:t>
      </w:r>
    </w:p>
    <w:p w:rsidR="00BE6B27" w:rsidRDefault="00BE6B27" w:rsidP="00BE6B27">
      <w:pPr>
        <w:rPr>
          <w:rFonts w:ascii="Times New Roman" w:hAnsi="Times New Roman" w:hint="eastAsia"/>
          <w:b/>
          <w:sz w:val="22"/>
        </w:rPr>
      </w:pPr>
    </w:p>
    <w:p w:rsidR="00BE6B27" w:rsidRDefault="00BE6B27" w:rsidP="00BE6B27">
      <w:pPr>
        <w:numPr>
          <w:ilvl w:val="2"/>
          <w:numId w:val="27"/>
        </w:numPr>
        <w:rPr>
          <w:rFonts w:ascii="Times New Roman" w:hAnsi="Times New Roman"/>
          <w:b/>
          <w:sz w:val="22"/>
        </w:rPr>
      </w:pPr>
      <w:r>
        <w:rPr>
          <w:rFonts w:ascii="Times New Roman" w:hAnsi="Times New Roman"/>
          <w:b/>
          <w:sz w:val="22"/>
        </w:rPr>
        <w:t>used_equivalence_representations_select</w:t>
      </w:r>
    </w:p>
    <w:p w:rsidR="00BE6B27" w:rsidRPr="00D81E6F" w:rsidRDefault="00BE6B27" w:rsidP="00BE6B27">
      <w:pPr>
        <w:rPr>
          <w:rFonts w:hint="eastAsia"/>
        </w:rPr>
      </w:pPr>
    </w:p>
    <w:p w:rsidR="00BE6B27" w:rsidRDefault="00BE6B27" w:rsidP="00BE6B27">
      <w:pPr>
        <w:spacing w:line="360" w:lineRule="auto"/>
        <w:rPr>
          <w:rFonts w:ascii="Times New Roman" w:hAnsi="Times New Roman"/>
          <w:b/>
          <w:sz w:val="22"/>
        </w:rPr>
      </w:pPr>
      <w:r>
        <w:rPr>
          <w:rFonts w:ascii="Times New Roman" w:hAnsi="Times New Roman" w:hint="eastAsia"/>
          <w:sz w:val="22"/>
        </w:rPr>
        <w:t xml:space="preserve">An </w:t>
      </w:r>
      <w:r>
        <w:rPr>
          <w:rFonts w:ascii="Times New Roman" w:hAnsi="Times New Roman"/>
          <w:b/>
          <w:sz w:val="22"/>
        </w:rPr>
        <w:t xml:space="preserve">used_equivalence_representation_select </w:t>
      </w:r>
      <w:r>
        <w:rPr>
          <w:rFonts w:ascii="Times New Roman" w:hAnsi="Times New Roman"/>
          <w:sz w:val="22"/>
        </w:rPr>
        <w:t xml:space="preserve">type allows selection of either </w:t>
      </w:r>
      <w:r w:rsidRPr="000E005C">
        <w:rPr>
          <w:rFonts w:ascii="Times New Roman" w:hAnsi="Times New Roman"/>
          <w:b/>
          <w:sz w:val="22"/>
        </w:rPr>
        <w:t>data_equivalence_criteria_representation</w:t>
      </w:r>
      <w:r>
        <w:rPr>
          <w:rFonts w:ascii="Times New Roman" w:hAnsi="Times New Roman"/>
          <w:sz w:val="22"/>
        </w:rPr>
        <w:t xml:space="preserve"> or </w:t>
      </w:r>
      <w:r w:rsidRPr="000E005C">
        <w:rPr>
          <w:rFonts w:ascii="Times New Roman" w:hAnsi="Times New Roman"/>
          <w:b/>
          <w:sz w:val="22"/>
        </w:rPr>
        <w:t>data_equivalence_inspection_result_representation.</w:t>
      </w:r>
    </w:p>
    <w:p w:rsidR="00BE6B27" w:rsidRDefault="00BE6B27" w:rsidP="00BE6B27">
      <w:pPr>
        <w:spacing w:line="360" w:lineRule="auto"/>
        <w:rPr>
          <w:rFonts w:ascii="Times New Roman" w:hAnsi="Times New Roman"/>
          <w:b/>
          <w:sz w:val="22"/>
        </w:rPr>
      </w:pPr>
    </w:p>
    <w:p w:rsidR="00BE6B27" w:rsidRDefault="00BE6B27" w:rsidP="00BE6B27">
      <w:pPr>
        <w:rPr>
          <w:rFonts w:ascii="Times New Roman" w:hAnsi="Times New Roman" w:cs="Times New Roman"/>
          <w:color w:val="000000"/>
          <w:sz w:val="22"/>
          <w:szCs w:val="22"/>
          <w:u w:val="single"/>
        </w:rPr>
      </w:pPr>
      <w:r>
        <w:rPr>
          <w:rFonts w:ascii="Times New Roman" w:hAnsi="Times New Roman" w:cs="Times New Roman"/>
          <w:color w:val="000000"/>
          <w:sz w:val="22"/>
          <w:szCs w:val="22"/>
          <w:u w:val="single"/>
        </w:rPr>
        <w:t>EXPRESS specification:</w:t>
      </w:r>
    </w:p>
    <w:p w:rsidR="00BE6B27" w:rsidRDefault="00BE6B27" w:rsidP="00BE6B27">
      <w:pPr>
        <w:rPr>
          <w:rFonts w:ascii="Times New Roman" w:hAnsi="Times New Roman" w:cs="Times New Roman"/>
          <w:color w:val="000000"/>
          <w:sz w:val="22"/>
          <w:szCs w:val="22"/>
          <w:u w:val="single"/>
        </w:rPr>
      </w:pP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>*)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TYPE used_equivalence_representation_select = SELECT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  (data_equivalence_criteria_representation,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   data_equivalence_inspection_result_representation);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 END_TYPE;</w:t>
      </w:r>
    </w:p>
    <w:p w:rsidR="00BE6B27" w:rsidRDefault="00BE6B27" w:rsidP="00BE6B27">
      <w:pPr>
        <w:rPr>
          <w:rFonts w:ascii="Courier New" w:hAnsi="Courier New" w:cs="Courier New"/>
          <w:color w:val="000000"/>
          <w:sz w:val="20"/>
          <w:szCs w:val="20"/>
        </w:rPr>
      </w:pPr>
      <w:r>
        <w:rPr>
          <w:rFonts w:ascii="Courier New" w:hAnsi="Courier New" w:cs="Courier New"/>
          <w:color w:val="000000"/>
          <w:sz w:val="20"/>
          <w:szCs w:val="20"/>
        </w:rPr>
        <w:t xml:space="preserve"> (*</w:t>
      </w:r>
    </w:p>
    <w:p w:rsidR="00BE6B27" w:rsidRPr="00D81E6F" w:rsidRDefault="00BE6B27" w:rsidP="00BE6B27">
      <w:pPr>
        <w:spacing w:line="360" w:lineRule="auto"/>
        <w:rPr>
          <w:rFonts w:ascii="Times New Roman" w:hAnsi="Times New Roman" w:hint="eastAsia"/>
          <w:sz w:val="22"/>
        </w:rPr>
      </w:pPr>
    </w:p>
    <w:p w:rsidR="00BE6B27" w:rsidRDefault="00BE6B27" w:rsidP="00BE6B27">
      <w:pPr>
        <w:pStyle w:val="2"/>
        <w:numPr>
          <w:ilvl w:val="1"/>
          <w:numId w:val="27"/>
        </w:numPr>
        <w:rPr>
          <w:rFonts w:ascii="Times New Roman" w:hAnsi="Times New Roman"/>
          <w:b/>
          <w:sz w:val="24"/>
        </w:rPr>
      </w:pPr>
      <w:bookmarkStart w:id="1" w:name="_Toc168986478"/>
      <w:bookmarkStart w:id="2" w:name="_Toc172701197"/>
      <w:r>
        <w:rPr>
          <w:rFonts w:ascii="Times New Roman" w:hAnsi="Times New Roman"/>
          <w:b/>
          <w:sz w:val="24"/>
        </w:rPr>
        <w:t xml:space="preserve"> product data equivalence</w:t>
      </w:r>
      <w:r>
        <w:rPr>
          <w:rFonts w:ascii="Times New Roman" w:hAnsi="Times New Roman" w:hint="eastAsia"/>
          <w:b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definition entity definitions</w:t>
      </w:r>
      <w:bookmarkEnd w:id="1"/>
      <w:bookmarkEnd w:id="2"/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pStyle w:val="3"/>
        <w:numPr>
          <w:ilvl w:val="2"/>
          <w:numId w:val="27"/>
        </w:numPr>
        <w:rPr>
          <w:rFonts w:ascii="Times New Roman" w:hAnsi="Times New Roman"/>
          <w:b/>
          <w:sz w:val="22"/>
        </w:rPr>
      </w:pPr>
      <w:bookmarkStart w:id="3" w:name="_Toc168986479"/>
      <w:bookmarkStart w:id="4" w:name="_Toc172701198"/>
      <w:r>
        <w:rPr>
          <w:rFonts w:ascii="Times New Roman" w:hAnsi="Times New Roman"/>
          <w:b/>
          <w:sz w:val="22"/>
        </w:rPr>
        <w:t>data_equivalence_definition</w:t>
      </w:r>
      <w:bookmarkEnd w:id="3"/>
      <w:bookmarkEnd w:id="4"/>
      <w:r>
        <w:rPr>
          <w:rFonts w:ascii="Times New Roman" w:hAnsi="Times New Roman"/>
          <w:b/>
          <w:sz w:val="22"/>
        </w:rPr>
        <w:fldChar w:fldCharType="begin"/>
      </w:r>
      <w:r>
        <w:instrText xml:space="preserve"> XE "</w:instrText>
      </w:r>
      <w:r>
        <w:rPr>
          <w:rFonts w:ascii="Times New Roman" w:hAnsi="Times New Roman"/>
          <w:b/>
          <w:sz w:val="22"/>
        </w:rPr>
        <w:instrText>data_quality_</w:instrText>
      </w:r>
      <w:r>
        <w:rPr>
          <w:rFonts w:ascii="Times New Roman" w:hAnsi="Times New Roman" w:hint="eastAsia"/>
          <w:b/>
          <w:sz w:val="22"/>
        </w:rPr>
        <w:instrText>definition</w:instrText>
      </w:r>
      <w:r>
        <w:instrText xml:space="preserve">" </w:instrText>
      </w:r>
      <w:r>
        <w:rPr>
          <w:rFonts w:ascii="Times New Roman" w:hAnsi="Times New Roman"/>
          <w:b/>
          <w:sz w:val="22"/>
        </w:rPr>
        <w:fldChar w:fldCharType="end"/>
      </w:r>
    </w:p>
    <w:p w:rsidR="00BE6B27" w:rsidRDefault="00BE6B27" w:rsidP="00BE6B27">
      <w:pPr>
        <w:pStyle w:val="aa"/>
        <w:rPr>
          <w:rFonts w:eastAsia="ＭＳ 明朝"/>
          <w:kern w:val="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sz w:val="22"/>
        </w:rPr>
        <w:t>A</w:t>
      </w:r>
      <w:r>
        <w:rPr>
          <w:rFonts w:ascii="Times New Roman" w:hAnsi="Times New Roman" w:hint="eastAsia"/>
          <w:sz w:val="22"/>
        </w:rPr>
        <w:t>n instance of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>data_equivalence_definition</w:t>
      </w:r>
      <w:r>
        <w:rPr>
          <w:rFonts w:ascii="Times New Roman" w:hAnsi="Times New Roman" w:hint="eastAsia"/>
          <w:b/>
          <w:sz w:val="22"/>
        </w:rPr>
        <w:t xml:space="preserve"> </w:t>
      </w:r>
      <w:r>
        <w:rPr>
          <w:rFonts w:ascii="Times New Roman" w:hAnsi="Times New Roman" w:hint="eastAsia"/>
          <w:sz w:val="22"/>
        </w:rPr>
        <w:t>re</w:t>
      </w:r>
      <w:r>
        <w:rPr>
          <w:rFonts w:ascii="Times New Roman" w:hAnsi="Times New Roman"/>
          <w:sz w:val="22"/>
        </w:rPr>
        <w:t xml:space="preserve">presents </w:t>
      </w:r>
      <w:r>
        <w:rPr>
          <w:rFonts w:ascii="Times New Roman" w:hAnsi="Times New Roman" w:hint="eastAsia"/>
          <w:sz w:val="22"/>
        </w:rPr>
        <w:t xml:space="preserve">a set of </w:t>
      </w:r>
      <w:r>
        <w:rPr>
          <w:rFonts w:ascii="Times New Roman" w:hAnsi="Times New Roman"/>
          <w:sz w:val="22"/>
        </w:rPr>
        <w:t xml:space="preserve">information </w:t>
      </w:r>
      <w:r>
        <w:rPr>
          <w:rFonts w:ascii="Times New Roman" w:hAnsi="Times New Roman" w:hint="eastAsia"/>
          <w:sz w:val="22"/>
        </w:rPr>
        <w:t xml:space="preserve">on </w:t>
      </w:r>
      <w:r>
        <w:rPr>
          <w:rFonts w:ascii="Times New Roman" w:hAnsi="Times New Roman"/>
          <w:sz w:val="22"/>
        </w:rPr>
        <w:t xml:space="preserve">product data equivalence. </w:t>
      </w:r>
      <w:r>
        <w:rPr>
          <w:rFonts w:ascii="Times New Roman" w:hAnsi="Times New Roman" w:hint="eastAsia"/>
          <w:sz w:val="22"/>
        </w:rPr>
        <w:t xml:space="preserve">Identification of the product data </w:t>
      </w:r>
      <w:r>
        <w:rPr>
          <w:rFonts w:ascii="Times New Roman" w:hAnsi="Times New Roman"/>
          <w:sz w:val="22"/>
        </w:rPr>
        <w:t>equivalence</w:t>
      </w:r>
      <w:r>
        <w:rPr>
          <w:rFonts w:ascii="Times New Roman" w:hAnsi="Times New Roman" w:hint="eastAsia"/>
          <w:sz w:val="22"/>
        </w:rPr>
        <w:t xml:space="preserve"> information represented will be given by </w:t>
      </w:r>
      <w:r w:rsidRPr="00B8793B">
        <w:rPr>
          <w:rFonts w:ascii="Times New Roman" w:hAnsi="Times New Roman" w:hint="eastAsia"/>
          <w:b/>
          <w:sz w:val="22"/>
        </w:rPr>
        <w:t>data_</w:t>
      </w:r>
      <w:r w:rsidRPr="00B8793B">
        <w:rPr>
          <w:rFonts w:ascii="Times New Roman" w:hAnsi="Times New Roman"/>
          <w:b/>
          <w:sz w:val="22"/>
        </w:rPr>
        <w:t>equivalence</w:t>
      </w:r>
      <w:r w:rsidRPr="00B8793B">
        <w:rPr>
          <w:rFonts w:ascii="Times New Roman" w:hAnsi="Times New Roman" w:hint="eastAsia"/>
          <w:b/>
          <w:sz w:val="22"/>
        </w:rPr>
        <w:t>_definition_representatio</w:t>
      </w:r>
      <w:r>
        <w:rPr>
          <w:rFonts w:ascii="Times New Roman" w:hAnsi="Times New Roman" w:hint="eastAsia"/>
          <w:b/>
          <w:sz w:val="22"/>
        </w:rPr>
        <w:t>n</w:t>
      </w:r>
      <w:r>
        <w:rPr>
          <w:rFonts w:ascii="Times New Roman" w:hAnsi="Times New Roman" w:hint="eastAsia"/>
          <w:sz w:val="22"/>
        </w:rPr>
        <w:t>.</w:t>
      </w:r>
      <w:r>
        <w:rPr>
          <w:rFonts w:ascii="Times New Roman" w:hAnsi="Times New Roman"/>
          <w:sz w:val="22"/>
        </w:rPr>
        <w:t xml:space="preserve"> Information on the inspected couple of product data and management data for product data equivalence shall be related with this entity as necessary.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EXPRESS specification: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*)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ENTITY data_equivalence_definition;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description: text;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END_ENTITY;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(*</w:t>
      </w:r>
    </w:p>
    <w:p w:rsidR="00BE6B27" w:rsidRDefault="00BE6B27" w:rsidP="00BE6B27">
      <w:pPr>
        <w:rPr>
          <w:rFonts w:ascii="Courier New" w:hAnsi="Courier New"/>
          <w:sz w:val="20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Attribute definitions: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description</w:t>
      </w:r>
      <w:r>
        <w:rPr>
          <w:rFonts w:ascii="Times New Roman" w:hAnsi="Times New Roman"/>
          <w:sz w:val="22"/>
        </w:rPr>
        <w:t>:</w:t>
      </w:r>
      <w:r>
        <w:t xml:space="preserve"> </w:t>
      </w:r>
      <w:r>
        <w:rPr>
          <w:rFonts w:ascii="Times New Roman" w:hAnsi="Times New Roman" w:hint="eastAsia"/>
          <w:sz w:val="22"/>
        </w:rPr>
        <w:t>A textual description characterizing</w:t>
      </w:r>
      <w:r>
        <w:rPr>
          <w:rFonts w:ascii="Times New Roman" w:hAnsi="Times New Roman"/>
          <w:sz w:val="22"/>
        </w:rPr>
        <w:t xml:space="preserve"> the </w:t>
      </w:r>
      <w:r>
        <w:rPr>
          <w:rFonts w:ascii="Times New Roman" w:hAnsi="Times New Roman"/>
          <w:b/>
          <w:sz w:val="22"/>
        </w:rPr>
        <w:t>data_equivalence_definition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pStyle w:val="3"/>
        <w:numPr>
          <w:ilvl w:val="2"/>
          <w:numId w:val="27"/>
        </w:numPr>
        <w:ind w:left="905" w:hanging="905"/>
        <w:rPr>
          <w:rFonts w:ascii="Times New Roman" w:hAnsi="Times New Roman"/>
          <w:b/>
          <w:sz w:val="22"/>
        </w:rPr>
      </w:pPr>
      <w:bookmarkStart w:id="5" w:name="_Toc168986480"/>
      <w:bookmarkStart w:id="6" w:name="_Toc172701199"/>
      <w:r>
        <w:rPr>
          <w:rFonts w:ascii="Times New Roman" w:hAnsi="Times New Roman"/>
          <w:b/>
          <w:sz w:val="22"/>
        </w:rPr>
        <w:t>data_equivalence_definition_representation</w:t>
      </w:r>
      <w:bookmarkEnd w:id="5"/>
      <w:bookmarkEnd w:id="6"/>
      <w:r>
        <w:rPr>
          <w:rFonts w:ascii="Times New Roman" w:hAnsi="Times New Roman"/>
          <w:b/>
          <w:sz w:val="22"/>
        </w:rPr>
        <w:t>_relationship</w:t>
      </w:r>
      <w:r>
        <w:rPr>
          <w:rFonts w:ascii="Times New Roman" w:hAnsi="Times New Roman"/>
          <w:b/>
          <w:sz w:val="22"/>
        </w:rPr>
        <w:fldChar w:fldCharType="begin"/>
      </w:r>
      <w:r>
        <w:instrText xml:space="preserve"> XE "</w:instrText>
      </w:r>
      <w:r>
        <w:rPr>
          <w:rFonts w:ascii="Times New Roman" w:hAnsi="Times New Roman"/>
          <w:b/>
          <w:sz w:val="22"/>
        </w:rPr>
        <w:instrText>data_quality_definition_representation</w:instrText>
      </w:r>
      <w:r>
        <w:instrText xml:space="preserve">" </w:instrText>
      </w:r>
      <w:r>
        <w:rPr>
          <w:rFonts w:ascii="Times New Roman" w:hAnsi="Times New Roman"/>
          <w:b/>
          <w:sz w:val="22"/>
        </w:rPr>
        <w:fldChar w:fldCharType="end"/>
      </w:r>
    </w:p>
    <w:p w:rsidR="00BE6B27" w:rsidRDefault="00BE6B27" w:rsidP="00BE6B27">
      <w:pPr>
        <w:rPr>
          <w:rFonts w:ascii="Times New Roman" w:hAnsi="Times New Roman" w:hint="eastAsia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sz w:val="22"/>
        </w:rPr>
        <w:t>A</w:t>
      </w:r>
      <w:r>
        <w:rPr>
          <w:rFonts w:ascii="Times New Roman" w:hAnsi="Times New Roman" w:hint="eastAsia"/>
          <w:sz w:val="22"/>
        </w:rPr>
        <w:t xml:space="preserve">n instance of </w:t>
      </w:r>
      <w:r>
        <w:rPr>
          <w:rFonts w:ascii="Times New Roman" w:hAnsi="Times New Roman"/>
          <w:b/>
          <w:sz w:val="22"/>
        </w:rPr>
        <w:t xml:space="preserve">data_equivalence_definition_representation_relationship </w:t>
      </w:r>
      <w:r>
        <w:rPr>
          <w:rFonts w:ascii="Times New Roman" w:hAnsi="Times New Roman"/>
          <w:sz w:val="22"/>
        </w:rPr>
        <w:t xml:space="preserve">represents a relationship between </w:t>
      </w:r>
      <w:r>
        <w:rPr>
          <w:rFonts w:ascii="Times New Roman" w:hAnsi="Times New Roman" w:hint="eastAsia"/>
          <w:sz w:val="22"/>
        </w:rPr>
        <w:t xml:space="preserve">an instance of </w:t>
      </w:r>
      <w:r>
        <w:rPr>
          <w:rFonts w:ascii="Times New Roman" w:hAnsi="Times New Roman" w:hint="eastAsia"/>
          <w:b/>
          <w:sz w:val="22"/>
        </w:rPr>
        <w:t>data_</w:t>
      </w:r>
      <w:r>
        <w:rPr>
          <w:rFonts w:ascii="Times New Roman" w:hAnsi="Times New Roman"/>
          <w:b/>
          <w:sz w:val="22"/>
        </w:rPr>
        <w:t>equivalence</w:t>
      </w:r>
      <w:r>
        <w:rPr>
          <w:rFonts w:ascii="Times New Roman" w:hAnsi="Times New Roman" w:hint="eastAsia"/>
          <w:b/>
          <w:sz w:val="22"/>
        </w:rPr>
        <w:t>_</w:t>
      </w:r>
      <w:r>
        <w:rPr>
          <w:rFonts w:ascii="Times New Roman" w:hAnsi="Times New Roman"/>
          <w:b/>
          <w:sz w:val="22"/>
        </w:rPr>
        <w:t>definition</w:t>
      </w:r>
      <w:r>
        <w:rPr>
          <w:rFonts w:ascii="Times New Roman" w:hAnsi="Times New Roman"/>
          <w:sz w:val="22"/>
        </w:rPr>
        <w:t xml:space="preserve"> and </w:t>
      </w:r>
      <w:r>
        <w:rPr>
          <w:rFonts w:ascii="Times New Roman" w:hAnsi="Times New Roman" w:hint="eastAsia"/>
          <w:sz w:val="22"/>
        </w:rPr>
        <w:t xml:space="preserve">an instance of pertaining </w:t>
      </w:r>
      <w:r>
        <w:rPr>
          <w:rFonts w:ascii="Times New Roman" w:hAnsi="Times New Roman"/>
          <w:b/>
          <w:sz w:val="22"/>
        </w:rPr>
        <w:t>representation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 w:hint="eastAsia"/>
          <w:sz w:val="22"/>
        </w:rPr>
        <w:t>of</w:t>
      </w:r>
      <w:r>
        <w:rPr>
          <w:rFonts w:ascii="Times New Roman" w:hAnsi="Times New Roman"/>
          <w:sz w:val="22"/>
        </w:rPr>
        <w:t xml:space="preserve"> product data equivalence. The </w:t>
      </w:r>
      <w:r>
        <w:rPr>
          <w:rFonts w:ascii="Times New Roman" w:hAnsi="Times New Roman"/>
          <w:b/>
          <w:sz w:val="22"/>
        </w:rPr>
        <w:t>used_representation</w:t>
      </w:r>
      <w:r>
        <w:rPr>
          <w:rFonts w:ascii="Times New Roman" w:hAnsi="Times New Roman"/>
          <w:sz w:val="22"/>
        </w:rPr>
        <w:t xml:space="preserve"> may be a </w:t>
      </w:r>
      <w:r>
        <w:rPr>
          <w:rFonts w:ascii="Times New Roman" w:hAnsi="Times New Roman"/>
          <w:b/>
          <w:sz w:val="22"/>
        </w:rPr>
        <w:t>data_equivalence_criteria_representation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 w:hint="eastAsia"/>
          <w:sz w:val="22"/>
        </w:rPr>
        <w:t xml:space="preserve">as </w:t>
      </w:r>
      <w:r>
        <w:rPr>
          <w:rFonts w:ascii="Times New Roman" w:hAnsi="Times New Roman"/>
          <w:sz w:val="22"/>
        </w:rPr>
        <w:t>defined in</w:t>
      </w:r>
      <w:r>
        <w:rPr>
          <w:rFonts w:ascii="Times New Roman" w:hAnsi="Times New Roman" w:hint="eastAsia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>product_data_equivalence_cri</w:t>
      </w:r>
      <w:r>
        <w:rPr>
          <w:rFonts w:ascii="Times New Roman" w:hAnsi="Times New Roman" w:hint="eastAsia"/>
          <w:b/>
          <w:sz w:val="22"/>
        </w:rPr>
        <w:t>t</w:t>
      </w:r>
      <w:r>
        <w:rPr>
          <w:rFonts w:ascii="Times New Roman" w:hAnsi="Times New Roman"/>
          <w:b/>
          <w:sz w:val="22"/>
        </w:rPr>
        <w:t>eria_schema</w:t>
      </w:r>
      <w:r>
        <w:rPr>
          <w:rFonts w:ascii="Times New Roman" w:hAnsi="Times New Roman"/>
          <w:sz w:val="22"/>
        </w:rPr>
        <w:t xml:space="preserve"> or a </w:t>
      </w:r>
      <w:r>
        <w:rPr>
          <w:rFonts w:ascii="Times New Roman" w:hAnsi="Times New Roman"/>
          <w:b/>
          <w:sz w:val="22"/>
        </w:rPr>
        <w:t>data_equivalence_inspection_result_representation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 w:hint="eastAsia"/>
          <w:sz w:val="22"/>
        </w:rPr>
        <w:t xml:space="preserve">as </w:t>
      </w:r>
      <w:r>
        <w:rPr>
          <w:rFonts w:ascii="Times New Roman" w:hAnsi="Times New Roman"/>
          <w:sz w:val="22"/>
        </w:rPr>
        <w:t xml:space="preserve">defined in </w:t>
      </w:r>
      <w:r>
        <w:rPr>
          <w:rFonts w:ascii="Times New Roman" w:hAnsi="Times New Roman"/>
          <w:b/>
          <w:sz w:val="22"/>
        </w:rPr>
        <w:t>product_data_equivalence_inspection</w:t>
      </w:r>
      <w:r>
        <w:rPr>
          <w:rFonts w:ascii="Times New Roman" w:hAnsi="Times New Roman" w:hint="eastAsia"/>
          <w:b/>
          <w:sz w:val="22"/>
        </w:rPr>
        <w:t>_</w:t>
      </w:r>
      <w:r>
        <w:rPr>
          <w:rFonts w:ascii="Times New Roman" w:hAnsi="Times New Roman"/>
          <w:b/>
          <w:sz w:val="22"/>
        </w:rPr>
        <w:t>result_schema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EXPRESS specification: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*)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lastRenderedPageBreak/>
        <w:t xml:space="preserve">  ENTITY data_equivalence_definition_representation;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definition: data_equivalence_definition;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used_representation: used_equivalence_representation_select;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description: text;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END_ENTITY;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(*</w:t>
      </w:r>
    </w:p>
    <w:p w:rsidR="00BE6B27" w:rsidRDefault="00BE6B27" w:rsidP="00BE6B27">
      <w:pPr>
        <w:rPr>
          <w:rFonts w:ascii="Times New Roman" w:hAnsi="Times New Roman"/>
          <w:color w:val="FF0000"/>
          <w:sz w:val="20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Attribute definitions: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definition</w:t>
      </w:r>
      <w:r>
        <w:rPr>
          <w:rFonts w:ascii="Times New Roman" w:hAnsi="Times New Roman"/>
          <w:sz w:val="22"/>
        </w:rPr>
        <w:t xml:space="preserve">: the </w:t>
      </w:r>
      <w:r>
        <w:rPr>
          <w:rFonts w:ascii="Times New Roman" w:hAnsi="Times New Roman"/>
          <w:b/>
          <w:sz w:val="22"/>
        </w:rPr>
        <w:t>data_equivalence_defin</w:t>
      </w:r>
      <w:r>
        <w:rPr>
          <w:rFonts w:ascii="Times New Roman" w:hAnsi="Times New Roman" w:hint="eastAsia"/>
          <w:b/>
          <w:sz w:val="22"/>
        </w:rPr>
        <w:t>i</w:t>
      </w:r>
      <w:r>
        <w:rPr>
          <w:rFonts w:ascii="Times New Roman" w:hAnsi="Times New Roman"/>
          <w:b/>
          <w:sz w:val="22"/>
        </w:rPr>
        <w:t>tion</w:t>
      </w:r>
      <w:r>
        <w:rPr>
          <w:rFonts w:ascii="Times New Roman" w:hAnsi="Times New Roman"/>
          <w:sz w:val="22"/>
        </w:rPr>
        <w:t xml:space="preserve"> whose information is represen</w:t>
      </w:r>
      <w:r>
        <w:rPr>
          <w:rFonts w:ascii="Times New Roman" w:hAnsi="Times New Roman" w:hint="eastAsia"/>
          <w:sz w:val="22"/>
        </w:rPr>
        <w:t>t</w:t>
      </w:r>
      <w:r>
        <w:rPr>
          <w:rFonts w:ascii="Times New Roman" w:hAnsi="Times New Roman"/>
          <w:sz w:val="22"/>
        </w:rPr>
        <w:t xml:space="preserve">ed by </w:t>
      </w:r>
      <w:r>
        <w:rPr>
          <w:rFonts w:ascii="Times New Roman" w:hAnsi="Times New Roman"/>
          <w:b/>
          <w:sz w:val="22"/>
        </w:rPr>
        <w:t>used_representation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used_representation</w:t>
      </w:r>
      <w:r>
        <w:rPr>
          <w:rFonts w:ascii="Times New Roman" w:hAnsi="Times New Roman"/>
          <w:sz w:val="22"/>
        </w:rPr>
        <w:t xml:space="preserve">: the </w:t>
      </w:r>
      <w:r>
        <w:rPr>
          <w:rFonts w:ascii="Times New Roman" w:hAnsi="Times New Roman"/>
          <w:b/>
          <w:sz w:val="22"/>
        </w:rPr>
        <w:t>representation</w:t>
      </w:r>
      <w:r>
        <w:rPr>
          <w:rFonts w:ascii="Times New Roman" w:hAnsi="Times New Roman"/>
          <w:sz w:val="22"/>
        </w:rPr>
        <w:t xml:space="preserve"> that represents the information of </w:t>
      </w:r>
      <w:r>
        <w:rPr>
          <w:rFonts w:ascii="Times New Roman" w:hAnsi="Times New Roman"/>
          <w:b/>
          <w:sz w:val="22"/>
        </w:rPr>
        <w:t>definition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description</w:t>
      </w:r>
      <w:r>
        <w:rPr>
          <w:rFonts w:ascii="Times New Roman" w:hAnsi="Times New Roman"/>
          <w:sz w:val="22"/>
        </w:rPr>
        <w:t>:</w:t>
      </w:r>
      <w:r>
        <w:t xml:space="preserve"> </w:t>
      </w:r>
      <w:r>
        <w:rPr>
          <w:rFonts w:ascii="Times New Roman" w:hAnsi="Times New Roman" w:hint="eastAsia"/>
          <w:sz w:val="22"/>
        </w:rPr>
        <w:t>A textual description characterizing</w:t>
      </w:r>
      <w:r>
        <w:rPr>
          <w:rFonts w:ascii="Times New Roman" w:hAnsi="Times New Roman"/>
          <w:sz w:val="22"/>
        </w:rPr>
        <w:t xml:space="preserve"> the </w:t>
      </w:r>
      <w:r>
        <w:rPr>
          <w:rFonts w:ascii="Times New Roman" w:hAnsi="Times New Roman"/>
          <w:b/>
          <w:sz w:val="22"/>
        </w:rPr>
        <w:t>data_equivalence_definition_representation_relationship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pStyle w:val="3"/>
        <w:numPr>
          <w:ilvl w:val="2"/>
          <w:numId w:val="27"/>
        </w:numPr>
        <w:rPr>
          <w:rFonts w:ascii="Times New Roman" w:hAnsi="Times New Roman"/>
          <w:b/>
          <w:sz w:val="22"/>
        </w:rPr>
      </w:pPr>
      <w:bookmarkStart w:id="7" w:name="_Toc168986481"/>
      <w:bookmarkStart w:id="8" w:name="_Toc172701200"/>
      <w:r>
        <w:rPr>
          <w:rFonts w:ascii="Times New Roman" w:hAnsi="Times New Roman"/>
          <w:b/>
          <w:sz w:val="22"/>
        </w:rPr>
        <w:t>product_data_and_data_equivalence_</w:t>
      </w:r>
      <w:bookmarkEnd w:id="7"/>
      <w:r>
        <w:rPr>
          <w:rFonts w:ascii="Times New Roman" w:hAnsi="Times New Roman" w:hint="eastAsia"/>
          <w:b/>
          <w:sz w:val="22"/>
        </w:rPr>
        <w:t>relationship</w:t>
      </w:r>
      <w:bookmarkEnd w:id="8"/>
      <w:r>
        <w:rPr>
          <w:rFonts w:ascii="Times New Roman" w:hAnsi="Times New Roman"/>
          <w:b/>
          <w:sz w:val="22"/>
        </w:rPr>
        <w:fldChar w:fldCharType="begin"/>
      </w:r>
      <w:r>
        <w:instrText xml:space="preserve"> XE "</w:instrText>
      </w:r>
      <w:r>
        <w:rPr>
          <w:rFonts w:ascii="Times New Roman" w:hAnsi="Times New Roman"/>
          <w:b/>
          <w:sz w:val="22"/>
        </w:rPr>
        <w:instrText>product_data_and_data_quality_</w:instrText>
      </w:r>
      <w:r>
        <w:rPr>
          <w:rFonts w:ascii="Times New Roman" w:hAnsi="Times New Roman" w:hint="eastAsia"/>
          <w:b/>
          <w:sz w:val="22"/>
        </w:rPr>
        <w:instrText>relationship</w:instrText>
      </w:r>
      <w:r>
        <w:instrText xml:space="preserve">" </w:instrText>
      </w:r>
      <w:r>
        <w:rPr>
          <w:rFonts w:ascii="Times New Roman" w:hAnsi="Times New Roman"/>
          <w:b/>
          <w:sz w:val="22"/>
        </w:rPr>
        <w:fldChar w:fldCharType="end"/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 w:hint="eastAsia"/>
          <w:sz w:val="22"/>
        </w:rPr>
        <w:t>An instance of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>product_data_and_data_equivalence_</w:t>
      </w:r>
      <w:r>
        <w:rPr>
          <w:rFonts w:ascii="Times New Roman" w:hAnsi="Times New Roman" w:hint="eastAsia"/>
          <w:b/>
          <w:sz w:val="22"/>
        </w:rPr>
        <w:t>relationship</w:t>
      </w:r>
      <w:r>
        <w:rPr>
          <w:rFonts w:ascii="Times New Roman" w:hAnsi="Times New Roman"/>
          <w:sz w:val="22"/>
        </w:rPr>
        <w:t xml:space="preserve"> represents </w:t>
      </w:r>
      <w:r>
        <w:rPr>
          <w:rFonts w:ascii="Times New Roman" w:hAnsi="Times New Roman" w:hint="eastAsia"/>
          <w:sz w:val="22"/>
        </w:rPr>
        <w:t>a</w:t>
      </w:r>
      <w:r>
        <w:rPr>
          <w:rFonts w:ascii="Times New Roman" w:hAnsi="Times New Roman"/>
          <w:sz w:val="22"/>
        </w:rPr>
        <w:t xml:space="preserve"> relationship between the product data equivalence</w:t>
      </w:r>
      <w:r>
        <w:rPr>
          <w:rFonts w:ascii="Times New Roman" w:hAnsi="Times New Roman" w:hint="eastAsia"/>
          <w:sz w:val="22"/>
        </w:rPr>
        <w:t xml:space="preserve"> information</w:t>
      </w:r>
      <w:r>
        <w:rPr>
          <w:rFonts w:ascii="Times New Roman" w:hAnsi="Times New Roman"/>
          <w:sz w:val="22"/>
        </w:rPr>
        <w:t xml:space="preserve"> defined by </w:t>
      </w:r>
      <w:r>
        <w:rPr>
          <w:rFonts w:ascii="Times New Roman" w:hAnsi="Times New Roman"/>
          <w:b/>
          <w:sz w:val="22"/>
        </w:rPr>
        <w:t>data_equivalence_defin</w:t>
      </w:r>
      <w:r>
        <w:rPr>
          <w:rFonts w:ascii="Times New Roman" w:hAnsi="Times New Roman" w:hint="eastAsia"/>
          <w:b/>
          <w:sz w:val="22"/>
        </w:rPr>
        <w:t>i</w:t>
      </w:r>
      <w:r>
        <w:rPr>
          <w:rFonts w:ascii="Times New Roman" w:hAnsi="Times New Roman"/>
          <w:b/>
          <w:sz w:val="22"/>
        </w:rPr>
        <w:t>tion</w:t>
      </w:r>
      <w:r>
        <w:rPr>
          <w:rFonts w:ascii="Times New Roman" w:hAnsi="Times New Roman"/>
          <w:sz w:val="22"/>
        </w:rPr>
        <w:t xml:space="preserve"> and </w:t>
      </w:r>
      <w:r>
        <w:rPr>
          <w:rFonts w:ascii="Times New Roman" w:hAnsi="Times New Roman" w:hint="eastAsia"/>
          <w:sz w:val="22"/>
        </w:rPr>
        <w:t>the</w:t>
      </w:r>
      <w:r>
        <w:rPr>
          <w:rFonts w:ascii="Times New Roman" w:hAnsi="Times New Roman"/>
          <w:sz w:val="22"/>
        </w:rPr>
        <w:t xml:space="preserve"> target product data inspected. 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EXPRESS specification: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pStyle w:val="a8"/>
        <w:spacing w:before="0" w:after="0"/>
        <w:rPr>
          <w:rFonts w:ascii="Courier New" w:hAnsi="Courier New"/>
        </w:rPr>
      </w:pPr>
      <w:r>
        <w:rPr>
          <w:rFonts w:ascii="Courier New" w:hAnsi="Courier New"/>
        </w:rPr>
        <w:t>*)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ENTITY product_data_and_data_equivalence_relationship;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product_data: equivalence_product_data_select;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data_equivalence: data_qequivalence_definition;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description: text;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END_ENTITY;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(*</w:t>
      </w:r>
    </w:p>
    <w:p w:rsidR="00BE6B27" w:rsidRDefault="00BE6B27" w:rsidP="00BE6B27">
      <w:pPr>
        <w:rPr>
          <w:rFonts w:ascii="Courier New" w:hAnsi="Courier New"/>
          <w:sz w:val="20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Attribute definitions: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product_data</w:t>
      </w:r>
      <w:r>
        <w:rPr>
          <w:rFonts w:ascii="Times New Roman" w:hAnsi="Times New Roman"/>
          <w:sz w:val="22"/>
        </w:rPr>
        <w:t>: The product data whose equivalence is inspected.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data_equivalence</w:t>
      </w:r>
      <w:r>
        <w:rPr>
          <w:rFonts w:ascii="Times New Roman" w:hAnsi="Times New Roman"/>
          <w:sz w:val="22"/>
        </w:rPr>
        <w:t xml:space="preserve">: product data equivalence </w:t>
      </w:r>
      <w:r>
        <w:rPr>
          <w:rFonts w:ascii="Times New Roman" w:hAnsi="Times New Roman" w:hint="eastAsia"/>
          <w:sz w:val="22"/>
        </w:rPr>
        <w:t xml:space="preserve">information obtained by inspecting </w:t>
      </w:r>
      <w:r>
        <w:rPr>
          <w:rFonts w:ascii="Times New Roman" w:hAnsi="Times New Roman"/>
          <w:b/>
          <w:sz w:val="22"/>
        </w:rPr>
        <w:t>product_data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description</w:t>
      </w:r>
      <w:r>
        <w:rPr>
          <w:rFonts w:ascii="Times New Roman" w:hAnsi="Times New Roman"/>
          <w:sz w:val="22"/>
        </w:rPr>
        <w:t>:</w:t>
      </w:r>
      <w:r>
        <w:t xml:space="preserve"> </w:t>
      </w:r>
      <w:r>
        <w:rPr>
          <w:rFonts w:ascii="Times New Roman" w:hAnsi="Times New Roman" w:hint="eastAsia"/>
          <w:sz w:val="22"/>
        </w:rPr>
        <w:t>A textual description characterizing</w:t>
      </w:r>
      <w:r>
        <w:rPr>
          <w:rFonts w:ascii="Times New Roman" w:hAnsi="Times New Roman"/>
          <w:sz w:val="22"/>
        </w:rPr>
        <w:t xml:space="preserve"> the </w:t>
      </w:r>
      <w:r>
        <w:rPr>
          <w:rFonts w:ascii="Times New Roman" w:hAnsi="Times New Roman"/>
          <w:b/>
          <w:sz w:val="22"/>
        </w:rPr>
        <w:t>product_data_and_data_equivalence_</w:t>
      </w:r>
      <w:r>
        <w:rPr>
          <w:rFonts w:ascii="Times New Roman" w:hAnsi="Times New Roman" w:hint="eastAsia"/>
          <w:b/>
          <w:sz w:val="22"/>
        </w:rPr>
        <w:t>relationship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pStyle w:val="aa"/>
        <w:tabs>
          <w:tab w:val="left" w:pos="-1440"/>
          <w:tab w:val="left" w:pos="-612"/>
          <w:tab w:val="left" w:pos="-306"/>
          <w:tab w:val="left" w:pos="0"/>
          <w:tab w:val="left" w:pos="306"/>
          <w:tab w:val="left" w:pos="672"/>
          <w:tab w:val="left" w:pos="918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rPr>
          <w:rFonts w:eastAsia="ＭＳ 明朝"/>
          <w:kern w:val="2"/>
          <w:lang w:val="en-US"/>
        </w:rPr>
      </w:pPr>
    </w:p>
    <w:p w:rsidR="00BE6B27" w:rsidRDefault="00BE6B27" w:rsidP="00BE6B27">
      <w:pPr>
        <w:pStyle w:val="3"/>
        <w:numPr>
          <w:ilvl w:val="2"/>
          <w:numId w:val="27"/>
        </w:numPr>
        <w:ind w:left="905" w:hanging="905"/>
        <w:rPr>
          <w:rFonts w:ascii="Times New Roman" w:hAnsi="Times New Roman"/>
          <w:b/>
          <w:sz w:val="22"/>
        </w:rPr>
      </w:pPr>
      <w:bookmarkStart w:id="9" w:name="_Toc168986482"/>
      <w:bookmarkStart w:id="10" w:name="_Toc172701201"/>
      <w:r>
        <w:rPr>
          <w:rFonts w:ascii="Times New Roman" w:hAnsi="Times New Roman"/>
          <w:b/>
          <w:sz w:val="22"/>
        </w:rPr>
        <w:t>data_equivalence_definition_relationship</w:t>
      </w:r>
      <w:bookmarkEnd w:id="9"/>
      <w:bookmarkEnd w:id="10"/>
      <w:r>
        <w:rPr>
          <w:rFonts w:ascii="Times New Roman" w:hAnsi="Times New Roman"/>
          <w:b/>
          <w:sz w:val="22"/>
        </w:rPr>
        <w:fldChar w:fldCharType="begin"/>
      </w:r>
      <w:r>
        <w:instrText xml:space="preserve"> XE "</w:instrText>
      </w:r>
      <w:r>
        <w:rPr>
          <w:rFonts w:ascii="Times New Roman" w:hAnsi="Times New Roman"/>
          <w:b/>
          <w:sz w:val="22"/>
        </w:rPr>
        <w:instrText>data_quality_definition_relationship</w:instrText>
      </w:r>
      <w:r>
        <w:instrText xml:space="preserve">" </w:instrText>
      </w:r>
      <w:r>
        <w:rPr>
          <w:rFonts w:ascii="Times New Roman" w:hAnsi="Times New Roman"/>
          <w:b/>
          <w:sz w:val="22"/>
        </w:rPr>
        <w:fldChar w:fldCharType="end"/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 w:hint="eastAsia"/>
          <w:sz w:val="22"/>
        </w:rPr>
        <w:t>An instance of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 xml:space="preserve">data_equivalence_definition_relationship </w:t>
      </w:r>
      <w:r>
        <w:rPr>
          <w:rFonts w:ascii="Times New Roman" w:hAnsi="Times New Roman"/>
          <w:sz w:val="22"/>
        </w:rPr>
        <w:t xml:space="preserve">represents a relationship between two </w:t>
      </w:r>
      <w:r>
        <w:rPr>
          <w:rFonts w:ascii="Times New Roman" w:hAnsi="Times New Roman"/>
          <w:b/>
          <w:sz w:val="22"/>
        </w:rPr>
        <w:t>data_equivalence_definition</w:t>
      </w:r>
      <w:r>
        <w:rPr>
          <w:rFonts w:ascii="Times New Roman" w:hAnsi="Times New Roman"/>
          <w:sz w:val="22"/>
        </w:rPr>
        <w:t>s.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pStyle w:val="a8"/>
        <w:spacing w:before="0" w:after="0"/>
      </w:pPr>
      <w:r>
        <w:t xml:space="preserve">EXAMPLE- When product data equivalence of a CAD data is checked multiple times with different requirements, data_equivalence_definition representing </w:t>
      </w:r>
      <w:r>
        <w:rPr>
          <w:rFonts w:hint="eastAsia"/>
        </w:rPr>
        <w:t>the</w:t>
      </w:r>
      <w:r>
        <w:t xml:space="preserve"> former inspection can be related with </w:t>
      </w:r>
      <w:r>
        <w:rPr>
          <w:rFonts w:hint="eastAsia"/>
        </w:rPr>
        <w:t xml:space="preserve">the </w:t>
      </w:r>
      <w:r>
        <w:t>one repre</w:t>
      </w:r>
      <w:r>
        <w:rPr>
          <w:rFonts w:hint="eastAsia"/>
        </w:rPr>
        <w:t>se</w:t>
      </w:r>
      <w:r>
        <w:t>nting the latter inspection using this entity to show the sequence of inspections.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EXPRESS specification: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*)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ENTITY data_equivalence_definition_relationship;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relating_data_equivalence_definition: data_equivalence_definition;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related_data_equivalence_definition: data_equivalence_definition;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description: text;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END_ENTITY;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(*</w:t>
      </w:r>
    </w:p>
    <w:p w:rsidR="00BE6B27" w:rsidRDefault="00BE6B27" w:rsidP="00BE6B27">
      <w:pPr>
        <w:rPr>
          <w:rFonts w:ascii="Courier New" w:hAnsi="Courier New"/>
          <w:sz w:val="20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Attribute definitions: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Pr="003F438A" w:rsidRDefault="00BE6B27" w:rsidP="00BE6B27">
      <w:pPr>
        <w:rPr>
          <w:rFonts w:ascii="Times New Roman" w:hAnsi="Times New Roman"/>
          <w:b/>
          <w:sz w:val="22"/>
        </w:rPr>
      </w:pPr>
      <w:r>
        <w:rPr>
          <w:rFonts w:ascii="Times New Roman" w:hAnsi="Times New Roman"/>
          <w:b/>
          <w:sz w:val="22"/>
        </w:rPr>
        <w:t>relating_data_equivalence_definition</w:t>
      </w:r>
      <w:r>
        <w:rPr>
          <w:rFonts w:ascii="Times New Roman" w:hAnsi="Times New Roman"/>
          <w:sz w:val="22"/>
        </w:rPr>
        <w:t xml:space="preserve">: </w:t>
      </w:r>
      <w:r>
        <w:rPr>
          <w:rFonts w:ascii="Times New Roman" w:hAnsi="Times New Roman" w:hint="eastAsia"/>
          <w:sz w:val="22"/>
        </w:rPr>
        <w:t>one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>data_equivalence_definition</w:t>
      </w:r>
      <w:r>
        <w:rPr>
          <w:rFonts w:ascii="Times New Roman" w:hAnsi="Times New Roman"/>
          <w:sz w:val="22"/>
        </w:rPr>
        <w:t xml:space="preserve"> that relates to</w:t>
      </w:r>
      <w:r>
        <w:rPr>
          <w:rFonts w:ascii="Times New Roman" w:hAnsi="Times New Roman" w:hint="eastAsia"/>
          <w:sz w:val="22"/>
        </w:rPr>
        <w:t xml:space="preserve"> </w:t>
      </w:r>
      <w:r>
        <w:rPr>
          <w:rFonts w:ascii="Times New Roman" w:hAnsi="Times New Roman" w:hint="eastAsia"/>
          <w:b/>
          <w:sz w:val="22"/>
        </w:rPr>
        <w:t>related_data_</w:t>
      </w:r>
      <w:r>
        <w:rPr>
          <w:rFonts w:ascii="Times New Roman" w:hAnsi="Times New Roman"/>
          <w:b/>
          <w:sz w:val="22"/>
        </w:rPr>
        <w:t>equivalence</w:t>
      </w:r>
      <w:r>
        <w:rPr>
          <w:rFonts w:ascii="Times New Roman" w:hAnsi="Times New Roman" w:hint="eastAsia"/>
          <w:b/>
          <w:sz w:val="22"/>
        </w:rPr>
        <w:t>_</w:t>
      </w:r>
      <w:r>
        <w:rPr>
          <w:rFonts w:ascii="Times New Roman" w:hAnsi="Times New Roman"/>
          <w:b/>
          <w:sz w:val="22"/>
        </w:rPr>
        <w:t>definit</w:t>
      </w:r>
      <w:r>
        <w:rPr>
          <w:rFonts w:ascii="Times New Roman" w:hAnsi="Times New Roman" w:hint="eastAsia"/>
          <w:b/>
          <w:sz w:val="22"/>
        </w:rPr>
        <w:t>i</w:t>
      </w:r>
      <w:r>
        <w:rPr>
          <w:rFonts w:ascii="Times New Roman" w:hAnsi="Times New Roman"/>
          <w:b/>
          <w:sz w:val="22"/>
        </w:rPr>
        <w:t>on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related_data_equivalence_definition</w:t>
      </w:r>
      <w:r>
        <w:rPr>
          <w:rFonts w:ascii="Times New Roman" w:hAnsi="Times New Roman"/>
          <w:sz w:val="22"/>
        </w:rPr>
        <w:t xml:space="preserve">: </w:t>
      </w:r>
      <w:r>
        <w:rPr>
          <w:rFonts w:ascii="Times New Roman" w:hAnsi="Times New Roman" w:hint="eastAsia"/>
          <w:sz w:val="22"/>
        </w:rPr>
        <w:t>another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>data_equivalence_definition</w:t>
      </w:r>
      <w:r>
        <w:rPr>
          <w:rFonts w:ascii="Times New Roman" w:hAnsi="Times New Roman"/>
          <w:sz w:val="22"/>
        </w:rPr>
        <w:t xml:space="preserve"> that is related with</w:t>
      </w:r>
      <w:r>
        <w:rPr>
          <w:rFonts w:ascii="Times New Roman" w:hAnsi="Times New Roman" w:hint="eastAsia"/>
          <w:sz w:val="22"/>
        </w:rPr>
        <w:t xml:space="preserve"> </w:t>
      </w:r>
    </w:p>
    <w:p w:rsidR="00BE6B27" w:rsidRPr="003F438A" w:rsidRDefault="00BE6B27" w:rsidP="00BE6B27">
      <w:pPr>
        <w:rPr>
          <w:rFonts w:ascii="Times New Roman" w:hAnsi="Times New Roman"/>
          <w:b/>
          <w:sz w:val="22"/>
        </w:rPr>
      </w:pPr>
      <w:r>
        <w:rPr>
          <w:rFonts w:ascii="Times New Roman" w:hAnsi="Times New Roman" w:hint="eastAsia"/>
          <w:b/>
          <w:sz w:val="22"/>
        </w:rPr>
        <w:t>relating_</w:t>
      </w:r>
      <w:r>
        <w:rPr>
          <w:rFonts w:ascii="Times New Roman" w:hAnsi="Times New Roman"/>
          <w:b/>
          <w:sz w:val="22"/>
        </w:rPr>
        <w:t>data_equivalence_definition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description</w:t>
      </w:r>
      <w:r>
        <w:rPr>
          <w:rFonts w:ascii="Times New Roman" w:hAnsi="Times New Roman"/>
          <w:sz w:val="22"/>
        </w:rPr>
        <w:t>:</w:t>
      </w:r>
      <w:r>
        <w:t xml:space="preserve"> </w:t>
      </w:r>
      <w:r>
        <w:rPr>
          <w:rFonts w:ascii="Times New Roman" w:hAnsi="Times New Roman" w:hint="eastAsia"/>
          <w:sz w:val="22"/>
        </w:rPr>
        <w:t>A textual description characterizing</w:t>
      </w:r>
      <w:r>
        <w:rPr>
          <w:rFonts w:ascii="Times New Roman" w:hAnsi="Times New Roman"/>
          <w:sz w:val="22"/>
        </w:rPr>
        <w:t xml:space="preserve"> the </w:t>
      </w:r>
      <w:r>
        <w:rPr>
          <w:rFonts w:ascii="Times New Roman" w:hAnsi="Times New Roman"/>
          <w:b/>
          <w:sz w:val="22"/>
        </w:rPr>
        <w:t>data_equivalence_definition_relationship</w:t>
      </w:r>
      <w:r>
        <w:rPr>
          <w:rFonts w:ascii="Times New Roman" w:hAnsi="Times New Roman"/>
          <w:sz w:val="22"/>
        </w:rPr>
        <w:t>.</w:t>
      </w:r>
    </w:p>
    <w:p w:rsidR="00BE6B27" w:rsidRDefault="00BE6B27" w:rsidP="00BE6B27">
      <w:pPr>
        <w:tabs>
          <w:tab w:val="left" w:pos="-1440"/>
          <w:tab w:val="left" w:pos="-612"/>
          <w:tab w:val="left" w:pos="-306"/>
          <w:tab w:val="left" w:pos="0"/>
          <w:tab w:val="left" w:pos="306"/>
          <w:tab w:val="left" w:pos="672"/>
          <w:tab w:val="left" w:pos="918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rPr>
          <w:rFonts w:ascii="Times New Roman" w:hAnsi="Times New Roman"/>
          <w:sz w:val="22"/>
          <w:lang w:val="en-US"/>
        </w:rPr>
      </w:pPr>
    </w:p>
    <w:p w:rsidR="00BE6B27" w:rsidRPr="00BE6B27" w:rsidRDefault="00BE6B27" w:rsidP="005C4F36">
      <w:pPr>
        <w:pStyle w:val="3"/>
        <w:numPr>
          <w:ilvl w:val="2"/>
          <w:numId w:val="27"/>
        </w:numPr>
        <w:ind w:left="840" w:hanging="905"/>
        <w:rPr>
          <w:rFonts w:ascii="Times New Roman" w:hAnsi="Times New Roman"/>
          <w:b/>
          <w:sz w:val="22"/>
        </w:rPr>
      </w:pPr>
      <w:bookmarkStart w:id="11" w:name="_Toc168986485"/>
      <w:bookmarkStart w:id="12" w:name="_Toc172701204"/>
      <w:r w:rsidRPr="00BE6B27">
        <w:rPr>
          <w:rFonts w:ascii="Times New Roman" w:hAnsi="Times New Roman"/>
          <w:b/>
          <w:sz w:val="22"/>
        </w:rPr>
        <w:t>software_</w:t>
      </w:r>
      <w:r w:rsidRPr="00BE6B27">
        <w:rPr>
          <w:rFonts w:ascii="Times New Roman" w:hAnsi="Times New Roman" w:hint="eastAsia"/>
          <w:b/>
          <w:sz w:val="22"/>
        </w:rPr>
        <w:t>used_</w:t>
      </w:r>
      <w:r w:rsidRPr="00BE6B27">
        <w:rPr>
          <w:rFonts w:ascii="Times New Roman" w:hAnsi="Times New Roman"/>
          <w:b/>
          <w:sz w:val="22"/>
        </w:rPr>
        <w:t>for_data_</w:t>
      </w:r>
      <w:bookmarkEnd w:id="11"/>
      <w:r w:rsidRPr="00BE6B27">
        <w:rPr>
          <w:rFonts w:ascii="Times New Roman" w:hAnsi="Times New Roman"/>
          <w:b/>
          <w:sz w:val="22"/>
        </w:rPr>
        <w:t>equivalence_check</w:t>
      </w:r>
      <w:bookmarkEnd w:id="12"/>
      <w:r w:rsidRPr="00BE6B27">
        <w:rPr>
          <w:rFonts w:ascii="Times New Roman" w:hAnsi="Times New Roman"/>
          <w:b/>
          <w:sz w:val="22"/>
        </w:rPr>
        <w:t xml:space="preserve"> (</w:t>
      </w:r>
      <w:r w:rsidRPr="00BE6B27">
        <w:rPr>
          <w:rFonts w:ascii="Times New Roman" w:hAnsi="Times New Roman"/>
          <w:i/>
          <w:sz w:val="22"/>
        </w:rPr>
        <w:t>May be shifted to</w:t>
      </w:r>
      <w:r w:rsidRPr="00BE6B27">
        <w:rPr>
          <w:rFonts w:ascii="Times New Roman" w:hAnsi="Times New Roman"/>
          <w:sz w:val="22"/>
        </w:rPr>
        <w:t xml:space="preserve"> </w:t>
      </w:r>
      <w:r w:rsidRPr="00BE6B27">
        <w:rPr>
          <w:rFonts w:ascii="Times New Roman" w:hAnsi="Times New Roman"/>
          <w:b/>
          <w:sz w:val="22"/>
        </w:rPr>
        <w:t>annotated_model_</w:t>
      </w:r>
      <w:bookmarkStart w:id="13" w:name="_GoBack"/>
      <w:bookmarkEnd w:id="13"/>
      <w:r w:rsidRPr="00BE6B27">
        <w:rPr>
          <w:rFonts w:ascii="Times New Roman" w:hAnsi="Times New Roman"/>
          <w:b/>
          <w:sz w:val="22"/>
          <w:szCs w:val="22"/>
        </w:rPr>
        <w:t>3d_equivalence_criteria module</w:t>
      </w:r>
      <w:r w:rsidRPr="00BE6B27">
        <w:rPr>
          <w:rFonts w:ascii="Times New Roman" w:hAnsi="Times New Roman"/>
          <w:b/>
          <w:sz w:val="22"/>
        </w:rPr>
        <w:t>)</w:t>
      </w:r>
      <w:r w:rsidRPr="00BE6B27">
        <w:rPr>
          <w:rFonts w:ascii="Times New Roman" w:hAnsi="Times New Roman"/>
          <w:b/>
          <w:sz w:val="22"/>
        </w:rPr>
        <w:fldChar w:fldCharType="begin"/>
      </w:r>
      <w:r w:rsidRPr="00A319B0">
        <w:instrText xml:space="preserve"> XE "</w:instrText>
      </w:r>
      <w:r w:rsidRPr="00BE6B27">
        <w:rPr>
          <w:rFonts w:ascii="Times New Roman" w:hAnsi="Times New Roman"/>
          <w:b/>
          <w:sz w:val="22"/>
        </w:rPr>
        <w:instrText>software_</w:instrText>
      </w:r>
      <w:r w:rsidRPr="00BE6B27">
        <w:rPr>
          <w:rFonts w:ascii="Times New Roman" w:hAnsi="Times New Roman" w:hint="eastAsia"/>
          <w:b/>
          <w:sz w:val="22"/>
        </w:rPr>
        <w:instrText>used_</w:instrText>
      </w:r>
      <w:r w:rsidRPr="00BE6B27">
        <w:rPr>
          <w:rFonts w:ascii="Times New Roman" w:hAnsi="Times New Roman"/>
          <w:b/>
          <w:sz w:val="22"/>
        </w:rPr>
        <w:instrText>for_data_quality_check</w:instrText>
      </w:r>
      <w:r w:rsidRPr="00A319B0">
        <w:instrText xml:space="preserve">" </w:instrText>
      </w:r>
      <w:r w:rsidRPr="00BE6B27">
        <w:rPr>
          <w:rFonts w:ascii="Times New Roman" w:hAnsi="Times New Roman"/>
          <w:b/>
          <w:sz w:val="22"/>
        </w:rPr>
        <w:fldChar w:fldCharType="end"/>
      </w:r>
    </w:p>
    <w:p w:rsidR="00BE6B27" w:rsidRPr="0073490B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sz w:val="22"/>
        </w:rPr>
        <w:t>A</w:t>
      </w:r>
      <w:r>
        <w:rPr>
          <w:rFonts w:ascii="Times New Roman" w:hAnsi="Times New Roman" w:hint="eastAsia"/>
          <w:sz w:val="22"/>
        </w:rPr>
        <w:t>n instance of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b/>
          <w:sz w:val="22"/>
        </w:rPr>
        <w:t>software_</w:t>
      </w:r>
      <w:r>
        <w:rPr>
          <w:rFonts w:ascii="Times New Roman" w:hAnsi="Times New Roman" w:hint="eastAsia"/>
          <w:b/>
          <w:sz w:val="22"/>
        </w:rPr>
        <w:t>used_</w:t>
      </w:r>
      <w:r>
        <w:rPr>
          <w:rFonts w:ascii="Times New Roman" w:hAnsi="Times New Roman"/>
          <w:b/>
          <w:sz w:val="22"/>
        </w:rPr>
        <w:t>for_data_equivalence_check</w:t>
      </w:r>
      <w:r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 w:hint="eastAsia"/>
          <w:sz w:val="22"/>
        </w:rPr>
        <w:t>identifies</w:t>
      </w:r>
      <w:r>
        <w:rPr>
          <w:rFonts w:ascii="Times New Roman" w:hAnsi="Times New Roman"/>
          <w:sz w:val="22"/>
        </w:rPr>
        <w:t xml:space="preserve"> an equivalence validation</w:t>
      </w:r>
      <w:r>
        <w:rPr>
          <w:rFonts w:ascii="Times New Roman" w:hAnsi="Times New Roman" w:hint="eastAsia"/>
          <w:sz w:val="22"/>
        </w:rPr>
        <w:t xml:space="preserve"> </w:t>
      </w:r>
      <w:r>
        <w:rPr>
          <w:rFonts w:ascii="Times New Roman" w:hAnsi="Times New Roman"/>
          <w:sz w:val="22"/>
        </w:rPr>
        <w:t xml:space="preserve">software used to </w:t>
      </w:r>
      <w:r>
        <w:rPr>
          <w:rFonts w:ascii="Times New Roman" w:hAnsi="Times New Roman" w:hint="eastAsia"/>
          <w:sz w:val="22"/>
        </w:rPr>
        <w:t xml:space="preserve">obtain inspection results represented via </w:t>
      </w:r>
      <w:r>
        <w:rPr>
          <w:rFonts w:ascii="Times New Roman" w:hAnsi="Times New Roman"/>
          <w:b/>
          <w:sz w:val="22"/>
        </w:rPr>
        <w:t>data_equvalence_defin</w:t>
      </w:r>
      <w:r>
        <w:rPr>
          <w:rFonts w:ascii="Times New Roman" w:hAnsi="Times New Roman" w:hint="eastAsia"/>
          <w:b/>
          <w:sz w:val="22"/>
        </w:rPr>
        <w:t>i</w:t>
      </w:r>
      <w:r>
        <w:rPr>
          <w:rFonts w:ascii="Times New Roman" w:hAnsi="Times New Roman"/>
          <w:b/>
          <w:sz w:val="22"/>
        </w:rPr>
        <w:t>tion</w:t>
      </w:r>
      <w:r>
        <w:rPr>
          <w:rFonts w:ascii="Times New Roman" w:hAnsi="Times New Roman"/>
          <w:sz w:val="22"/>
        </w:rPr>
        <w:t xml:space="preserve">. </w:t>
      </w:r>
    </w:p>
    <w:p w:rsidR="00BE6B27" w:rsidRDefault="00BE6B27" w:rsidP="00BE6B27">
      <w:pPr>
        <w:rPr>
          <w:rFonts w:ascii="Times New Roman" w:hAnsi="Times New Roman"/>
          <w:sz w:val="20"/>
        </w:rPr>
      </w:pPr>
    </w:p>
    <w:p w:rsidR="00BE6B27" w:rsidRDefault="00BE6B27" w:rsidP="00BE6B27">
      <w:pPr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>EXAMPLE – An equivalence validation checker is an example for software represented by this entity.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EXPRESS specification: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*)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ENTITY software_used_for_data_e_cquivalenceheck;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data_equivalence: data_equivalence_definition;</w:t>
      </w:r>
    </w:p>
    <w:p w:rsidR="00BE6B27" w:rsidRDefault="00BE6B27" w:rsidP="00BE6B27">
      <w:pPr>
        <w:rPr>
          <w:rFonts w:ascii="Courier New" w:hAnsi="Courier New" w:hint="eastAsia"/>
          <w:sz w:val="20"/>
        </w:rPr>
      </w:pPr>
      <w:r>
        <w:rPr>
          <w:rFonts w:ascii="Courier New" w:hAnsi="Courier New"/>
          <w:sz w:val="20"/>
        </w:rPr>
        <w:t xml:space="preserve">      software_name: text;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software_version: text;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    description: text;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 xml:space="preserve">  END_ENTITY;</w:t>
      </w:r>
    </w:p>
    <w:p w:rsidR="00BE6B27" w:rsidRDefault="00BE6B27" w:rsidP="00BE6B27">
      <w:pPr>
        <w:rPr>
          <w:rFonts w:ascii="Courier New" w:hAnsi="Courier New"/>
          <w:sz w:val="20"/>
        </w:rPr>
      </w:pPr>
      <w:r>
        <w:rPr>
          <w:rFonts w:ascii="Courier New" w:hAnsi="Courier New"/>
          <w:sz w:val="20"/>
        </w:rPr>
        <w:t>(*</w:t>
      </w:r>
    </w:p>
    <w:p w:rsidR="00BE6B27" w:rsidRDefault="00BE6B27" w:rsidP="00BE6B27">
      <w:pPr>
        <w:rPr>
          <w:rFonts w:ascii="Courier New" w:hAnsi="Courier New"/>
          <w:sz w:val="20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Attribute definitions:</w:t>
      </w: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</w:p>
    <w:p w:rsidR="00BE6B27" w:rsidRDefault="00BE6B27" w:rsidP="00BE6B27">
      <w:pPr>
        <w:rPr>
          <w:rFonts w:ascii="Times New Roman" w:hAnsi="Times New Roman" w:hint="eastAsia"/>
          <w:sz w:val="22"/>
        </w:rPr>
      </w:pPr>
      <w:r>
        <w:rPr>
          <w:rFonts w:ascii="Times New Roman" w:hAnsi="Times New Roman"/>
          <w:b/>
          <w:sz w:val="22"/>
        </w:rPr>
        <w:t>data_equivalence</w:t>
      </w:r>
      <w:r>
        <w:rPr>
          <w:rFonts w:ascii="Times New Roman" w:hAnsi="Times New Roman"/>
          <w:sz w:val="22"/>
        </w:rPr>
        <w:t xml:space="preserve">: product data equivalence </w:t>
      </w:r>
      <w:r>
        <w:rPr>
          <w:rFonts w:ascii="Times New Roman" w:hAnsi="Times New Roman" w:hint="eastAsia"/>
          <w:sz w:val="22"/>
        </w:rPr>
        <w:t>information obtained by applying the software identified.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Default="00BE6B27" w:rsidP="00BE6B27">
      <w:pPr>
        <w:rPr>
          <w:rFonts w:ascii="Times New Roman" w:hAnsi="Times New Roman" w:hint="eastAsia"/>
          <w:sz w:val="22"/>
        </w:rPr>
      </w:pPr>
      <w:r>
        <w:rPr>
          <w:rFonts w:ascii="Times New Roman" w:hAnsi="Times New Roman"/>
          <w:b/>
          <w:sz w:val="22"/>
        </w:rPr>
        <w:t>software_name</w:t>
      </w:r>
      <w:r>
        <w:rPr>
          <w:rFonts w:ascii="Times New Roman" w:hAnsi="Times New Roman"/>
          <w:sz w:val="22"/>
        </w:rPr>
        <w:t xml:space="preserve">: the name of </w:t>
      </w:r>
      <w:r>
        <w:rPr>
          <w:rFonts w:ascii="Times New Roman" w:hAnsi="Times New Roman" w:hint="eastAsia"/>
          <w:sz w:val="22"/>
        </w:rPr>
        <w:t xml:space="preserve">the </w:t>
      </w:r>
      <w:r>
        <w:rPr>
          <w:rFonts w:ascii="Times New Roman" w:hAnsi="Times New Roman"/>
          <w:sz w:val="22"/>
        </w:rPr>
        <w:t>software</w:t>
      </w:r>
      <w:r>
        <w:rPr>
          <w:rFonts w:ascii="Times New Roman" w:hAnsi="Times New Roman" w:hint="eastAsia"/>
          <w:sz w:val="22"/>
        </w:rPr>
        <w:t>.</w:t>
      </w:r>
    </w:p>
    <w:p w:rsidR="00BE6B27" w:rsidRDefault="00BE6B27" w:rsidP="00BE6B27">
      <w:pPr>
        <w:rPr>
          <w:rFonts w:ascii="Times New Roman" w:hAnsi="Times New Roman"/>
          <w:b/>
          <w:sz w:val="22"/>
        </w:rPr>
      </w:pPr>
    </w:p>
    <w:p w:rsidR="00BE6B27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software_version</w:t>
      </w:r>
      <w:r>
        <w:rPr>
          <w:rFonts w:ascii="Times New Roman" w:hAnsi="Times New Roman"/>
          <w:sz w:val="22"/>
        </w:rPr>
        <w:t>: the version of the software.</w:t>
      </w:r>
    </w:p>
    <w:p w:rsidR="00BE6B27" w:rsidRDefault="00BE6B27" w:rsidP="00BE6B27">
      <w:pPr>
        <w:rPr>
          <w:rFonts w:ascii="Times New Roman" w:hAnsi="Times New Roman"/>
          <w:sz w:val="22"/>
        </w:rPr>
      </w:pPr>
    </w:p>
    <w:p w:rsidR="00BE6B27" w:rsidRPr="008F4F44" w:rsidRDefault="00BE6B27" w:rsidP="00BE6B27">
      <w:pPr>
        <w:rPr>
          <w:rFonts w:ascii="Times New Roman" w:hAnsi="Times New Roman"/>
          <w:sz w:val="22"/>
        </w:rPr>
      </w:pPr>
      <w:r>
        <w:rPr>
          <w:rFonts w:ascii="Times New Roman" w:hAnsi="Times New Roman"/>
          <w:b/>
          <w:sz w:val="22"/>
        </w:rPr>
        <w:t>description</w:t>
      </w:r>
      <w:r>
        <w:rPr>
          <w:rFonts w:ascii="Times New Roman" w:hAnsi="Times New Roman"/>
          <w:sz w:val="22"/>
        </w:rPr>
        <w:t>:</w:t>
      </w:r>
      <w:r>
        <w:t xml:space="preserve"> </w:t>
      </w:r>
      <w:r>
        <w:rPr>
          <w:rFonts w:ascii="Times New Roman" w:hAnsi="Times New Roman" w:hint="eastAsia"/>
          <w:sz w:val="22"/>
        </w:rPr>
        <w:t>A textual description characterizing</w:t>
      </w:r>
      <w:r>
        <w:rPr>
          <w:rFonts w:ascii="Times New Roman" w:hAnsi="Times New Roman"/>
          <w:sz w:val="22"/>
        </w:rPr>
        <w:t xml:space="preserve"> th</w:t>
      </w:r>
      <w:r w:rsidRPr="008F4F44">
        <w:rPr>
          <w:rFonts w:ascii="Times New Roman" w:hAnsi="Times New Roman"/>
          <w:sz w:val="22"/>
        </w:rPr>
        <w:t>e</w:t>
      </w:r>
      <w:r w:rsidRPr="008F4F44">
        <w:rPr>
          <w:rFonts w:ascii="Times New Roman" w:hAnsi="Times New Roman"/>
          <w:b/>
          <w:sz w:val="22"/>
        </w:rPr>
        <w:t xml:space="preserve"> </w:t>
      </w:r>
      <w:r w:rsidRPr="008F4F44">
        <w:rPr>
          <w:rFonts w:ascii="Times New Roman" w:hAnsi="Times New Roman" w:hint="eastAsia"/>
          <w:b/>
          <w:sz w:val="22"/>
        </w:rPr>
        <w:t>s</w:t>
      </w:r>
      <w:r w:rsidRPr="008F4F44">
        <w:rPr>
          <w:rFonts w:ascii="Times New Roman" w:hAnsi="Times New Roman"/>
          <w:b/>
          <w:sz w:val="22"/>
        </w:rPr>
        <w:t>oftware_</w:t>
      </w:r>
      <w:r w:rsidRPr="008F4F44">
        <w:rPr>
          <w:rFonts w:ascii="Times New Roman" w:hAnsi="Times New Roman" w:hint="eastAsia"/>
          <w:b/>
          <w:sz w:val="22"/>
        </w:rPr>
        <w:t>used_</w:t>
      </w:r>
      <w:r w:rsidRPr="008F4F44">
        <w:rPr>
          <w:rFonts w:ascii="Times New Roman" w:hAnsi="Times New Roman"/>
          <w:b/>
          <w:sz w:val="22"/>
        </w:rPr>
        <w:t>for_data_equivalence</w:t>
      </w:r>
      <w:r w:rsidRPr="008F4F44">
        <w:rPr>
          <w:rFonts w:ascii="Times New Roman" w:hAnsi="Times New Roman" w:hint="eastAsia"/>
          <w:b/>
          <w:sz w:val="22"/>
        </w:rPr>
        <w:t>_check</w:t>
      </w:r>
      <w:r w:rsidRPr="008F4F44">
        <w:rPr>
          <w:rFonts w:ascii="Times New Roman" w:hAnsi="Times New Roman"/>
          <w:sz w:val="22"/>
        </w:rPr>
        <w:t>.</w:t>
      </w:r>
    </w:p>
    <w:p w:rsidR="00BE6B27" w:rsidRPr="008F4F44" w:rsidRDefault="00BE6B27" w:rsidP="00BE6B27">
      <w:pPr>
        <w:tabs>
          <w:tab w:val="left" w:pos="-1440"/>
          <w:tab w:val="left" w:pos="-612"/>
          <w:tab w:val="left" w:pos="-306"/>
          <w:tab w:val="left" w:pos="0"/>
          <w:tab w:val="left" w:pos="306"/>
          <w:tab w:val="left" w:pos="672"/>
          <w:tab w:val="left" w:pos="918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rPr>
          <w:rFonts w:ascii="Times New Roman" w:hAnsi="Times New Roman"/>
          <w:sz w:val="22"/>
          <w:lang w:val="en-US"/>
        </w:rPr>
      </w:pPr>
    </w:p>
    <w:p w:rsidR="00BE6B27" w:rsidRPr="008F4F44" w:rsidRDefault="00BE6B27" w:rsidP="00BE6B27">
      <w:pPr>
        <w:rPr>
          <w:rFonts w:ascii="Times New Roman" w:hAnsi="Times New Roman"/>
          <w:sz w:val="22"/>
          <w:lang w:val="en-US"/>
        </w:rPr>
      </w:pPr>
    </w:p>
    <w:p w:rsidR="00BE6B27" w:rsidRDefault="00BE6B27" w:rsidP="00BE6B27">
      <w:pPr>
        <w:rPr>
          <w:rFonts w:ascii="Times New Roman" w:hAnsi="Times New Roman"/>
          <w:sz w:val="22"/>
          <w:u w:val="single"/>
        </w:rPr>
      </w:pPr>
      <w:r>
        <w:rPr>
          <w:rFonts w:ascii="Times New Roman" w:hAnsi="Times New Roman"/>
          <w:sz w:val="22"/>
          <w:u w:val="single"/>
        </w:rPr>
        <w:t>EXPRESS specification:</w:t>
      </w:r>
    </w:p>
    <w:p w:rsidR="00BE6B27" w:rsidRDefault="00BE6B27" w:rsidP="00BE6B27">
      <w:pPr>
        <w:rPr>
          <w:rStyle w:val="HTML1"/>
          <w:rFonts w:ascii="Times New Roman" w:eastAsia="ＭＳ 明朝" w:hAnsi="Times New Roman"/>
          <w:sz w:val="22"/>
        </w:rPr>
      </w:pPr>
    </w:p>
    <w:p w:rsidR="00BE6B27" w:rsidRDefault="00BE6B27" w:rsidP="00BE6B27">
      <w:pPr>
        <w:pStyle w:val="HTML"/>
        <w:rPr>
          <w:rStyle w:val="HTML1"/>
          <w:rFonts w:eastAsia="ＭＳ 明朝"/>
        </w:rPr>
      </w:pPr>
      <w:r>
        <w:rPr>
          <w:rStyle w:val="HTML1"/>
          <w:rFonts w:eastAsia="ＭＳ 明朝"/>
        </w:rPr>
        <w:lastRenderedPageBreak/>
        <w:t>*)</w:t>
      </w:r>
    </w:p>
    <w:p w:rsidR="00BE6B27" w:rsidRDefault="00BE6B27" w:rsidP="00BE6B27">
      <w:pPr>
        <w:pStyle w:val="HTML"/>
        <w:rPr>
          <w:rStyle w:val="HTML1"/>
          <w:rFonts w:eastAsia="ＭＳ 明朝"/>
        </w:rPr>
      </w:pPr>
      <w:r>
        <w:rPr>
          <w:rStyle w:val="HTML1"/>
          <w:rFonts w:eastAsia="ＭＳ 明朝"/>
        </w:rPr>
        <w:t xml:space="preserve">END_SCHEMA; -- end </w:t>
      </w:r>
      <w:r>
        <w:t>product_data_equivalence_definition</w:t>
      </w:r>
      <w:r>
        <w:rPr>
          <w:rStyle w:val="HTML1"/>
          <w:rFonts w:eastAsia="ＭＳ 明朝"/>
        </w:rPr>
        <w:t>_schema</w:t>
      </w:r>
    </w:p>
    <w:p w:rsidR="00BE6B27" w:rsidRDefault="00BE6B27" w:rsidP="00BE6B27">
      <w:pPr>
        <w:pStyle w:val="HTML"/>
        <w:rPr>
          <w:rStyle w:val="HTML1"/>
          <w:rFonts w:eastAsia="ＭＳ 明朝"/>
        </w:rPr>
      </w:pPr>
      <w:r>
        <w:rPr>
          <w:rStyle w:val="HTML1"/>
          <w:rFonts w:eastAsia="ＭＳ 明朝"/>
        </w:rPr>
        <w:t>(*</w:t>
      </w:r>
    </w:p>
    <w:sectPr w:rsidR="00BE6B2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192C" w:rsidRDefault="0029192C" w:rsidP="00077685">
      <w:r>
        <w:separator/>
      </w:r>
    </w:p>
  </w:endnote>
  <w:endnote w:type="continuationSeparator" w:id="0">
    <w:p w:rsidR="0029192C" w:rsidRDefault="0029192C" w:rsidP="000776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incho">
    <w:altName w:val="ＭＳ 明朝"/>
    <w:panose1 w:val="02020609040305080305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192C" w:rsidRDefault="0029192C" w:rsidP="00077685">
      <w:r>
        <w:separator/>
      </w:r>
    </w:p>
  </w:footnote>
  <w:footnote w:type="continuationSeparator" w:id="0">
    <w:p w:rsidR="0029192C" w:rsidRDefault="0029192C" w:rsidP="000776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980620"/>
    <w:multiLevelType w:val="hybridMultilevel"/>
    <w:tmpl w:val="2FCAE928"/>
    <w:lvl w:ilvl="0" w:tplc="E72AD776">
      <w:start w:val="1"/>
      <w:numFmt w:val="decimal"/>
      <w:lvlText w:val="(%1)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04C12096"/>
    <w:multiLevelType w:val="multilevel"/>
    <w:tmpl w:val="227EB88C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907" w:hanging="907"/>
      </w:pPr>
      <w:rPr>
        <w:rFonts w:ascii="Times New Roman" w:hAnsi="Times New Roman" w:cs="Times New Roman" w:hint="default"/>
        <w:b/>
        <w:bCs/>
        <w:i w:val="0"/>
        <w:iCs w:val="0"/>
        <w:sz w:val="22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</w:lvl>
  </w:abstractNum>
  <w:abstractNum w:abstractNumId="2" w15:restartNumberingAfterBreak="0">
    <w:nsid w:val="04CB1FF7"/>
    <w:multiLevelType w:val="multilevel"/>
    <w:tmpl w:val="C13E074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726"/>
        </w:tabs>
        <w:ind w:left="726" w:hanging="72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eastAsia"/>
      </w:rPr>
    </w:lvl>
  </w:abstractNum>
  <w:abstractNum w:abstractNumId="3" w15:restartNumberingAfterBreak="0">
    <w:nsid w:val="076E247D"/>
    <w:multiLevelType w:val="hybridMultilevel"/>
    <w:tmpl w:val="2CDECFD2"/>
    <w:lvl w:ilvl="0" w:tplc="4FE0D258">
      <w:start w:val="1"/>
      <w:numFmt w:val="decimal"/>
      <w:lvlText w:val="(%1)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13B5364B"/>
    <w:multiLevelType w:val="hybridMultilevel"/>
    <w:tmpl w:val="41D4EC80"/>
    <w:lvl w:ilvl="0" w:tplc="6ADE2BD8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195C22F9"/>
    <w:multiLevelType w:val="hybridMultilevel"/>
    <w:tmpl w:val="CFBAAAC0"/>
    <w:lvl w:ilvl="0" w:tplc="C97624E4">
      <w:start w:val="1"/>
      <w:numFmt w:val="bullet"/>
      <w:lvlText w:val="—"/>
      <w:lvlJc w:val="left"/>
      <w:pPr>
        <w:tabs>
          <w:tab w:val="num" w:pos="357"/>
        </w:tabs>
        <w:ind w:left="357" w:hanging="355"/>
      </w:pPr>
      <w:rPr>
        <w:rFonts w:ascii="Times New Roman" w:hAnsi="Times New Roman" w:cs="Times New Roman" w:hint="default"/>
      </w:rPr>
    </w:lvl>
    <w:lvl w:ilvl="1" w:tplc="5F62BE70">
      <w:start w:val="1"/>
      <w:numFmt w:val="bullet"/>
      <w:lvlText w:val="—"/>
      <w:lvlJc w:val="left"/>
      <w:pPr>
        <w:tabs>
          <w:tab w:val="num" w:pos="960"/>
        </w:tabs>
        <w:ind w:left="960" w:hanging="480"/>
      </w:pPr>
      <w:rPr>
        <w:rFonts w:ascii="Times New Roman" w:hAnsi="Times New Roman" w:cs="Times New Roman" w:hint="default"/>
      </w:rPr>
    </w:lvl>
    <w:lvl w:ilvl="2" w:tplc="000D0409">
      <w:start w:val="1"/>
      <w:numFmt w:val="bullet"/>
      <w:lvlText w:val=""/>
      <w:lvlJc w:val="left"/>
      <w:pPr>
        <w:tabs>
          <w:tab w:val="num" w:pos="1440"/>
        </w:tabs>
        <w:ind w:left="1440" w:hanging="480"/>
      </w:pPr>
      <w:rPr>
        <w:rFonts w:ascii="Wingdings" w:hAnsi="Wingdings" w:cs="Wingdings" w:hint="default"/>
      </w:rPr>
    </w:lvl>
    <w:lvl w:ilvl="3" w:tplc="00010409">
      <w:start w:val="1"/>
      <w:numFmt w:val="bullet"/>
      <w:lvlText w:val=""/>
      <w:lvlJc w:val="left"/>
      <w:pPr>
        <w:tabs>
          <w:tab w:val="num" w:pos="1920"/>
        </w:tabs>
        <w:ind w:left="1920" w:hanging="480"/>
      </w:pPr>
      <w:rPr>
        <w:rFonts w:ascii="Wingdings" w:hAnsi="Wingdings" w:cs="Wingdings" w:hint="default"/>
      </w:rPr>
    </w:lvl>
    <w:lvl w:ilvl="4" w:tplc="000B0409">
      <w:start w:val="1"/>
      <w:numFmt w:val="bullet"/>
      <w:lvlText w:val=""/>
      <w:lvlJc w:val="left"/>
      <w:pPr>
        <w:tabs>
          <w:tab w:val="num" w:pos="2400"/>
        </w:tabs>
        <w:ind w:left="2400" w:hanging="480"/>
      </w:pPr>
      <w:rPr>
        <w:rFonts w:ascii="Wingdings" w:hAnsi="Wingdings" w:cs="Wingdings" w:hint="default"/>
      </w:rPr>
    </w:lvl>
    <w:lvl w:ilvl="5" w:tplc="000D0409">
      <w:start w:val="1"/>
      <w:numFmt w:val="bullet"/>
      <w:lvlText w:val=""/>
      <w:lvlJc w:val="left"/>
      <w:pPr>
        <w:tabs>
          <w:tab w:val="num" w:pos="2880"/>
        </w:tabs>
        <w:ind w:left="2880" w:hanging="480"/>
      </w:pPr>
      <w:rPr>
        <w:rFonts w:ascii="Wingdings" w:hAnsi="Wingdings" w:cs="Wingdings" w:hint="default"/>
      </w:rPr>
    </w:lvl>
    <w:lvl w:ilvl="6" w:tplc="00010409">
      <w:start w:val="1"/>
      <w:numFmt w:val="bullet"/>
      <w:lvlText w:val=""/>
      <w:lvlJc w:val="left"/>
      <w:pPr>
        <w:tabs>
          <w:tab w:val="num" w:pos="3360"/>
        </w:tabs>
        <w:ind w:left="3360" w:hanging="480"/>
      </w:pPr>
      <w:rPr>
        <w:rFonts w:ascii="Wingdings" w:hAnsi="Wingdings" w:cs="Wingdings" w:hint="default"/>
      </w:rPr>
    </w:lvl>
    <w:lvl w:ilvl="7" w:tplc="000B0409">
      <w:start w:val="1"/>
      <w:numFmt w:val="bullet"/>
      <w:lvlText w:val=""/>
      <w:lvlJc w:val="left"/>
      <w:pPr>
        <w:tabs>
          <w:tab w:val="num" w:pos="3840"/>
        </w:tabs>
        <w:ind w:left="3840" w:hanging="480"/>
      </w:pPr>
      <w:rPr>
        <w:rFonts w:ascii="Wingdings" w:hAnsi="Wingdings" w:cs="Wingdings" w:hint="default"/>
      </w:rPr>
    </w:lvl>
    <w:lvl w:ilvl="8" w:tplc="000D0409">
      <w:start w:val="1"/>
      <w:numFmt w:val="bullet"/>
      <w:lvlText w:val=""/>
      <w:lvlJc w:val="left"/>
      <w:pPr>
        <w:tabs>
          <w:tab w:val="num" w:pos="4320"/>
        </w:tabs>
        <w:ind w:left="4320" w:hanging="480"/>
      </w:pPr>
      <w:rPr>
        <w:rFonts w:ascii="Wingdings" w:hAnsi="Wingdings" w:cs="Wingdings" w:hint="default"/>
      </w:rPr>
    </w:lvl>
  </w:abstractNum>
  <w:abstractNum w:abstractNumId="6" w15:restartNumberingAfterBreak="0">
    <w:nsid w:val="22B36B84"/>
    <w:multiLevelType w:val="multilevel"/>
    <w:tmpl w:val="47340056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907" w:hanging="907"/>
      </w:pPr>
      <w:rPr>
        <w:color w:val="auto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</w:lvl>
  </w:abstractNum>
  <w:abstractNum w:abstractNumId="7" w15:restartNumberingAfterBreak="0">
    <w:nsid w:val="247D1606"/>
    <w:multiLevelType w:val="hybridMultilevel"/>
    <w:tmpl w:val="8F34388E"/>
    <w:lvl w:ilvl="0" w:tplc="51C8F5F0">
      <w:start w:val="1"/>
      <w:numFmt w:val="decimal"/>
      <w:lvlText w:val="(%1)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8" w15:restartNumberingAfterBreak="0">
    <w:nsid w:val="27EA6D0D"/>
    <w:multiLevelType w:val="multilevel"/>
    <w:tmpl w:val="12F6A514"/>
    <w:lvl w:ilvl="0">
      <w:start w:val="4"/>
      <w:numFmt w:val="decimal"/>
      <w:lvlText w:val="%1"/>
      <w:lvlJc w:val="left"/>
      <w:pPr>
        <w:tabs>
          <w:tab w:val="num" w:pos="544"/>
        </w:tabs>
        <w:ind w:left="544" w:hanging="544"/>
      </w:p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907" w:hanging="907"/>
      </w:p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</w:lvl>
  </w:abstractNum>
  <w:abstractNum w:abstractNumId="9" w15:restartNumberingAfterBreak="0">
    <w:nsid w:val="343638C7"/>
    <w:multiLevelType w:val="multilevel"/>
    <w:tmpl w:val="BC92C7E8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0" w15:restartNumberingAfterBreak="0">
    <w:nsid w:val="346D06F9"/>
    <w:multiLevelType w:val="hybridMultilevel"/>
    <w:tmpl w:val="3DD8ED40"/>
    <w:lvl w:ilvl="0" w:tplc="6ADE2BD8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37F20B8D"/>
    <w:multiLevelType w:val="hybridMultilevel"/>
    <w:tmpl w:val="C0609F5C"/>
    <w:lvl w:ilvl="0" w:tplc="69BEFC18">
      <w:start w:val="1"/>
      <w:numFmt w:val="decimal"/>
      <w:lvlText w:val="(%1)"/>
      <w:lvlJc w:val="left"/>
      <w:pPr>
        <w:tabs>
          <w:tab w:val="num" w:pos="360"/>
        </w:tabs>
        <w:ind w:left="360" w:hanging="360"/>
      </w:pPr>
    </w:lvl>
    <w:lvl w:ilvl="1" w:tplc="04090017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2" w15:restartNumberingAfterBreak="0">
    <w:nsid w:val="41F81939"/>
    <w:multiLevelType w:val="hybridMultilevel"/>
    <w:tmpl w:val="8CFE72FA"/>
    <w:lvl w:ilvl="0" w:tplc="E72AD776">
      <w:start w:val="1"/>
      <w:numFmt w:val="decimal"/>
      <w:lvlText w:val="(%1)"/>
      <w:lvlJc w:val="left"/>
      <w:pPr>
        <w:ind w:left="420" w:hanging="420"/>
      </w:pPr>
      <w:rPr>
        <w:rFonts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56652196"/>
    <w:multiLevelType w:val="hybridMultilevel"/>
    <w:tmpl w:val="52ECBECE"/>
    <w:lvl w:ilvl="0" w:tplc="C97624E4">
      <w:start w:val="1"/>
      <w:numFmt w:val="bullet"/>
      <w:lvlText w:val="—"/>
      <w:lvlJc w:val="left"/>
      <w:pPr>
        <w:tabs>
          <w:tab w:val="num" w:pos="357"/>
        </w:tabs>
        <w:ind w:left="357" w:hanging="355"/>
      </w:pPr>
      <w:rPr>
        <w:rFonts w:ascii="Times New Roman" w:hAnsi="Times New Roman" w:cs="Times New Roman" w:hint="default"/>
      </w:rPr>
    </w:lvl>
    <w:lvl w:ilvl="1" w:tplc="9C901BD8">
      <w:start w:val="1"/>
      <w:numFmt w:val="bullet"/>
      <w:lvlText w:val="—"/>
      <w:lvlJc w:val="left"/>
      <w:pPr>
        <w:tabs>
          <w:tab w:val="num" w:pos="357"/>
        </w:tabs>
        <w:ind w:left="357" w:hanging="357"/>
      </w:pPr>
      <w:rPr>
        <w:rFonts w:ascii="Times New Roman" w:hAnsi="Times New Roman" w:cs="Times New Roman" w:hint="default"/>
      </w:rPr>
    </w:lvl>
    <w:lvl w:ilvl="2" w:tplc="000D0409">
      <w:start w:val="1"/>
      <w:numFmt w:val="bullet"/>
      <w:lvlText w:val=""/>
      <w:lvlJc w:val="left"/>
      <w:pPr>
        <w:tabs>
          <w:tab w:val="num" w:pos="1440"/>
        </w:tabs>
        <w:ind w:left="1440" w:hanging="480"/>
      </w:pPr>
      <w:rPr>
        <w:rFonts w:ascii="Wingdings" w:hAnsi="Wingdings" w:cs="Wingdings" w:hint="default"/>
      </w:rPr>
    </w:lvl>
    <w:lvl w:ilvl="3" w:tplc="00010409">
      <w:start w:val="1"/>
      <w:numFmt w:val="bullet"/>
      <w:lvlText w:val=""/>
      <w:lvlJc w:val="left"/>
      <w:pPr>
        <w:tabs>
          <w:tab w:val="num" w:pos="1920"/>
        </w:tabs>
        <w:ind w:left="1920" w:hanging="480"/>
      </w:pPr>
      <w:rPr>
        <w:rFonts w:ascii="Wingdings" w:hAnsi="Wingdings" w:cs="Wingdings" w:hint="default"/>
      </w:rPr>
    </w:lvl>
    <w:lvl w:ilvl="4" w:tplc="000B0409">
      <w:start w:val="1"/>
      <w:numFmt w:val="bullet"/>
      <w:lvlText w:val=""/>
      <w:lvlJc w:val="left"/>
      <w:pPr>
        <w:tabs>
          <w:tab w:val="num" w:pos="2400"/>
        </w:tabs>
        <w:ind w:left="2400" w:hanging="480"/>
      </w:pPr>
      <w:rPr>
        <w:rFonts w:ascii="Wingdings" w:hAnsi="Wingdings" w:cs="Wingdings" w:hint="default"/>
      </w:rPr>
    </w:lvl>
    <w:lvl w:ilvl="5" w:tplc="000D0409">
      <w:start w:val="1"/>
      <w:numFmt w:val="bullet"/>
      <w:lvlText w:val=""/>
      <w:lvlJc w:val="left"/>
      <w:pPr>
        <w:tabs>
          <w:tab w:val="num" w:pos="2880"/>
        </w:tabs>
        <w:ind w:left="2880" w:hanging="480"/>
      </w:pPr>
      <w:rPr>
        <w:rFonts w:ascii="Wingdings" w:hAnsi="Wingdings" w:cs="Wingdings" w:hint="default"/>
      </w:rPr>
    </w:lvl>
    <w:lvl w:ilvl="6" w:tplc="00010409">
      <w:start w:val="1"/>
      <w:numFmt w:val="bullet"/>
      <w:lvlText w:val=""/>
      <w:lvlJc w:val="left"/>
      <w:pPr>
        <w:tabs>
          <w:tab w:val="num" w:pos="3360"/>
        </w:tabs>
        <w:ind w:left="3360" w:hanging="480"/>
      </w:pPr>
      <w:rPr>
        <w:rFonts w:ascii="Wingdings" w:hAnsi="Wingdings" w:cs="Wingdings" w:hint="default"/>
      </w:rPr>
    </w:lvl>
    <w:lvl w:ilvl="7" w:tplc="000B0409">
      <w:start w:val="1"/>
      <w:numFmt w:val="bullet"/>
      <w:lvlText w:val=""/>
      <w:lvlJc w:val="left"/>
      <w:pPr>
        <w:tabs>
          <w:tab w:val="num" w:pos="3840"/>
        </w:tabs>
        <w:ind w:left="3840" w:hanging="480"/>
      </w:pPr>
      <w:rPr>
        <w:rFonts w:ascii="Wingdings" w:hAnsi="Wingdings" w:cs="Wingdings" w:hint="default"/>
      </w:rPr>
    </w:lvl>
    <w:lvl w:ilvl="8" w:tplc="000D0409">
      <w:start w:val="1"/>
      <w:numFmt w:val="bullet"/>
      <w:lvlText w:val=""/>
      <w:lvlJc w:val="left"/>
      <w:pPr>
        <w:tabs>
          <w:tab w:val="num" w:pos="4320"/>
        </w:tabs>
        <w:ind w:left="4320" w:hanging="480"/>
      </w:pPr>
      <w:rPr>
        <w:rFonts w:ascii="Wingdings" w:hAnsi="Wingdings" w:cs="Wingdings" w:hint="default"/>
      </w:rPr>
    </w:lvl>
  </w:abstractNum>
  <w:abstractNum w:abstractNumId="14" w15:restartNumberingAfterBreak="0">
    <w:nsid w:val="61036A5E"/>
    <w:multiLevelType w:val="hybridMultilevel"/>
    <w:tmpl w:val="D7187394"/>
    <w:lvl w:ilvl="0" w:tplc="AFAAB1A6">
      <w:numFmt w:val="bullet"/>
      <w:lvlText w:val=""/>
      <w:lvlJc w:val="left"/>
      <w:pPr>
        <w:ind w:left="420" w:hanging="420"/>
      </w:pPr>
      <w:rPr>
        <w:rFonts w:ascii="Wingdings" w:eastAsiaTheme="minorEastAsia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62842010"/>
    <w:multiLevelType w:val="hybridMultilevel"/>
    <w:tmpl w:val="82A2F7C0"/>
    <w:lvl w:ilvl="0" w:tplc="E72AD776">
      <w:start w:val="1"/>
      <w:numFmt w:val="decimal"/>
      <w:lvlText w:val="(%1)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 w15:restartNumberingAfterBreak="0">
    <w:nsid w:val="658560B0"/>
    <w:multiLevelType w:val="multilevel"/>
    <w:tmpl w:val="A9444A72"/>
    <w:lvl w:ilvl="0">
      <w:start w:val="5"/>
      <w:numFmt w:val="none"/>
      <w:lvlText w:val="4"/>
      <w:lvlJc w:val="left"/>
      <w:pPr>
        <w:tabs>
          <w:tab w:val="num" w:pos="420"/>
        </w:tabs>
        <w:ind w:left="420" w:hanging="420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"/>
      <w:lvlJc w:val="left"/>
      <w:pPr>
        <w:tabs>
          <w:tab w:val="num" w:pos="1418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</w:lvl>
  </w:abstractNum>
  <w:abstractNum w:abstractNumId="17" w15:restartNumberingAfterBreak="0">
    <w:nsid w:val="6BC10B15"/>
    <w:multiLevelType w:val="hybridMultilevel"/>
    <w:tmpl w:val="B18A72A2"/>
    <w:lvl w:ilvl="0" w:tplc="6ADE2BD8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6D7F6017"/>
    <w:multiLevelType w:val="hybridMultilevel"/>
    <w:tmpl w:val="4B902C3A"/>
    <w:lvl w:ilvl="0" w:tplc="6ADE2BD8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6DB5763A"/>
    <w:multiLevelType w:val="multilevel"/>
    <w:tmpl w:val="7A70A3F0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26"/>
        </w:tabs>
        <w:ind w:left="726" w:hanging="72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</w:lvl>
  </w:abstractNum>
  <w:abstractNum w:abstractNumId="20" w15:restartNumberingAfterBreak="0">
    <w:nsid w:val="738E4C45"/>
    <w:multiLevelType w:val="multilevel"/>
    <w:tmpl w:val="70DE6ACA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</w:lvl>
    <w:lvl w:ilvl="1">
      <w:start w:val="4"/>
      <w:numFmt w:val="decimal"/>
      <w:lvlText w:val="%1.%2"/>
      <w:lvlJc w:val="left"/>
      <w:pPr>
        <w:tabs>
          <w:tab w:val="num" w:pos="360"/>
        </w:tabs>
        <w:ind w:left="360" w:hanging="360"/>
      </w:p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907" w:hanging="907"/>
      </w:pPr>
      <w:rPr>
        <w:rFonts w:ascii="Times New Roman" w:hAnsi="Times New Roman" w:cs="Times New Roman" w:hint="default"/>
        <w:b/>
        <w:bCs/>
        <w:i w:val="0"/>
        <w:iCs w:val="0"/>
        <w:color w:val="auto"/>
        <w:sz w:val="22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</w:lvl>
  </w:abstractNum>
  <w:abstractNum w:abstractNumId="21" w15:restartNumberingAfterBreak="0">
    <w:nsid w:val="76DC2857"/>
    <w:multiLevelType w:val="hybridMultilevel"/>
    <w:tmpl w:val="D71A9698"/>
    <w:lvl w:ilvl="0" w:tplc="6CF80778">
      <w:numFmt w:val="bullet"/>
      <w:lvlText w:val=""/>
      <w:lvlJc w:val="left"/>
      <w:pPr>
        <w:ind w:left="420" w:hanging="420"/>
      </w:pPr>
      <w:rPr>
        <w:rFonts w:ascii="Wingdings" w:eastAsiaTheme="minorEastAsia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8"/>
  </w:num>
  <w:num w:numId="2">
    <w:abstractNumId w:val="0"/>
  </w:num>
  <w:num w:numId="3">
    <w:abstractNumId w:val="14"/>
  </w:num>
  <w:num w:numId="4">
    <w:abstractNumId w:val="10"/>
  </w:num>
  <w:num w:numId="5">
    <w:abstractNumId w:val="3"/>
  </w:num>
  <w:num w:numId="6">
    <w:abstractNumId w:val="15"/>
  </w:num>
  <w:num w:numId="7">
    <w:abstractNumId w:val="21"/>
  </w:num>
  <w:num w:numId="8">
    <w:abstractNumId w:val="4"/>
  </w:num>
  <w:num w:numId="9">
    <w:abstractNumId w:val="7"/>
  </w:num>
  <w:num w:numId="10">
    <w:abstractNumId w:val="12"/>
  </w:num>
  <w:num w:numId="11">
    <w:abstractNumId w:val="17"/>
  </w:num>
  <w:num w:numId="12">
    <w:abstractNumId w:val="16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8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9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"/>
    <w:lvlOverride w:ilvl="0">
      <w:startOverride w:val="5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"/>
    <w:lvlOverride w:ilvl="0">
      <w:startOverride w:val="5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6"/>
    <w:lvlOverride w:ilvl="0">
      <w:startOverride w:val="5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0"/>
    <w:lvlOverride w:ilvl="0">
      <w:startOverride w:val="5"/>
    </w:lvlOverride>
    <w:lvlOverride w:ilvl="1">
      <w:startOverride w:val="4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0"/>
    <w:lvlOverride w:ilvl="0">
      <w:startOverride w:val="5"/>
    </w:lvlOverride>
    <w:lvlOverride w:ilvl="1">
      <w:startOverride w:val="4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8"/>
  </w:num>
  <w:num w:numId="22">
    <w:abstractNumId w:val="1"/>
  </w:num>
  <w:num w:numId="23">
    <w:abstractNumId w:val="20"/>
  </w:num>
  <w:num w:numId="24">
    <w:abstractNumId w:val="2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5"/>
  </w:num>
  <w:num w:numId="26">
    <w:abstractNumId w:val="13"/>
  </w:num>
  <w:num w:numId="2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4166"/>
    <w:rsid w:val="00077685"/>
    <w:rsid w:val="000A4DF8"/>
    <w:rsid w:val="000D6BB8"/>
    <w:rsid w:val="000E0B46"/>
    <w:rsid w:val="000F5D84"/>
    <w:rsid w:val="00143375"/>
    <w:rsid w:val="001875FE"/>
    <w:rsid w:val="001A0BE9"/>
    <w:rsid w:val="0021653F"/>
    <w:rsid w:val="00245139"/>
    <w:rsid w:val="00250AF6"/>
    <w:rsid w:val="0029192C"/>
    <w:rsid w:val="002C67DE"/>
    <w:rsid w:val="0032257C"/>
    <w:rsid w:val="00347AD5"/>
    <w:rsid w:val="003C066B"/>
    <w:rsid w:val="003D386E"/>
    <w:rsid w:val="003E2044"/>
    <w:rsid w:val="00407CF9"/>
    <w:rsid w:val="00450749"/>
    <w:rsid w:val="00487B07"/>
    <w:rsid w:val="004914E0"/>
    <w:rsid w:val="004B7B28"/>
    <w:rsid w:val="004C6143"/>
    <w:rsid w:val="004D19E6"/>
    <w:rsid w:val="004F039F"/>
    <w:rsid w:val="004F5848"/>
    <w:rsid w:val="004F68EB"/>
    <w:rsid w:val="00504805"/>
    <w:rsid w:val="005B6B2D"/>
    <w:rsid w:val="005C17C4"/>
    <w:rsid w:val="00600B44"/>
    <w:rsid w:val="0067325E"/>
    <w:rsid w:val="006F29E6"/>
    <w:rsid w:val="006F7E9D"/>
    <w:rsid w:val="00704ABD"/>
    <w:rsid w:val="00731191"/>
    <w:rsid w:val="007511D7"/>
    <w:rsid w:val="007555D0"/>
    <w:rsid w:val="007C2C09"/>
    <w:rsid w:val="007E43BC"/>
    <w:rsid w:val="00821789"/>
    <w:rsid w:val="00875DB5"/>
    <w:rsid w:val="0088263E"/>
    <w:rsid w:val="008A0F7C"/>
    <w:rsid w:val="008A4480"/>
    <w:rsid w:val="0090522B"/>
    <w:rsid w:val="00912520"/>
    <w:rsid w:val="009C1CEA"/>
    <w:rsid w:val="00A300EC"/>
    <w:rsid w:val="00A4052C"/>
    <w:rsid w:val="00A60649"/>
    <w:rsid w:val="00A64C8A"/>
    <w:rsid w:val="00A77CAE"/>
    <w:rsid w:val="00A861B6"/>
    <w:rsid w:val="00AA0460"/>
    <w:rsid w:val="00AB185F"/>
    <w:rsid w:val="00B13440"/>
    <w:rsid w:val="00B36A8A"/>
    <w:rsid w:val="00B8424F"/>
    <w:rsid w:val="00B875CF"/>
    <w:rsid w:val="00BE1D47"/>
    <w:rsid w:val="00BE6B27"/>
    <w:rsid w:val="00C65DAF"/>
    <w:rsid w:val="00C732C4"/>
    <w:rsid w:val="00C81A61"/>
    <w:rsid w:val="00C87E17"/>
    <w:rsid w:val="00CD38FE"/>
    <w:rsid w:val="00CE4439"/>
    <w:rsid w:val="00D172E4"/>
    <w:rsid w:val="00D218A0"/>
    <w:rsid w:val="00D238E1"/>
    <w:rsid w:val="00D5390C"/>
    <w:rsid w:val="00D96894"/>
    <w:rsid w:val="00DC777A"/>
    <w:rsid w:val="00E06533"/>
    <w:rsid w:val="00E81AA4"/>
    <w:rsid w:val="00F50F47"/>
    <w:rsid w:val="00F55836"/>
    <w:rsid w:val="00F61BEF"/>
    <w:rsid w:val="00F62BA4"/>
    <w:rsid w:val="00F63633"/>
    <w:rsid w:val="00F74166"/>
    <w:rsid w:val="00F77854"/>
    <w:rsid w:val="00F90826"/>
    <w:rsid w:val="00FB634F"/>
    <w:rsid w:val="00FE0B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docId w15:val="{9D1C614C-D232-4CE8-AE8A-663F242CAE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B7B28"/>
    <w:pPr>
      <w:widowControl w:val="0"/>
      <w:jc w:val="both"/>
    </w:pPr>
    <w:rPr>
      <w:rFonts w:ascii="Century" w:eastAsia="ＭＳ 明朝" w:hAnsi="Century" w:cs="Century"/>
      <w:szCs w:val="21"/>
      <w:lang w:val="en-GB"/>
    </w:rPr>
  </w:style>
  <w:style w:type="paragraph" w:styleId="1">
    <w:name w:val="heading 1"/>
    <w:basedOn w:val="a"/>
    <w:next w:val="a"/>
    <w:link w:val="10"/>
    <w:qFormat/>
    <w:rsid w:val="00A861B6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semiHidden/>
    <w:unhideWhenUsed/>
    <w:qFormat/>
    <w:rsid w:val="004B7B28"/>
    <w:pPr>
      <w:keepNext/>
      <w:tabs>
        <w:tab w:val="num" w:pos="567"/>
      </w:tabs>
      <w:ind w:left="567" w:hanging="567"/>
      <w:outlineLvl w:val="1"/>
    </w:pPr>
    <w:rPr>
      <w:rFonts w:ascii="Arial" w:eastAsia="ＭＳ ゴシック" w:hAnsi="Arial" w:cs="Arial"/>
    </w:rPr>
  </w:style>
  <w:style w:type="paragraph" w:styleId="3">
    <w:name w:val="heading 3"/>
    <w:basedOn w:val="a"/>
    <w:next w:val="a"/>
    <w:link w:val="30"/>
    <w:unhideWhenUsed/>
    <w:qFormat/>
    <w:rsid w:val="004B7B28"/>
    <w:pPr>
      <w:keepNext/>
      <w:outlineLvl w:val="2"/>
    </w:pPr>
    <w:rPr>
      <w:rFonts w:ascii="Arial" w:eastAsia="ＭＳ ゴシック" w:hAnsi="Arial" w:cs="Ari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77685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077685"/>
  </w:style>
  <w:style w:type="paragraph" w:styleId="a5">
    <w:name w:val="footer"/>
    <w:basedOn w:val="a"/>
    <w:link w:val="a6"/>
    <w:uiPriority w:val="99"/>
    <w:unhideWhenUsed/>
    <w:rsid w:val="0007768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077685"/>
  </w:style>
  <w:style w:type="paragraph" w:styleId="a7">
    <w:name w:val="List Paragraph"/>
    <w:basedOn w:val="a"/>
    <w:uiPriority w:val="34"/>
    <w:qFormat/>
    <w:rsid w:val="00AA0460"/>
    <w:pPr>
      <w:ind w:leftChars="400" w:left="840"/>
    </w:pPr>
  </w:style>
  <w:style w:type="character" w:customStyle="1" w:styleId="10">
    <w:name w:val="見出し 1 (文字)"/>
    <w:basedOn w:val="a0"/>
    <w:link w:val="1"/>
    <w:rsid w:val="00A861B6"/>
    <w:rPr>
      <w:rFonts w:asciiTheme="majorHAnsi" w:eastAsiaTheme="majorEastAsia" w:hAnsiTheme="majorHAnsi" w:cstheme="majorBidi"/>
      <w:sz w:val="24"/>
      <w:szCs w:val="24"/>
    </w:rPr>
  </w:style>
  <w:style w:type="character" w:customStyle="1" w:styleId="20">
    <w:name w:val="見出し 2 (文字)"/>
    <w:basedOn w:val="a0"/>
    <w:link w:val="2"/>
    <w:semiHidden/>
    <w:rsid w:val="004B7B28"/>
    <w:rPr>
      <w:rFonts w:ascii="Arial" w:eastAsia="ＭＳ ゴシック" w:hAnsi="Arial" w:cs="Arial"/>
      <w:szCs w:val="21"/>
      <w:lang w:val="en-GB"/>
    </w:rPr>
  </w:style>
  <w:style w:type="character" w:customStyle="1" w:styleId="30">
    <w:name w:val="見出し 3 (文字)"/>
    <w:basedOn w:val="a0"/>
    <w:link w:val="3"/>
    <w:rsid w:val="004B7B28"/>
    <w:rPr>
      <w:rFonts w:ascii="Arial" w:eastAsia="ＭＳ ゴシック" w:hAnsi="Arial" w:cs="Arial"/>
      <w:szCs w:val="21"/>
      <w:lang w:val="en-GB"/>
    </w:rPr>
  </w:style>
  <w:style w:type="paragraph" w:styleId="HTML">
    <w:name w:val="HTML Preformatted"/>
    <w:basedOn w:val="a"/>
    <w:link w:val="HTML0"/>
    <w:unhideWhenUsed/>
    <w:rsid w:val="004B7B28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Courier New" w:hAnsi="Courier New" w:cs="Courier New"/>
      <w:kern w:val="0"/>
      <w:sz w:val="20"/>
      <w:szCs w:val="20"/>
    </w:rPr>
  </w:style>
  <w:style w:type="character" w:customStyle="1" w:styleId="HTML0">
    <w:name w:val="HTML 書式付き (文字)"/>
    <w:basedOn w:val="a0"/>
    <w:link w:val="HTML"/>
    <w:rsid w:val="004B7B28"/>
    <w:rPr>
      <w:rFonts w:ascii="Courier New" w:eastAsia="ＭＳ 明朝" w:hAnsi="Courier New" w:cs="Courier New"/>
      <w:kern w:val="0"/>
      <w:sz w:val="20"/>
      <w:szCs w:val="20"/>
      <w:lang w:val="en-GB"/>
    </w:rPr>
  </w:style>
  <w:style w:type="character" w:styleId="HTML1">
    <w:name w:val="HTML Typewriter"/>
    <w:unhideWhenUsed/>
    <w:rsid w:val="004B7B28"/>
    <w:rPr>
      <w:rFonts w:ascii="Courier New" w:eastAsia="Times New Roman" w:hAnsi="Courier New" w:cs="Courier New" w:hint="default"/>
      <w:sz w:val="24"/>
      <w:szCs w:val="24"/>
    </w:rPr>
  </w:style>
  <w:style w:type="paragraph" w:styleId="a8">
    <w:name w:val="Body Text"/>
    <w:basedOn w:val="a"/>
    <w:link w:val="a9"/>
    <w:unhideWhenUsed/>
    <w:rsid w:val="004B7B28"/>
    <w:pPr>
      <w:spacing w:before="40" w:after="40"/>
    </w:pPr>
    <w:rPr>
      <w:rFonts w:ascii="Times New Roman" w:hAnsi="Times New Roman" w:cs="Times New Roman"/>
      <w:sz w:val="20"/>
      <w:szCs w:val="20"/>
    </w:rPr>
  </w:style>
  <w:style w:type="character" w:customStyle="1" w:styleId="a9">
    <w:name w:val="本文 (文字)"/>
    <w:basedOn w:val="a0"/>
    <w:link w:val="a8"/>
    <w:rsid w:val="004B7B28"/>
    <w:rPr>
      <w:rFonts w:ascii="Times New Roman" w:eastAsia="ＭＳ 明朝" w:hAnsi="Times New Roman" w:cs="Times New Roman"/>
      <w:sz w:val="20"/>
      <w:szCs w:val="20"/>
      <w:lang w:val="en-GB"/>
    </w:rPr>
  </w:style>
  <w:style w:type="paragraph" w:styleId="aa">
    <w:name w:val="Date"/>
    <w:basedOn w:val="a"/>
    <w:next w:val="a"/>
    <w:link w:val="ab"/>
    <w:unhideWhenUsed/>
    <w:rsid w:val="004B7B28"/>
    <w:rPr>
      <w:rFonts w:ascii="Times New Roman" w:eastAsia="Mincho" w:hAnsi="Times New Roman" w:cs="Times New Roman"/>
      <w:kern w:val="0"/>
      <w:sz w:val="22"/>
      <w:szCs w:val="22"/>
    </w:rPr>
  </w:style>
  <w:style w:type="character" w:customStyle="1" w:styleId="ab">
    <w:name w:val="日付 (文字)"/>
    <w:basedOn w:val="a0"/>
    <w:link w:val="aa"/>
    <w:rsid w:val="004B7B28"/>
    <w:rPr>
      <w:rFonts w:ascii="Times New Roman" w:eastAsia="Mincho" w:hAnsi="Times New Roman" w:cs="Times New Roman"/>
      <w:kern w:val="0"/>
      <w:sz w:val="22"/>
      <w:lang w:val="en-GB"/>
    </w:rPr>
  </w:style>
  <w:style w:type="paragraph" w:styleId="31">
    <w:name w:val="Body Text Indent 3"/>
    <w:basedOn w:val="a"/>
    <w:link w:val="32"/>
    <w:unhideWhenUsed/>
    <w:rsid w:val="004B7B28"/>
    <w:pPr>
      <w:ind w:leftChars="1" w:left="6" w:hangingChars="2" w:hanging="4"/>
    </w:pPr>
    <w:rPr>
      <w:rFonts w:ascii="Times New Roman" w:hAnsi="Times New Roman" w:cs="Times New Roman"/>
      <w:sz w:val="22"/>
      <w:szCs w:val="22"/>
    </w:rPr>
  </w:style>
  <w:style w:type="character" w:customStyle="1" w:styleId="32">
    <w:name w:val="本文インデント 3 (文字)"/>
    <w:basedOn w:val="a0"/>
    <w:link w:val="31"/>
    <w:rsid w:val="004B7B28"/>
    <w:rPr>
      <w:rFonts w:ascii="Times New Roman" w:eastAsia="ＭＳ 明朝" w:hAnsi="Times New Roman" w:cs="Times New Roman"/>
      <w:sz w:val="22"/>
      <w:lang w:val="en-GB"/>
    </w:rPr>
  </w:style>
  <w:style w:type="paragraph" w:customStyle="1" w:styleId="Legal3">
    <w:name w:val="Legal 3"/>
    <w:basedOn w:val="a"/>
    <w:rsid w:val="004B7B28"/>
    <w:pPr>
      <w:tabs>
        <w:tab w:val="left" w:pos="-1440"/>
        <w:tab w:val="left" w:pos="-612"/>
        <w:tab w:val="left" w:pos="-306"/>
        <w:tab w:val="left" w:pos="0"/>
        <w:tab w:val="left" w:pos="306"/>
        <w:tab w:val="left" w:pos="672"/>
        <w:tab w:val="left" w:pos="918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outlineLvl w:val="1"/>
    </w:pPr>
    <w:rPr>
      <w:rFonts w:ascii="Times New Roman" w:hAnsi="Times New Roman" w:cs="Times New Roman"/>
      <w:b/>
      <w:bCs/>
      <w:color w:val="000000"/>
      <w:kern w:val="0"/>
      <w:sz w:val="22"/>
      <w:szCs w:val="22"/>
    </w:rPr>
  </w:style>
  <w:style w:type="paragraph" w:customStyle="1" w:styleId="ISOChange">
    <w:name w:val="ISO_Change"/>
    <w:basedOn w:val="a"/>
    <w:rsid w:val="004B7B28"/>
    <w:pPr>
      <w:widowControl/>
      <w:spacing w:before="210" w:line="210" w:lineRule="exact"/>
      <w:jc w:val="left"/>
    </w:pPr>
    <w:rPr>
      <w:rFonts w:ascii="Arial" w:hAnsi="Arial" w:cs="Arial"/>
      <w:vanish/>
      <w:kern w:val="0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74150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119</TotalTime>
  <Pages>1</Pages>
  <Words>872</Words>
  <Characters>4972</Characters>
  <Application>Microsoft Office Word</Application>
  <DocSecurity>0</DocSecurity>
  <Lines>41</Lines>
  <Paragraphs>11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見出し</vt:lpstr>
      </vt:variant>
      <vt:variant>
        <vt:i4>6</vt:i4>
      </vt:variant>
    </vt:vector>
  </HeadingPairs>
  <TitlesOfParts>
    <vt:vector size="7" baseType="lpstr">
      <vt:lpstr/>
      <vt:lpstr>Product data equivalence criteria schema</vt:lpstr>
      <vt:lpstr>    Introduction</vt:lpstr>
      <vt:lpstr>    Fundamental concepts and assumptions</vt:lpstr>
      <vt:lpstr>        Representation of product data equivalence criteria</vt:lpstr>
      <vt:lpstr>        Representation of the requirement on inspection of product data equivalence</vt:lpstr>
      <vt:lpstr>        Control of inspection result report</vt:lpstr>
    </vt:vector>
  </TitlesOfParts>
  <Company>Toshiba</Company>
  <LinksUpToDate>false</LinksUpToDate>
  <CharactersWithSpaces>5833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shirabe</dc:creator>
  <cp:lastModifiedBy>shirabe</cp:lastModifiedBy>
  <cp:revision>47</cp:revision>
  <dcterms:created xsi:type="dcterms:W3CDTF">2016-07-15T23:56:00Z</dcterms:created>
  <dcterms:modified xsi:type="dcterms:W3CDTF">2016-07-21T06:35:00Z</dcterms:modified>
</cp:coreProperties>
</file>