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</w:pPr>
      <w:r>
        <w:rPr>
          <w:rFonts w:ascii="Prompt" w:cs="Prompt" w:eastAsia="Prompt" w:hAnsi="Prompt"/>
          <w:b/>
          <w:bCs/>
          <w:color w:val="1B998B"/>
          <w:sz w:val="26"/>
          <w:szCs w:val="26"/>
        </w:rPr>
        <w:t xml:space="preserve">NAKHON SAWAN FLOOD WATCH</w:t>
      </w:r>
    </w:p>
    <w:p>
      <w:pPr>
        <w:spacing w:after="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รายงานการพัฒนาระบบติดตามและวิเคราะห์</w:t>
      </w:r>
    </w:p>
    <w:p>
      <w:pPr>
        <w:spacing w:after="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พื้นที่น้ำท่วมขังจังหวัดนครสวรรค์</w:t>
      </w:r>
    </w:p>
    <w:p>
      <w:pPr>
        <w:spacing w:after="360"/>
      </w:pPr>
      <w:r>
        <w:rPr>
          <w:rFonts w:ascii="Prompt" w:cs="Prompt" w:eastAsia="Prompt" w:hAnsi="Prompt"/>
          <w:b/>
          <w:bCs/>
          <w:color w:val="0B3C5D"/>
          <w:sz w:val="50"/>
          <w:szCs w:val="50"/>
        </w:rPr>
        <w:t xml:space="preserve">แบบ Near-realtime</w:t>
      </w:r>
    </w:p>
    <w:p>
      <w:pPr>
        <w:spacing w:after="120" w:line="300"/>
        <w:jc w:val="left"/>
      </w:pPr>
      <w:r>
        <w:rPr>
          <w:rFonts w:ascii="Prompt" w:cs="Prompt" w:eastAsia="Prompt" w:hAnsi="Prompt"/>
          <w:color w:val="64748B"/>
          <w:sz w:val="26"/>
          <w:szCs w:val="26"/>
        </w:rPr>
        <w:t xml:space="preserve">ขั้นตอนและเทคนิคการวิเคราะห์ · แหล่งข้อมูลอ้างอิง · ผลการวิเคราะห์ · ข้อจำกัดในการใช้งาน</w:t>
      </w:r>
    </w:p>
    <w:p>
      <w:pPr>
        <w:spacing w:before="2400"/>
      </w:pP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ฉบับวันที่</w:t>
      </w:r>
      <w:r>
        <w:rPr>
          <w:rFonts w:ascii="Prompt" w:cs="Prompt" w:eastAsia="Prompt" w:hAnsi="Prompt"/>
          <w:sz w:val="22"/>
          <w:szCs w:val="22"/>
        </w:rPr>
        <w:t xml:space="preserve"> 28 กันยายน 2569</w:t>
      </w: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ข้อมูลตัวอย่างผลการวิเคราะห์</w:t>
      </w:r>
      <w:r>
        <w:rPr>
          <w:rFonts w:ascii="Prompt" w:cs="Prompt" w:eastAsia="Prompt" w:hAnsi="Prompt"/>
          <w:sz w:val="22"/>
          <w:szCs w:val="22"/>
        </w:rPr>
        <w:t xml:space="preserve"> ณ 28 กันยายน 2569 เวลา 20:57 น. (รอบอัปเดตรายชั่วโมง)</w:t>
      </w: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  <w:sz w:val="22"/>
          <w:szCs w:val="22"/>
        </w:rPr>
        <w:t xml:space="preserve">แบบจำลอง</w:t>
      </w:r>
      <w:r>
        <w:rPr>
          <w:rFonts w:ascii="Prompt" w:cs="Prompt" w:eastAsia="Prompt" w:hAnsi="Prompt"/>
          <w:sz w:val="22"/>
          <w:szCs w:val="22"/>
        </w:rPr>
        <w:t xml:space="preserve"> hex-network v3 + น้ำหลากจาก 4 จังหวัดต้นน้ำ + recession สถานี + แบบจำลอง 2 มิติจุดวิกฤต</w:t>
      </w:r>
    </w:p>
    <w:p>
      <w:r>
        <w:br w:type="page"/>
      </w:r>
    </w:p>
    <w:p>
      <w:pPr>
        <w:spacing w:after="200"/>
      </w:pPr>
      <w:r>
        <w:rPr>
          <w:rFonts w:ascii="Prompt" w:cs="Prompt" w:eastAsia="Prompt" w:hAnsi="Prompt"/>
          <w:b/>
          <w:bCs/>
          <w:color w:val="0B3C5D"/>
          <w:sz w:val="32"/>
          <w:szCs w:val="32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Prompt" w:cs="Prompt" w:eastAsia="Prompt" w:hAnsi="Prompt"/>
        </w:rPr>
        <w:t xml:space="preserve">1. บทสรุปผู้บริหาร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ระบบ Nakhon Sawan Flood Watch เป็นเว็บแอปพลิเคชันสาธารณะสำหรับติดตาม </w:t>
      </w:r>
      <w:r>
        <w:rPr>
          <w:rFonts w:ascii="Prompt" w:cs="Prompt" w:eastAsia="Prompt" w:hAnsi="Prompt"/>
          <w:b/>
          <w:bCs/>
        </w:rPr>
        <w:t xml:space="preserve">พื้นที่น้ำท่วมขัง ความลึก ระยะเวลาท่วม และสาเหตุของน้ำ</w:t>
      </w:r>
      <w:r>
        <w:rPr>
          <w:rFonts w:ascii="Prompt" w:cs="Prompt" w:eastAsia="Prompt" w:hAnsi="Prompt"/>
        </w:rPr>
        <w:t xml:space="preserve"> ทั่วจังหวัดนครสวรรค์ อัปเดตอัตโนมัติทุก 1 ชั่วโมง ใช้ ArcGIS Pro วิเคราะห์ภูมิประเทศครั้งเดียว แล้วใช้แบบจำลองสมดุลน้ำรายชั่วโมงบนตาราง hexagon ขนาด 1 ตร.กม. จำนวน 9,721 hex ร่วมกับข้อมูลฝนและระดับน้ำจากหน่วยงานรัฐและแหล่งข้อมูลเปิด ผลลัพธ์เผยแพร่บน GitHub Pages โดยไม่มีค่าเซิร์ฟเวอร์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ระบบพัฒนาเป็น 4 ระยะ ได้แก่ (1) ระบบพื้นฐานวิเคราะห์น้ำฝนขัง (2) เพิ่มน้ำหลากจากกำแพงเพชร พิจิตร พิษณุโลก และเพชรบูรณ์ (3) แบบจำลอง v3 ที่มีการไหลจากที่สูงลงที่ต่ำหลายทิศ การล้นข้ามแอ่ง (fill-spill) โครงสร้างระบายน้ำ แบบจำลอง 2 มิติ และการสอบเทียบ และ (4) การวิเคราะห์ระยะเวลาท่วมที่ใช้อัตราน้ำลดจริงของสถานีวัดน้ำ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ตัวชี้วัดหลักจากรอบอัปเดตตัวอย่าง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6425"/>
        <w:gridCol w:w="3213"/>
      </w:tblGrid>
      <w:tr>
        <w:trPr>
          <w:cantSplit/>
          <w:tblHeader/>
        </w:trPr>
        <w:tc>
          <w:tcPr>
            <w:tcW w:type="dxa" w:w="642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ตัวชี้วัด (28 ก.ย. 2569 20:57 น.)</w:t>
            </w:r>
          </w:p>
        </w:tc>
        <w:tc>
          <w:tcPr>
            <w:tcW w:type="dxa" w:w="32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พื้นที่ท่วมขังลึกตั้งแต่ 25 ซม. ตอนนี้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58.6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พื้นที่ลึกตั้งแต่ 10 ซม. (รวมเฝ้าระวัง)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82.9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พื้นที่ท่วมขังสูงสุดที่คาดใน 72 ชม.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65.6 ตร.กม.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(มัธยฐานถ่วงพื้นที่ / สูงสุด)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42 / 160 ชม.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คาดว่าน้ำจะลดต่ำกว่า 10 ซม. (มัธยฐาน)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37 ชม.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พื้นที่ที่คาดว่าน้ำลดภายใน 3 วัน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58.0 ตร.กม. (70%)</w:t>
            </w:r>
          </w:p>
        </w:tc>
      </w:tr>
      <w:tr>
        <w:trPr>
          <w:cantSplit/>
          <w:tblHeader w:val="false"/>
        </w:trPr>
        <w:tc>
          <w:tcPr>
            <w:tcW w:type="dxa" w:w="64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น้ำจาก 4 จังหวัดต้นน้ำที่จะไหลเข้าใน 72 ชม.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132.1 ล้าน ลบ.ม.</w:t>
            </w:r>
          </w:p>
        </w:tc>
      </w:tr>
      <w:tr>
        <w:trPr>
          <w:cantSplit/>
          <w:tblHeader w:val="false"/>
        </w:trPr>
        <w:tc>
          <w:tcPr>
            <w:tcW w:type="dxa" w:w="64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สถานีระดับน้ำในนครสวรรค์ที่ล้นตลิ่ง</w:t>
            </w:r>
          </w:p>
        </w:tc>
        <w:tc>
          <w:tcPr>
            <w:tcW w:type="dxa" w:w="32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 สถานี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Prompt" w:cs="Prompt" w:eastAsia="Prompt" w:hAnsi="Prompt"/>
        </w:rPr>
        <w:t xml:space="preserve">ข้อค้นพบสำคัญ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พื้นที่ท่วมกระจุกที่ </w:t>
      </w:r>
      <w:r>
        <w:rPr>
          <w:rFonts w:ascii="Prompt" w:cs="Prompt" w:eastAsia="Prompt" w:hAnsi="Prompt"/>
          <w:b/>
          <w:bCs/>
        </w:rPr>
        <w:t xml:space="preserve">ลาดยาว แม่วงก์ และบรรพตพิสัย</w:t>
      </w:r>
      <w:r>
        <w:rPr>
          <w:rFonts w:ascii="Prompt" w:cs="Prompt" w:eastAsia="Prompt" w:hAnsi="Prompt"/>
        </w:rPr>
        <w:t xml:space="preserve"> รวม 87% ของพื้นที่ลึกตั้งแต่ 10 ซม. สาเหตุหลักคือแม่น้ำแม่วงก์ (สถานี Ct.5A) ล้นตลิ่ง 1.11 ม. มาแล้ว 39 ชม. ร่วมกับฝนสะสม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แม่น้ำปิง น่าน และเจ้าพระยายังต่ำกว่าตลิ่ง 2–3 ม. (42–72% ของความจุลำน้ำ) ความเสี่ยงน้ำล้นตลิ่งจากแม่น้ำสายหลักใน 72 ชม. จึงต่ำ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แม่วงก์คาดขึ้นสูงสุดราว 437 ลบ.ม./วิ แล้วลดต่ำกว่าความจุลำน้ำ (232 ลบ.ม./วิ) ในราว 33 ชม. ตามอัตราน้ำลดที่วัดได้จริงของสถานี (k = 31 ชม.)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70% ของพื้นที่คาดว่าน้ำลดภายใน 3 วัน · 22 ตร.กม. ต้องใช้ 3–7 วัน (ส่วนใหญ่ลาดยาว) · 2.8 ตร.กม. ขึ้นว่าเกิน 14 วัน ซึ่งน่าจะนานเกินจริง (ดูหัวข้อ 13)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การสอบเทียบกับแบบจำลอง 2 มิติลดคะแนนความคลาดเคลื่อนจาก 0.857 เหลือ 0.489 (ลดลง 43%) แต่ </w:t>
      </w:r>
      <w:r>
        <w:rPr>
          <w:rFonts w:ascii="Prompt" w:cs="Prompt" w:eastAsia="Prompt" w:hAnsi="Prompt"/>
          <w:b/>
          <w:bCs/>
        </w:rPr>
        <w:t xml:space="preserve">ยังไม่ได้ตรวจสอบกับพื้นที่ท่วมจริง</w:t>
      </w:r>
      <w:r>
        <w:rPr>
          <w:rFonts w:ascii="Prompt" w:cs="Prompt" w:eastAsia="Prompt" w:hAnsi="Prompt"/>
        </w:rPr>
        <w:t xml:space="preserve"> จากดาวเทียมหรือภาคสนาม</w:t>
      </w:r>
    </w:p>
    <w:tbl>
      <w:tblPr>
        <w:tblW w:type="dxa" w:w="9638"/>
        <w:tblBorders>
          <w:top w:val="single" w:color="FFF4E5" w:sz="4"/>
          <w:left w:val="single" w:color="FFF4E5" w:sz="4"/>
          <w:bottom w:val="single" w:color="FFF4E5" w:sz="4"/>
          <w:right w:val="single" w:color="FFF4E5" w:sz="4"/>
          <w:insideH w:val="single" w:color="FFF4E5" w:sz="4"/>
          <w:insideV w:val="single" w:color="FFF4E5" w:sz="4"/>
        </w:tblBorders>
      </w:tblPr>
      <w:tblGrid>
        <w:gridCol w:w="9638"/>
      </w:tblGrid>
      <w:tr>
        <w:tc>
          <w:tcPr>
            <w:tcW w:type="dxa" w:w="9638"/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0B3C5D"/>
              </w:rPr>
              <w:t xml:space="preserve">การนำไปใช้</w:t>
            </w:r>
          </w:p>
          <w:p>
            <w:pPr>
              <w:spacing w:after="40" w:line="280"/>
            </w:pPr>
            <w:r>
              <w:rPr>
                <w:rFonts w:ascii="Prompt" w:cs="Prompt" w:eastAsia="Prompt" w:hAnsi="Prompt"/>
              </w:rPr>
              <w:t xml:space="preserve">ระบบนี้เป็นแบบจำลองคัดกรอง (screening model) สำหรับเตือนภัยล่วงหน้าและจัดลำดับพื้นที่เฝ้าระวัง ความลึกและระยะเวลาเป็นค่าประมาณ ควรใช้ร่วมกับข้อมูลภาคสนามและภาพดาวเทียมก่อนตัดสินใจเชิงปฏิบัติการ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2. บทนำ</w:t>
      </w:r>
    </w:p>
    <w:p>
      <w:pPr>
        <w:pStyle w:val="Heading2"/>
      </w:pPr>
      <w:r>
        <w:rPr>
          <w:rFonts w:ascii="Prompt" w:cs="Prompt" w:eastAsia="Prompt" w:hAnsi="Prompt"/>
        </w:rPr>
        <w:t xml:space="preserve">2.1 ความเป็นมา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จังหวัดนครสวรรค์เป็นจุดบรรจบของแม่น้ำปิงและน่านเป็นแม่น้ำเจ้าพระยา และรับน้ำจากลุ่มน้ำสะแกกรัง (แม่วงก์) ทางตะวันตก พื้นที่ลุ่มต่ำและนาข้าวจำนวนมากทำให้เกิดน้ำท่วมขังทั้งจากฝนในพื้นที่และน้ำล้นตลิ่งจากแม่น้ำ ข้อมูลที่มีอยู่ เช่น สถานีโทรมาตร บอกระดับน้ำ ณ จุดสถานี แต่ไม่บอกว่าน้ำจะขังที่ใด ลึกเท่าใด และนานเท่าใด</w:t>
      </w:r>
    </w:p>
    <w:p>
      <w:pPr>
        <w:pStyle w:val="Heading2"/>
      </w:pPr>
      <w:r>
        <w:rPr>
          <w:rFonts w:ascii="Prompt" w:cs="Prompt" w:eastAsia="Prompt" w:hAnsi="Prompt"/>
        </w:rPr>
        <w:t xml:space="preserve">2.2 วัตถุประสงค์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ออกแบบและพัฒนาเว็บแอปแผนที่แสดงพื้นที่น้ำท่วมขังของจังหวัดนครสวรรค์ที่เปิดดูได้สาธารณะผ่านอินเทอร์เน็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ใช้ ArcGIS Pro วิเคราะห์ภูมิประเทศและเตรียมพารามิเตอร์ของแบบจำลอง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ดึงข้อมูลฝนและระดับน้ำจากหน่วยงานรัฐหรือแหล่งข้อมูลเปิดโดยอัตโนมัติ และอัปเดตให้ใกล้เวลาจริงมากที่สุด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วิเคราะห์พื้นที่ที่จะเกิดน้ำท่วมขังและระยะเวลาที่ท่วมขัง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วิเคราะห์น้ำที่ไหลมาจากจังหวัดข้างเคียง (พิจิตร เพชรบูรณ์ กำแพงเพชร พิษณุโลก) เพื่อหาปริมาณน้ำสะสมที่เพิ่มพื้นที่ท่วมขัง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Prompt" w:cs="Prompt" w:eastAsia="Prompt" w:hAnsi="Prompt"/>
        </w:rPr>
        <w:t xml:space="preserve">วิเคราะห์การไหลจากที่สูงลงที่ต่ำและการระบายน้ำออกจากพื้นที่ท่วมขัง</w:t>
      </w:r>
    </w:p>
    <w:p>
      <w:pPr>
        <w:pStyle w:val="Heading2"/>
      </w:pPr>
      <w:r>
        <w:rPr>
          <w:rFonts w:ascii="Prompt" w:cs="Prompt" w:eastAsia="Prompt" w:hAnsi="Prompt"/>
        </w:rPr>
        <w:t xml:space="preserve">2.3 ขอบเขต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ขอบเขตของระบบ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586"/>
        <w:gridCol w:w="7052"/>
      </w:tblGrid>
      <w:tr>
        <w:trPr>
          <w:cantSplit/>
          <w:tblHeader/>
        </w:trPr>
        <w:tc>
          <w:tcPr>
            <w:tcW w:type="dxa" w:w="25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หัวข้อ</w:t>
            </w:r>
          </w:p>
        </w:tc>
        <w:tc>
          <w:tcPr>
            <w:tcW w:type="dxa" w:w="705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ขอบเขต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พื้นที่วิเคราะห์น้ำท่วมขัง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จังหวัดนครสวรรค์ 15 อำเภอ · hex 1 ตร.กม. 9,721 hex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พื้นที่ต้นน้ำ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 พิษณุโลก พิจิตร เพชรบูรณ์ (เฉพาะส่วนที่ไหลเข้านครสวรรค์) 794 zones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จุดวิกฤต 2 มิติ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ลาดยาว–แม่วงก์ (สะแกกรัง) · เมืองนครสวรรค์ (ปากน้ำโพ) · ชุมแสง (น่าน–ยม) ความละเอียด 120 ม.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ช่วงเวลา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ย้อนหลัง 30 วัน (จำลองต่อเนื่อง) · แสดงผล −7 วัน ถึง +72 ชม.</w:t>
            </w:r>
          </w:p>
        </w:tc>
      </w:tr>
      <w:tr>
        <w:trPr>
          <w:cantSplit/>
          <w:tblHeader w:val="false"/>
        </w:trPr>
        <w:tc>
          <w:tcPr>
            <w:tcW w:type="dxa" w:w="25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ความถี่</w:t>
            </w:r>
          </w:p>
        </w:tc>
        <w:tc>
          <w:tcPr>
            <w:tcW w:type="dxa" w:w="705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ทุก 1 ชม. · 2D ทุก 6 ชม. · สอบเทียบทุกสัปดาห์</w:t>
            </w:r>
          </w:p>
        </w:tc>
      </w:tr>
      <w:tr>
        <w:trPr>
          <w:cantSplit/>
          <w:tblHeader w:val="false"/>
        </w:trPr>
        <w:tc>
          <w:tcPr>
            <w:tcW w:type="dxa" w:w="25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เกณฑ์ท่วมขัง</w:t>
            </w:r>
          </w:p>
        </w:tc>
        <w:tc>
          <w:tcPr>
            <w:tcW w:type="dxa" w:w="705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ความลึกตั้งแต่ 10 ซม. (เฝ้าระวัง) · 25 / 50 / 100 ซม. แบ่งชั้นความรุนแรง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2.4 ผลผลิต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เว็บแอป Leaflet (index.html, assets/) บน GitHub Pages พร้อม workflow GitHub Actions ทุกชั่วโมง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ArcGIS Pro Python Toolbox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NakhonSawanFlood.pyt</w:t>
      </w:r>
      <w:r>
        <w:rPr>
          <w:rFonts w:ascii="Prompt" w:cs="Prompt" w:eastAsia="Prompt" w:hAnsi="Prompt"/>
        </w:rPr>
        <w:t xml:space="preserve"> 9 เครื่องมือ และสคริปต์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arcgis/*.py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pipeline Python (numpy)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pipeline/*.py</w:t>
      </w:r>
      <w:r>
        <w:rPr>
          <w:rFonts w:ascii="Prompt" w:cs="Prompt" w:eastAsia="Prompt" w:hAnsi="Prompt"/>
        </w:rPr>
        <w:t xml:space="preserve"> : ดึงข้อมูล แบบจำลอง hex ต้นน้ำ ประวัติสถานี 2D และการสอบเทียบ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ชุดข้อมูลสำหรับ HEC-RAS 2D ของแต่ละจุดวิกฤต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hecras/</w:t>
      </w:r>
      <w:r>
        <w:rPr>
          <w:rFonts w:ascii="Prompt" w:cs="Prompt" w:eastAsia="Prompt" w:hAnsi="Prompt"/>
        </w:rPr>
        <w:t xml:space="preserve">) และเอกสาร README / ARCHITECTURE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3. ภาพรวมระบบ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หลักการออกแบบคือแยกงาน </w:t>
      </w:r>
      <w:r>
        <w:rPr>
          <w:rFonts w:ascii="Prompt" w:cs="Prompt" w:eastAsia="Prompt" w:hAnsi="Prompt"/>
          <w:b/>
          <w:bCs/>
        </w:rPr>
        <w:t xml:space="preserve">static</w:t>
      </w:r>
      <w:r>
        <w:rPr>
          <w:rFonts w:ascii="Prompt" w:cs="Prompt" w:eastAsia="Prompt" w:hAnsi="Prompt"/>
        </w:rPr>
        <w:t xml:space="preserve"> ที่ต้องการความแม่นยำเชิงพื้นที่แต่ไม่เปลี่ยนตามเวลา (ภูมิประเทศ ทางน้ำ สิ่งปกคลุมดิน) ออกจากงาน </w:t>
      </w:r>
      <w:r>
        <w:rPr>
          <w:rFonts w:ascii="Prompt" w:cs="Prompt" w:eastAsia="Prompt" w:hAnsi="Prompt"/>
          <w:b/>
          <w:bCs/>
        </w:rPr>
        <w:t xml:space="preserve">dynamic</w:t>
      </w:r>
      <w:r>
        <w:rPr>
          <w:rFonts w:ascii="Prompt" w:cs="Prompt" w:eastAsia="Prompt" w:hAnsi="Prompt"/>
        </w:rPr>
        <w:t xml:space="preserve"> ที่ต้องเร็วและเบา (ฝน ระดับน้ำ แบบจำลองรายชั่วโมง) ArcGIS Pro คำนวณงาน static ครั้งเดียวแล้วส่งออกเป็นพารามิเตอร์ราย hex ทำให้รอบรายชั่วโมงใช้เพียง Python + numpy และรันเสร็จใน 12–30 วินาที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228850"/>
            <wp:effectExtent t="0" r="0" b="0" l="0"/>
            <wp:docPr id="1" name="fig1" descr="สถาปัตยกรรมระบบ: แหล่งข้อมูล → ArcGIS Pro → GitHub Actions → เว็บแอป" title="สถาปัตยกรรมระบบ: แหล่งข้อมูล → ArcGIS Pro → GitHub Actions → เว็บแอ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สถาปัตยกรรมระบบ: แหล่งข้อมูล → ArcGIS Pro → GitHub Actions → เว็บแอป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ส่วนประกอบของระบบ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64"/>
        <w:gridCol w:w="2557"/>
        <w:gridCol w:w="4917"/>
      </w:tblGrid>
      <w:tr>
        <w:trPr>
          <w:cantSplit/>
          <w:tblHeader/>
        </w:trPr>
        <w:tc>
          <w:tcPr>
            <w:tcW w:type="dxa" w:w="21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ส่วนประกอบ</w:t>
            </w:r>
          </w:p>
        </w:tc>
        <w:tc>
          <w:tcPr>
            <w:tcW w:type="dxa" w:w="25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เทคโนโลยี</w:t>
            </w:r>
          </w:p>
        </w:tc>
        <w:tc>
          <w:tcPr>
            <w:tcW w:type="dxa" w:w="49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ไฟล์หลัก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วิเคราะห์ภูมิประเทศ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 Pro 3.x + Spatial Analyst (arcpy)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arcgis/build_static.py, build_upstream.py, build_network.py, build_hotspots.py, NakhonSawanFlood.pyt</w:t>
            </w:r>
          </w:p>
        </w:tc>
      </w:tr>
      <w:tr>
        <w:trPr>
          <w:cantSplit/>
          <w:tblHeader w:val="false"/>
        </w:trPr>
        <w:tc>
          <w:tcPr>
            <w:tcW w:type="dxa" w:w="21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ดึงข้อมูลและแบบจำลอง</w:t>
            </w:r>
          </w:p>
        </w:tc>
        <w:tc>
          <w:tcPr>
            <w:tcW w:type="dxa" w:w="25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Python 3 (stdlib + numpy)</w:t>
            </w:r>
          </w:p>
        </w:tc>
        <w:tc>
          <w:tcPr>
            <w:tcW w:type="dxa" w:w="49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pipeline/run_update.py, model.py, upstream.py, gauges.py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และสอบเทียบ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Python + numpy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pipeline/model2d.py, run_hotspots.py, calibrate.py</w:t>
            </w:r>
          </w:p>
        </w:tc>
      </w:tr>
      <w:tr>
        <w:trPr>
          <w:cantSplit/>
          <w:tblHeader w:val="false"/>
        </w:trPr>
        <w:tc>
          <w:tcPr>
            <w:tcW w:type="dxa" w:w="21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ตั้งเวลาและเผยแพร่</w:t>
            </w:r>
          </w:p>
        </w:tc>
        <w:tc>
          <w:tcPr>
            <w:tcW w:type="dxa" w:w="25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GitHub Actions + GitHub Pages</w:t>
            </w:r>
          </w:p>
        </w:tc>
        <w:tc>
          <w:tcPr>
            <w:tcW w:type="dxa" w:w="49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.github/workflows/update.yml</w:t>
            </w:r>
          </w:p>
        </w:tc>
      </w:tr>
      <w:tr>
        <w:trPr>
          <w:cantSplit/>
          <w:tblHeader w:val="false"/>
        </w:trPr>
        <w:tc>
          <w:tcPr>
            <w:tcW w:type="dxa" w:w="21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หน้าเว็บ</w:t>
            </w:r>
          </w:p>
        </w:tc>
        <w:tc>
          <w:tcPr>
            <w:tcW w:type="dxa" w:w="25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Leaflet 1.9 (ไม่มี build step)</w:t>
            </w:r>
          </w:p>
        </w:tc>
        <w:tc>
          <w:tcPr>
            <w:tcW w:type="dxa" w:w="49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index.html, assets/app.js, assets/app.css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รอบการทำงาน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666"/>
        <w:gridCol w:w="5127"/>
        <w:gridCol w:w="1845"/>
      </w:tblGrid>
      <w:tr>
        <w:trPr>
          <w:cantSplit/>
          <w:tblHeader/>
        </w:trPr>
        <w:tc>
          <w:tcPr>
            <w:tcW w:type="dxa" w:w="266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รอบ</w:t>
            </w:r>
          </w:p>
        </w:tc>
        <w:tc>
          <w:tcPr>
            <w:tcW w:type="dxa" w:w="512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งาน</w:t>
            </w:r>
          </w:p>
        </w:tc>
        <w:tc>
          <w:tcPr>
            <w:tcW w:type="dxa" w:w="1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เวลาที่ใช้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ครั้งเดียว / เมื่อปรับข้อมูลพื้นฐาน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ArcGIS Pro tool 0 (Build All) → 1, 1b, 1c, 1d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30–60 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1 ชม.</w:t>
            </w:r>
          </w:p>
        </w:tc>
        <w:tc>
          <w:tcPr>
            <w:tcW w:type="dxa" w:w="512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ดึงฝน/ระดับน้ำ → ปรับแก้ฝน → ต้นน้ำ → hex v3 → ระยะเวลาท่วม → JSON</w:t>
            </w:r>
          </w:p>
        </w:tc>
        <w:tc>
          <w:tcPr>
            <w:tcW w:type="dxa" w:w="1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12–30 วินาที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6 ชม.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3 จุดวิกฤต → PNG + JSON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53–159 วินาทีต่อโดเมน</w:t>
            </w:r>
          </w:p>
        </w:tc>
      </w:tr>
      <w:tr>
        <w:trPr>
          <w:cantSplit/>
          <w:tblHeader w:val="false"/>
        </w:trPr>
        <w:tc>
          <w:tcPr>
            <w:tcW w:type="dxa" w:w="266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ทุกวันอาทิตย์ 07:00 น.</w:t>
            </w:r>
          </w:p>
        </w:tc>
        <w:tc>
          <w:tcPr>
            <w:tcW w:type="dxa" w:w="512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สอบเทียบ t_mult / weir_c / dcap_mult กับผล 2D</w:t>
            </w:r>
          </w:p>
        </w:tc>
        <w:tc>
          <w:tcPr>
            <w:tcW w:type="dxa" w:w="1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ไม่กี่นาที</w:t>
            </w:r>
          </w:p>
        </w:tc>
      </w:tr>
      <w:tr>
        <w:trPr>
          <w:cantSplit/>
          <w:tblHeader w:val="false"/>
        </w:trPr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หน้าเว็บ</w:t>
            </w:r>
          </w:p>
        </w:tc>
        <w:tc>
          <w:tcPr>
            <w:tcW w:type="dxa" w:w="512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โหลดข้อมูลใหม่อัตโนมัติ</w:t>
            </w:r>
          </w:p>
        </w:tc>
        <w:tc>
          <w:tcPr>
            <w:tcW w:type="dxa" w:w="1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 5 นาที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4. ข้อมูลที่ใช้</w:t>
      </w:r>
    </w:p>
    <w:p>
      <w:pPr>
        <w:pStyle w:val="Heading2"/>
      </w:pPr>
      <w:r>
        <w:rPr>
          <w:rFonts w:ascii="Prompt" w:cs="Prompt" w:eastAsia="Prompt" w:hAnsi="Prompt"/>
        </w:rPr>
        <w:t xml:space="preserve">4.1 ข้อมูลคงที่ (ใช้ใน ArcGIS Pro)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5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ข้อมูลคงที่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09"/>
        <w:gridCol w:w="2811"/>
        <w:gridCol w:w="1707"/>
        <w:gridCol w:w="2811"/>
      </w:tblGrid>
      <w:tr>
        <w:trPr>
          <w:cantSplit/>
          <w:tblHeader/>
        </w:trPr>
        <w:tc>
          <w:tcPr>
            <w:tcW w:type="dxa" w:w="23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ข้อมูล</w:t>
            </w:r>
          </w:p>
        </w:tc>
        <w:tc>
          <w:tcPr>
            <w:tcW w:type="dxa" w:w="281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แหล่ง / ความละเอียด</w:t>
            </w:r>
          </w:p>
        </w:tc>
        <w:tc>
          <w:tcPr>
            <w:tcW w:type="dxa" w:w="170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สัญญาอนุญาต</w:t>
            </w:r>
          </w:p>
        </w:tc>
        <w:tc>
          <w:tcPr>
            <w:tcW w:type="dxa" w:w="281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ใช้ทำอะไร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แบบจำลองความสูง (DEM)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V1-2, 30 ม. (Univ. of Bristol)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BY-NC-SA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ทิศการไหล HAND แอ่ง เครือข่าย hex 2D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DEM ภูมิภาค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Copernicus DEM GLO-30 (9 tiles) → 90 ม.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Copernicus DEM licence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ลุ่มน้ำต้นน้ำ 4 จังหวัด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สิ่งปกคลุมดิน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ESA WorldCover 2021, 10 ม.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Curve Number · สัดส่วนนา/เมือง/น้ำ · Manning n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ลำน้ำ คลอง คันกั้นน้ำ สถานีสูบ ประตูน้ำ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OpenStreetMap (Overpass API)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ODbL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burn DEM · โครงสร้างระบายน้ำ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ขอบเขตการปกครอง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geoBoundaries (ADM1/ADM2)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CC BY 4.0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· สรุปรายอำเภอ</w:t>
            </w:r>
          </w:p>
        </w:tc>
      </w:tr>
      <w:tr>
        <w:trPr>
          <w:cantSplit/>
          <w:tblHeader w:val="false"/>
        </w:trPr>
        <w:tc>
          <w:tcPr>
            <w:tcW w:type="dxa" w:w="23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สถานีระดับน้ำอ้างอิง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(พิกัด ตลิ่ง ท้องน้ำ qmax)</w:t>
            </w:r>
          </w:p>
        </w:tc>
        <w:tc>
          <w:tcPr>
            <w:tcW w:type="dxa" w:w="1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ข้อมูลสาธารณะ สสน.</w:t>
            </w:r>
          </w:p>
        </w:tc>
        <w:tc>
          <w:tcPr>
            <w:tcW w:type="dxa" w:w="281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z_ref · ความจุลำน้ำ</w:t>
            </w:r>
          </w:p>
        </w:tc>
      </w:tr>
      <w:tr>
        <w:trPr>
          <w:cantSplit/>
          <w:tblHeader w:val="false"/>
        </w:trPr>
        <w:tc>
          <w:tcPr>
            <w:tcW w:type="dxa" w:w="23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โครงสร้างระบายน้ำเพิ่มเติม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drainage_assets_user.csv (ผู้ใช้กรอก)</w:t>
            </w:r>
          </w:p>
        </w:tc>
        <w:tc>
          <w:tcPr>
            <w:tcW w:type="dxa" w:w="1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281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สถานีสูบ/ประตูน้ำที่ OSM ไม่มี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4.2 ข้อมูลเวลาจริง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6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ข้อมูลเวลาจริง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770"/>
        <w:gridCol w:w="3737"/>
        <w:gridCol w:w="1180"/>
        <w:gridCol w:w="2951"/>
      </w:tblGrid>
      <w:tr>
        <w:trPr>
          <w:cantSplit/>
          <w:tblHeader/>
        </w:trPr>
        <w:tc>
          <w:tcPr>
            <w:tcW w:type="dxa" w:w="177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แหล่ง</w:t>
            </w:r>
          </w:p>
        </w:tc>
        <w:tc>
          <w:tcPr>
            <w:tcW w:type="dxa" w:w="373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18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ความถี่</w:t>
            </w:r>
          </w:p>
        </w:tc>
        <w:tc>
          <w:tcPr>
            <w:tcW w:type="dxa" w:w="295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ใช้ทำอะไร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Open-Meteo Forecast API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api.open-meteo.com/v1/forecast (hourly=precipitation) lattice 0.2° ครั้งแรก past_days=30 แล้วดึง past_days=2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~1 ชม.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ฝนรายชั่วโมงต่อเนื่องและพยากรณ์ 72 ชม. (ECMWF/GFS best match)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api-v3.thaiwater.net/api/v1/thaiwater30/public/rain_24h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10–60 นาที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ฝน 24 ชม. สถานีโทรมาตร (สสน. กรมอุตุฯ ชป. ปภ. ฯลฯ) → ปรับแก้ฝน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.../public/waterlevel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10–60 นาที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ระดับน้ำ ม.รทก. ตลิ่ง แนวโน้ม ปริมาณน้ำ (discharge) ความจุลำน้ำ (qmax) สถานีกรมชลประทาน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ThaiWater (สสน.)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.../public/waterlevel_graph?station_type=tele_waterlevel&amp;station_id=…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เมื่อขาดช่วง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ประวัติระดับน้ำและปริมาณน้ำรายชั่วโมง 30 วัน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GISTDA Disaster API</w:t>
            </w:r>
          </w:p>
        </w:tc>
        <w:tc>
          <w:tcPr>
            <w:tcW w:type="dxa" w:w="373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api-gateway.gistda.or.th/api/2.0/resources/features/flood/3days (API-Key)</w:t>
            </w:r>
          </w:p>
        </w:tc>
        <w:tc>
          <w:tcPr>
            <w:tcW w:type="dxa" w:w="11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รายวัน</w:t>
            </w:r>
          </w:p>
        </w:tc>
        <w:tc>
          <w:tcPr>
            <w:tcW w:type="dxa" w:w="29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พื้นที่น้ำท่วมจากดาวเทียม (ไม่บังคับ)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Windy</w:t>
            </w:r>
          </w:p>
        </w:tc>
        <w:tc>
          <w:tcPr>
            <w:tcW w:type="dxa" w:w="373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embed.windy.com</w:t>
            </w:r>
          </w:p>
        </w:tc>
        <w:tc>
          <w:tcPr>
            <w:tcW w:type="dxa" w:w="118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29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ภาพฝน/เรดาร์/เมฆประกอบ (ไม่ใช้คำนวณ)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4.3 การควบคุมคุณภาพข้อมูล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ตัดสถานีระดับน้ำที่ |ระดับน้ำ − ตลิ่ง| &gt; 30 ม. (ค่าผิดปกติ) และสถานีนอกขอบเขต 5 จังหวัด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อัตราส่วนปรับแก้ฝนจำกัด 0.2–5 เท่า และบวก 2 มม. ทั้งเศษและส่วนเพื่อไม่ให้ฝนน้อยทำให้อัตราส่วนแกว่ง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ถ้าแหล่งข้อมูลใดล้มเหลว pipeline ทำงานต่อด้วยแหล่งที่เหลือ และบันทึกสถานะใน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meta.json</w:t>
      </w:r>
      <w:r>
        <w:rPr>
          <w:rFonts w:ascii="Prompt" w:cs="Prompt" w:eastAsia="Prompt" w:hAnsi="Prompt"/>
        </w:rPr>
        <w:t xml:space="preserve"> (แสดงในแท็บวิธีการ)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สถานีที่ไม่รายงานปริมาณน้ำ ใช้ rating curve จากประวัติของสถานีนั้น หรือ Manning จาก qmax เมื่อไม่มี rating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Overpass API แบ่ง tile สลับ endpoint เมื่อ 504/SSL error และคืนค่าว่างแทนการหยุดทำงาน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5. ขั้นตอนการวิเคราะห์ด้วย ArcGIS Pro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งานวิเคราะห์ภูมิประเทศทั้งหมดอยู่ใน Python Toolbox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arcgis/NakhonSawanFlood.pyt</w:t>
      </w:r>
      <w:r>
        <w:rPr>
          <w:rFonts w:ascii="Prompt" w:cs="Prompt" w:eastAsia="Prompt" w:hAnsi="Prompt"/>
        </w:rPr>
        <w:t xml:space="preserve"> ผู้ใช้เรียก tool 0 (Build All) เพื่อสร้างชั้นข้อมูลคงที่ทั้งหมดในครั้งเดียว (30–60 นาที) หรือรันแยกแต่ละขั้น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7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เครื่องมือใน ArcGIS Pro Toolbox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914"/>
        <w:gridCol w:w="6724"/>
      </w:tblGrid>
      <w:tr>
        <w:trPr>
          <w:cantSplit/>
          <w:tblHeader/>
        </w:trPr>
        <w:tc>
          <w:tcPr>
            <w:tcW w:type="dxa" w:w="291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6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หน้าที่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0) Build All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+ burn ลำน้ำ/คันกั้นน้ำ OSM → 1 → 1b → 1c → 1d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1) Build Static Layers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/ Flow Direction / Flow Accumulation / HAND / แอ่ง / CN → hex 1 ตร.กม.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1b) Build Upstream Basins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ลุ่มน้ำ 4 จังหวัดที่ไหลเข้านครสวรรค์ จุดน้ำเข้า เวลาเดินทาง HAND แม่น้ำสายหลัก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1c) Build Network &amp; Drainage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การไหลหลายทิศ จุดล้นระหว่าง hex hypsometry คลอง สถานีสูบ ประตูน้ำ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1d) Build 2D Hotspots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โดเมนแบบจำลอง 2D + ชุดข้อมูล HEC-RAS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2) Run Update (local)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รันแบบจำลองบนเครื่อง → feature class hex_status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2b) Run 2D Hotspots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 2D + rain.csv / stage_*.csv</w:t>
            </w:r>
          </w:p>
        </w:tc>
      </w:tr>
      <w:tr>
        <w:trPr>
          <w:cantSplit/>
          <w:tblHeader w:val="false"/>
        </w:trPr>
        <w:tc>
          <w:tcPr>
            <w:tcW w:type="dxa" w:w="29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2c) Calibrate</w:t>
            </w:r>
          </w:p>
        </w:tc>
        <w:tc>
          <w:tcPr>
            <w:tcW w:type="dxa" w:w="6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สอบเทียบ hex กับ 2D → calibration.json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3) Publish to GitHub</w:t>
            </w:r>
          </w:p>
        </w:tc>
        <w:tc>
          <w:tcPr>
            <w:tcW w:type="dxa" w:w="6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commit + push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5.1 การปรับ DEM (DEM conditioning)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ดึง </w:t>
      </w:r>
      <w:r>
        <w:rPr>
          <w:rFonts w:ascii="Prompt" w:cs="Prompt" w:eastAsia="Prompt" w:hAnsi="Prompt"/>
          <w:b/>
          <w:bCs/>
        </w:rPr>
        <w:t xml:space="preserve">FABDEM V1-2</w:t>
      </w:r>
      <w:r>
        <w:rPr>
          <w:rFonts w:ascii="Prompt" w:cs="Prompt" w:eastAsia="Prompt" w:hAnsi="Prompt"/>
        </w:rPr>
        <w:t xml:space="preserve"> (Copernicus GLO-30 ที่ตัดความสูงอาคารและต้นไม้ออก) เฉพาะ tile ที่ครอบคลุมพื้นที่ จาก zip ของ University of Bristol ด้วย HTTP Range request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ProjectRaster เป็น UTM zone 47N ความละเอียด 30 ม. (bilinear) และปิดการสร้าง pyramid เพื่อลดเวลา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Burn ลำน้ำจาก OpenStreetMap: river −3.0 ม., canal/stream −1.5 ม., drain −1.0 ม., ditch −0.5 ม. เพื่อบังคับทิศการไหลบนที่ราบให้ลงลำน้ำจริง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ยกคันกั้นน้ำ (man_made = dyke/embankment, embankment = yes) +1.0 ม. ให้เป็นจุดล้นที่สูงในเครือข่าย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Prompt" w:cs="Prompt" w:eastAsia="Prompt" w:hAnsi="Prompt"/>
        </w:rPr>
        <w:t xml:space="preserve">Clip ด้วยขอบเขตจังหวัด + buffer 3 กม. (ResetEnvironments + Clip เพื่อหลีกเลี่ยงปัญหา ExtractByMask)</w:t>
      </w:r>
    </w:p>
    <w:p>
      <w:pPr>
        <w:pStyle w:val="Heading2"/>
      </w:pPr>
      <w:r>
        <w:rPr>
          <w:rFonts w:ascii="Prompt" w:cs="Prompt" w:eastAsia="Prompt" w:hAnsi="Prompt"/>
        </w:rPr>
        <w:t xml:space="preserve">5.2 อุทกวิทยาภูมิประเทศ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8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ขั้นตอนอุทกวิทยาภูมิประเทศ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865"/>
        <w:gridCol w:w="4664"/>
        <w:gridCol w:w="3109"/>
      </w:tblGrid>
      <w:tr>
        <w:trPr>
          <w:cantSplit/>
          <w:tblHeader/>
        </w:trPr>
        <w:tc>
          <w:tcPr>
            <w:tcW w:type="dxa" w:w="18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ขั้น</w:t>
            </w:r>
          </w:p>
        </w:tc>
        <w:tc>
          <w:tcPr>
            <w:tcW w:type="dxa" w:w="46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เครื่องมือ</w:t>
            </w:r>
          </w:p>
        </w:tc>
        <w:tc>
          <w:tcPr>
            <w:tcW w:type="dxa" w:w="31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ผลลัพธ์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อุทกวิทยา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→ Flow Direction (D8) → Flow Accumulation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fill, fdir, facc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ลำน้ำ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Con(facc &gt; 5 ตร.กม.) และ Con(facc &gt; 1,000 ตร.กม.)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stream, major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Flow Distance (VERTICAL) ถึง stream / major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hand, hand_major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แอ่งกักเก็บ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 − DEM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sink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ความลาดชัน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Slope (percent rise)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slope</w:t>
            </w:r>
          </w:p>
        </w:tc>
      </w:tr>
      <w:tr>
        <w:trPr>
          <w:cantSplit/>
          <w:tblHeader w:val="false"/>
        </w:trPr>
        <w:tc>
          <w:tcPr>
            <w:tcW w:type="dxa" w:w="18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Station reference</w:t>
            </w:r>
          </w:p>
        </w:tc>
        <w:tc>
          <w:tcPr>
            <w:tcW w:type="dxa" w:w="46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ค่าต่ำสุดของ fill รัศมี 300 ม. รอบสถานีระดับน้ำ</w:t>
            </w:r>
          </w:p>
        </w:tc>
        <w:tc>
          <w:tcPr>
            <w:tcW w:type="dxa" w:w="31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z_ref (ระดับท้องน้ำอ้างอิง)</w:t>
            </w:r>
          </w:p>
        </w:tc>
      </w:tr>
      <w:tr>
        <w:trPr>
          <w:cantSplit/>
          <w:tblHeader w:val="false"/>
        </w:trPr>
        <w:tc>
          <w:tcPr>
            <w:tcW w:type="dxa" w:w="18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Overlay</w:t>
            </w:r>
          </w:p>
        </w:tc>
        <w:tc>
          <w:tcPr>
            <w:tcW w:type="dxa" w:w="46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HAND 4 ชั้น → Web Mercator 60 ม. → PNG</w:t>
            </w:r>
          </w:p>
        </w:tc>
        <w:tc>
          <w:tcPr>
            <w:tcW w:type="dxa" w:w="31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susceptibility.png (ชั้นพื้นที่ลุ่มต่ำบนเว็บ)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  <w:b/>
          <w:bCs/>
        </w:rPr>
        <w:t xml:space="preserve">HAND (Height Above Nearest Drainage)</w:t>
      </w:r>
      <w:r>
        <w:rPr>
          <w:rFonts w:ascii="Prompt" w:cs="Prompt" w:eastAsia="Prompt" w:hAnsi="Prompt"/>
        </w:rPr>
        <w:t xml:space="preserve"> คือความสูงของแต่ละ cell เหนือลำน้ำที่มันไหลลงไป (Nobre et al. 2011) ใช้บอกว่าพื้นที่ใดจะท่วมเมื่อระดับน้ำในลำน้ำสูงขึ้น และใช้แยกพื้นที่ลุ่มต่ำ ระบบคำนวณ HAND สองชุด คือเทียบลำน้ำทั่วไป (&gt; 5 ตร.กม.) และเทียบแม่น้ำสายหลัก (&gt; 1,000 ตร.กม.) ซึ่งใช้ weighted flow accumulation ที่รวมพื้นที่ต้นน้ำนอกจังหวัดแล้ว</w:t>
      </w:r>
    </w:p>
    <w:p>
      <w:pPr>
        <w:pStyle w:val="Heading2"/>
      </w:pPr>
      <w:r>
        <w:rPr>
          <w:rFonts w:ascii="Prompt" w:cs="Prompt" w:eastAsia="Prompt" w:hAnsi="Prompt"/>
        </w:rPr>
        <w:t xml:space="preserve">5.3 Curve Number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แปลง ESA WorldCover เป็นค่า Curve Number (AMC II) ตามกลุ่มดินทางอุทกวิทยา โดยสมมติ HSG D เมื่อ HAND &lt; 5 ม. (ที่ลุ่มดินเหนียว ระบายน้ำช้า) และ HSG C ในพื้นที่อื่น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9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ค่า Curve Number ที่ใช้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4819"/>
        <w:gridCol w:w="2410"/>
        <w:gridCol w:w="2409"/>
      </w:tblGrid>
      <w:tr>
        <w:trPr>
          <w:cantSplit/>
          <w:tblHeader/>
        </w:trPr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สิ่งปกคลุมดิน</w:t>
            </w:r>
          </w:p>
        </w:tc>
        <w:tc>
          <w:tcPr>
            <w:tcW w:type="dxa" w:w="241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HSG C</w:t>
            </w:r>
          </w:p>
        </w:tc>
        <w:tc>
          <w:tcPr>
            <w:tcW w:type="dxa" w:w="24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HSG 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ป่า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ไม้พุ่ม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83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ทุ่งหญ้า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80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นา/เกษตร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เมือง/สิ่งปลูกสร้าง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93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ดินโล่ง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89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พื้นที่ชุ่มน้ำ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แหล่งน้ำ</w:t>
            </w:r>
          </w:p>
        </w:tc>
        <w:tc>
          <w:tcPr>
            <w:tcW w:type="dxa" w:w="241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24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98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5.4 Hexagon และพารามิเตอร์ราย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Generate Tessellation รูปหกเหลี่ยม 1 ตร.กม. (center in province) → 9,721 hex, Spatial Join อำเภอ, Polygon to Raster เป็น hexid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สถิติราย hex ด้วย numpy: ความสูงเฉลี่ย HAND (P5–P75) ความลาดชัน CN แอ่ง (มม.) สัดส่วนพื้นที่ลุ่ม นา เมือง น้ำ และ facc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ท้ายน้ำ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down</w:t>
      </w:r>
      <w:r>
        <w:rPr>
          <w:rFonts w:ascii="Prompt" w:cs="Prompt" w:eastAsia="Prompt" w:hAnsi="Prompt"/>
        </w:rPr>
        <w:t xml:space="preserve">) จาก cell ที่มี facc สูงสุดใน hex เดินตาม D8 จนออกนอก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ผลลัพธ์รวมใน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data/static/params.json</w:t>
      </w:r>
      <w:r>
        <w:rPr>
          <w:rFonts w:ascii="Prompt" w:cs="Prompt" w:eastAsia="Prompt" w:hAnsi="Prompt"/>
        </w:rPr>
        <w:t xml:space="preserve"> (array ยาว 9,721 ตามลำดับ hid)</w:t>
      </w:r>
    </w:p>
    <w:p>
      <w:pPr>
        <w:pStyle w:val="Heading2"/>
      </w:pPr>
      <w:r>
        <w:rPr>
          <w:rFonts w:ascii="Prompt" w:cs="Prompt" w:eastAsia="Prompt" w:hAnsi="Prompt"/>
        </w:rPr>
        <w:t xml:space="preserve">5.5 เครือข่ายการไหลระหว่าง hex (v3)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10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องค์ประกอบของเครือข่าย hex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18"/>
        <w:gridCol w:w="5825"/>
        <w:gridCol w:w="1695"/>
      </w:tblGrid>
      <w:tr>
        <w:trPr>
          <w:cantSplit/>
          <w:tblHeader/>
        </w:trPr>
        <w:tc>
          <w:tcPr>
            <w:tcW w:type="dxa" w:w="211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องค์ประกอบ</w:t>
            </w:r>
          </w:p>
        </w:tc>
        <w:tc>
          <w:tcPr>
            <w:tcW w:type="dxa" w:w="582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วิธีคำนวณ</w:t>
            </w:r>
          </w:p>
        </w:tc>
        <w:tc>
          <w:tcPr>
            <w:tcW w:type="dxa" w:w="169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จำนวน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ขอบเชื่อม (edge)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ทุกคู่ cell 30 ม. ที่ติดกันแต่อยู่คนละ hex → คู่ hex และความยาวขอบ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28,542 ขอบ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ระดับจุดล้น (sill)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P5 ของ max(z₁, z₂) ของคู่ cell ตามแนวขอบ — ระดับต่ำสุดที่น้ำข้าม hex ได้ ถนน/คันกั้นทำให้ sill สูง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การไหลหลายทิศ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cell ที่เส้นทาง D8 ข้ามขอบ hex → สัดส่วนการไหลไปแต่ละ hex ปลายทาง ถ่วงด้วย flow accumulation (ตั้งแต่ 2%)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24,016 เส้นทาง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Hypsometry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ความสูง P0 P2 P5 P10 P25 P50 P75 P90 P100 ใน hex → ตาราง ระดับ–สัดส่วนพื้นที่–ปริมาตร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 ระดับ/hex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คลอง/คูระบาย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ความยาวต่อ hex จาก OSM (PairwiseIntersect)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501 กม.</w:t>
            </w:r>
          </w:p>
        </w:tc>
      </w:tr>
      <w:tr>
        <w:trPr>
          <w:cantSplit/>
          <w:tblHeader w:val="false"/>
        </w:trPr>
        <w:tc>
          <w:tcPr>
            <w:tcW w:type="dxa" w:w="211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ประตูระบายน้ำ</w:t>
            </w:r>
          </w:p>
        </w:tc>
        <w:tc>
          <w:tcPr>
            <w:tcW w:type="dxa" w:w="582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OSM sluice_gate / lock_gate / weir / dam + CSV</w:t>
            </w:r>
          </w:p>
        </w:tc>
        <w:tc>
          <w:tcPr>
            <w:tcW w:type="dxa" w:w="169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 แห่ง</w:t>
            </w:r>
          </w:p>
        </w:tc>
      </w:tr>
      <w:tr>
        <w:trPr>
          <w:cantSplit/>
          <w:tblHeader w:val="false"/>
        </w:trPr>
        <w:tc>
          <w:tcPr>
            <w:tcW w:type="dxa" w:w="21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สถานีสูบน้ำ</w:t>
            </w:r>
          </w:p>
        </w:tc>
        <w:tc>
          <w:tcPr>
            <w:tcW w:type="dxa" w:w="582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OSM pumping_station + CSV · ทางออก = hex แม่น้ำใกล้สุด ≤ 5 กม.</w:t>
            </w:r>
          </w:p>
        </w:tc>
        <w:tc>
          <w:tcPr>
            <w:tcW w:type="dxa" w:w="169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 (OSM ไม่มีข้อมูล)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5.6 ลุ่มน้ำต้นน้ำ 4 จังหวัด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Mosaic Copernicus GLO-30 9 tiles (N15–N17, E099–E101) → Project 90 ม. → Clip ขอบเขต 5 จังหวัด + 2 กม.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Fill → Flow Direction (D8) แล้วใช้ numpy pointer-jumping ตามทิศ D8 หา cell แรกที่ออกจาก 4 จังหวัดของทุก cell ถ้าเป็นนครสวรรค์ถือว่าไหลเข้านครสวรรค์ พร้อมระยะทางการไหล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เวลาเดินทาง = ระยะทาง / 0.7 ม./วิ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จัดกลุ่มเป็น zone ตาม (จุดน้ำเข้า, จังหวัด, จุดฝน 0.2°, ช่วง lag 6 ชม.) + CN จาก WorldCover → 794 zones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จุดน้ำเข้าที่มีพื้นที่รับน้ำตั้งแต่ 1,000 ตร.กม. จับคู่กับแม่น้ำ (ปิง/น่าน/ยม/แม่วงก์)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Snap Pour Point ที่จุดน้ำเข้า (ค่า = พื้นที่ต้นน้ำ) → weighted Flow Accumulation 30 ม. → HAND แม่น้ำสายหลักที่รวมพื้นที่ต้นน้ำ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Prompt" w:cs="Prompt" w:eastAsia="Prompt" w:hAnsi="Prompt"/>
        </w:rPr>
        <w:t xml:space="preserve">Raster to Polygon → Dissolve รายจังหวัด เป็นแผนที่ลุ่มน้ำบนเว็บ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พื้นที่รับน้ำของจังหวัดต้นน้ำ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012"/>
        <w:gridCol w:w="3012"/>
        <w:gridCol w:w="3614"/>
      </w:tblGrid>
      <w:tr>
        <w:trPr>
          <w:cantSplit/>
          <w:tblHeader/>
        </w:trPr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จังหวัด</w:t>
            </w:r>
          </w:p>
        </w:tc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พื้นที่จังหวัด (ตร.กม.)</w:t>
            </w:r>
          </w:p>
        </w:tc>
        <w:tc>
          <w:tcPr>
            <w:tcW w:type="dxa" w:w="361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ส่วนที่ไหลเข้านครสวรรค์ (ตร.กม.)</w:t>
            </w:r>
          </w:p>
        </w:tc>
      </w:tr>
      <w:tr>
        <w:trPr>
          <w:cantSplit/>
          <w:tblHeader w:val="false"/>
        </w:trPr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8,411</w:t>
            </w:r>
          </w:p>
        </w:tc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7,184</w:t>
            </w:r>
          </w:p>
        </w:tc>
      </w:tr>
      <w:tr>
        <w:trPr>
          <w:cantSplit/>
          <w:tblHeader w:val="false"/>
        </w:trPr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พิษณุโลก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10,668</w:t>
            </w:r>
          </w:p>
        </w:tc>
        <w:tc>
          <w:tcPr>
            <w:tcW w:type="dxa" w:w="36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9,722</w:t>
            </w:r>
          </w:p>
        </w:tc>
      </w:tr>
      <w:tr>
        <w:trPr>
          <w:cantSplit/>
          <w:tblHeader w:val="false"/>
        </w:trPr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พิจิตร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4,248</w:t>
            </w:r>
          </w:p>
        </w:tc>
        <w:tc>
          <w:tcPr>
            <w:tcW w:type="dxa" w:w="361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4,246</w:t>
            </w:r>
          </w:p>
        </w:tc>
      </w:tr>
      <w:tr>
        <w:trPr>
          <w:cantSplit/>
          <w:tblHeader w:val="false"/>
        </w:trPr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เพชรบูรณ์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12,450</w:t>
            </w:r>
          </w:p>
        </w:tc>
        <w:tc>
          <w:tcPr>
            <w:tcW w:type="dxa" w:w="361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2,921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เพชรบูรณ์ส่วนใหญ่ไหลลงแม่น้ำป่าสัก จึงนับเฉพาะส่วนที่ DEM ระบุว่าไหลเข้านครสวรรค์ (ผ่านน้ำเข็ก/วังโป่ง → น่าน)</w:t>
      </w:r>
    </w:p>
    <w:p>
      <w:pPr>
        <w:pStyle w:val="Heading2"/>
      </w:pPr>
      <w:r>
        <w:rPr>
          <w:rFonts w:ascii="Prompt" w:cs="Prompt" w:eastAsia="Prompt" w:hAnsi="Prompt"/>
        </w:rPr>
        <w:t xml:space="preserve">5.7 โดเมนแบบจำลอง 2 มิติและชุดข้อมูล HEC-RAS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กริด Web Mercator ~120 ม. บนพื้นดิน: ลาดยาว 278 × 356 · เมืองนครสวรรค์ 204 × 214 · ชุมแสง 185 × 240 cell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ความสูงเฉลี่ยของ cell จาก DEM 30 ม. และ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zbed</w:t>
      </w:r>
      <w:r>
        <w:rPr>
          <w:rFonts w:ascii="Prompt" w:cs="Prompt" w:eastAsia="Prompt" w:hAnsi="Prompt"/>
        </w:rPr>
        <w:t xml:space="preserve"> = ค่าต่ำสุดของ DEM 30 ม. ใน 4×4 sub-cells (ท้องน้ำ) สำหรับ cell แม่น้ำ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Manning n และประเภทพืชจาก WorldCover · cell แม่น้ำ = พื้นที่รับน้ำตั้งแต่ 1,000 ตร.กม.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ส่งออก terrain.tif, landcover.tif + manning.csv, perimeter.shp, bc_lines.shp สำหรับ HEC-RAS 2D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6. แบบจำลองรายชั่วโมง (hex-network v3)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1905000"/>
            <wp:effectExtent t="0" r="0" b="0" l="0"/>
            <wp:docPr id="1" name="fig2" descr="ลำดับการคำนวณในแบบจำลองรายชั่วโมง" title="ลำดับการคำนวณในแบบจำลองรายชั่วโม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2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ลำดับการคำนวณในแบบจำลองรายชั่วโมง</w:t>
      </w:r>
    </w:p>
    <w:p>
      <w:pPr>
        <w:pStyle w:val="Heading2"/>
      </w:pPr>
      <w:r>
        <w:rPr>
          <w:rFonts w:ascii="Prompt" w:cs="Prompt" w:eastAsia="Prompt" w:hAnsi="Prompt"/>
        </w:rPr>
        <w:t xml:space="preserve">6.1 ฝน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ดึงฝนรายชั่วโมงจาก Open-Meteo บน lattice 0.2° (จุดเริ่ม 15.0°N 99.0°E 16 คอลัมน์) ครอบคลุม 5 จังหวัด แล้ว IDW 4 จุดใกล้สุดเป็นฝนราย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ปรับแก้ฝน 24 ชม. ล่าสุดด้วยฝนสถานี ThaiWater: อัตราส่วนที่สถานี = (G + 2)/(M + 2) จำกัด 0.2–5 แล้ว interpolate log-ratio ด้วย IDW น้ำหนักเต็มภายใน 10 กม. ลดเป็น 0 ที่ 40 กม.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ครั้งแรกดึงย้อนหลัง 30 วันแล้วเก็บ cache (หน่วย 0.1 มม.) รอบถัดไปดึงเพิ่มเฉพาะ 2 วันล่าสุด + พยากรณ์ 72 ชม.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รอบตัวอย่างใช้สถานี 798 สถานี ค่ามัธยฐานของอัตราส่วน สถานี/แบบจำลอง = 0.57 หมายความว่าแบบจำลองอากาศให้ฝนสูงกว่าสถานีราว 1.8 เท่า การปรับแก้จึงมีผลต่อผลลัพธ์มาก</w:t>
      </w:r>
    </w:p>
    <w:p>
      <w:pPr>
        <w:pStyle w:val="Heading2"/>
      </w:pPr>
      <w:r>
        <w:rPr>
          <w:rFonts w:ascii="Prompt" w:cs="Prompt" w:eastAsia="Prompt" w:hAnsi="Prompt"/>
        </w:rPr>
        <w:t xml:space="preserve">6.2 น้ำท่า SCS Curve Number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S = 25400 / CN − 254   (มม.)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Ia = 0.2 · S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Q = (P − Ia)² / (P − Ia + S)   เมื่อ P &gt; Ia,  มิฉะนั้น Q = 0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คำนวณแบบเหตุการณ์ต่อเนื่อง: เริ่มเหตุการณ์ใหม่เมื่อฝนหยุดตั้งแต่ 12 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ปรับ CN เป็น AMC I / III ตามฝน 5 วันก่อนเหตุการณ์ (เกณฑ์ 35 / 53 มม.)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สูญเสียจากการระเหยและซึม 0.15–0.3 มม./ชม. เมื่อฝนน้อยกว่า 2 มม./ชม.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6.3 การเก็บน้ำในคันนาและแอ่ง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N = 100 · f_นา + 10   (มม.)  น้ำปกติในคันนาที่ไม่นับว่าท่วม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D_cap = N + 0.3 · sink · dcap_mult   (มม.)  ความจุกักเก็บก่อนเริ่มระบาย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การแยกน้ำปกติในนาออกจากน้ำท่วมขังเป็นการปรับที่สำคัญที่สุด ก่อนแยก แบบจำลองให้พื้นที่ท่วมเกินจริงถึงราว 3,400 ตร.กม.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6.4 การระบายตามแรงโน้มถ่วงหลายทิศ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Out = max(W − D_cap, 0) · (1 − e^(−1/T))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T = clip(8 / √slope%, 2, 96) · t_mult / (1 + กม.คลองใน hex)   (ชม.)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น้ำที่ระบายออกแบ่งไปยัง hex ปลายทางทุก hex ตามสัดส่วนการไหลหลายทิศจากเครือข่าย (ถึงในชั่วโมงถัดไป) ต่างจากรุ่นแรกที่ส่งน้ำไป hex ท้ายน้ำเพียง hex เดียว</w:t>
      </w:r>
    </w:p>
    <w:p>
      <w:pPr>
        <w:pStyle w:val="Heading2"/>
      </w:pPr>
      <w:r>
        <w:rPr>
          <w:rFonts w:ascii="Prompt" w:cs="Prompt" w:eastAsia="Prompt" w:hAnsi="Prompt"/>
        </w:rPr>
        <w:t xml:space="preserve">6.5 การล้นข้ามแอ่ง (fill-spill) การแผ่ด้านข้าง และการไหลย้อน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ทุก substep (4 ครั้ง/ชม. = 15 นาที) คำนวณระดับผิวน้ำ η ของแต่ละ hex จาก hypsometry ของน้ำอิสระ (W − N) แล้วตรวจทุกขอบ ถ้าระดับน้ำด้านสูงเกิน sill น้ำไหลข้ามตามสมการฝาย: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 = 1.7 · weir_c · w_eff · (η_สูง − max(η_ต่ำ, sill))^1.5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w_eff = 0.1 × ความยาวขอบ ;  จำกัดไม่เกินครึ่งหนึ่งของผลต่างปริมาตรที่ทำให้ระดับเท่ากัน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กลไกนี้ทำให้น้ำไหลจากที่สูงลงที่ต่ำ สะสมในแอ่ง แล้วล้นต่อเมื่อเต็ม และไหลย้อนได้เมื่อระดับน้ำปลายทางสูงกว่า ถนนและคันกั้นน้ำที่ยกใน DEM ทำหน้าที่กั้นน้ำตามจริง</w:t>
      </w:r>
    </w:p>
    <w:p>
      <w:pPr>
        <w:pStyle w:val="Heading2"/>
      </w:pPr>
      <w:r>
        <w:rPr>
          <w:rFonts w:ascii="Prompt" w:cs="Prompt" w:eastAsia="Prompt" w:hAnsi="Prompt"/>
        </w:rPr>
        <w:t xml:space="preserve">6.6 โครงสร้างระบายน้ำและ backwater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ท่อระบายน้ำเมือง</w:t>
      </w:r>
      <w:r>
        <w:rPr>
          <w:rFonts w:ascii="Prompt" w:cs="Prompt" w:eastAsia="Prompt" w:hAnsi="Prompt"/>
        </w:rPr>
        <w:t xml:space="preserve"> 20 · f_เมือง มม./ชม. (ลดเหลือ 1/3 เมื่อน้ำเท้อ)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สถานีสูบน้ำ</w:t>
      </w:r>
      <w:r>
        <w:rPr>
          <w:rFonts w:ascii="Prompt" w:cs="Prompt" w:eastAsia="Prompt" w:hAnsi="Prompt"/>
        </w:rPr>
        <w:t xml:space="preserve"> สูบไม่เกินความจุ × 3.6 มม./ชม. ส่งไป hex แม่น้ำใกล้สุด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ประตูระบายน้ำ</w:t>
      </w:r>
      <w:r>
        <w:rPr>
          <w:rFonts w:ascii="Prompt" w:cs="Prompt" w:eastAsia="Prompt" w:hAnsi="Prompt"/>
        </w:rPr>
        <w:t xml:space="preserve"> ปิด (ไม่ระบายตามแรงโน้มถ่วง เหลือแต่การสูบ) เมื่อระดับน้ำสถานีใกล้เคียงต่ำกว่าตลิ่งไม่ถึง 1 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Backwater</w:t>
      </w:r>
      <w:r>
        <w:rPr>
          <w:rFonts w:ascii="Prompt" w:cs="Prompt" w:eastAsia="Prompt" w:hAnsi="Prompt"/>
        </w:rPr>
        <w:t xml:space="preserve"> ถ้าสถานีใกล้เคียง (≤ 15 กม.) ระดับน้ำสูงกว่าตลิ่ง − 1 ม. และ HAND_major &lt; 6 ม. → T × 3 และความจุร่องน้ำ /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คลอง</w:t>
      </w:r>
      <w:r>
        <w:rPr>
          <w:rFonts w:ascii="Prompt" w:cs="Prompt" w:eastAsia="Prompt" w:hAnsi="Prompt"/>
        </w:rPr>
        <w:t xml:space="preserve"> เพิ่มความเร็วการระบายผ่านตัวหาร (1 + กม.คลอง) ใน T</w:t>
      </w:r>
    </w:p>
    <w:p>
      <w:pPr>
        <w:pStyle w:val="Heading2"/>
      </w:pPr>
      <w:r>
        <w:rPr>
          <w:rFonts w:ascii="Prompt" w:cs="Prompt" w:eastAsia="Prompt" w:hAnsi="Prompt"/>
        </w:rPr>
        <w:t xml:space="preserve">6.7 ความลึกและชั้นความรุนแรง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ความลึก = ปริมาตรน้ำอิสระ / สัดส่วนพื้นที่ใต้ระดับ η (ความลึกเฉลี่ยในส่วนที่ท่วม) · สัดส่วนท่วม &lt; 5% ถือเป็นน้ำในร่องน้ำ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ชั้น: &lt; 10 ซม. ไม่ท่วม · 10–25 เฝ้าระวัง · 25–50 ท่วมขังเล็กน้อย · 50–100 ปานกลาง · &gt; 100 ซม. ท่วมสูง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พื้นที่ทุกตัวเลขถ่วงด้วยสัดส่วนพื้นที่ท่วมใน hex (ไม่นับทั้ง hex)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รันสองรอบ (มีและไม่มีน้ำล้นตลิ่ง) เพื่อแยกสาเหตุ: ฝน / ล้นตลิ่ง / ทั้งคู่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จำลองต่อเนื่องย้อนหลัง 30 วันทุกรอบ (cold start แห้ง) จึงไม่ต้องเก็บ state ระหว่างรอบ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7. น้ำจากต้นน้ำและแม่น้ำสายหลัก</w:t>
      </w:r>
    </w:p>
    <w:p>
      <w:pPr>
        <w:pStyle w:val="Heading2"/>
      </w:pPr>
      <w:r>
        <w:rPr>
          <w:rFonts w:ascii="Prompt" w:cs="Prompt" w:eastAsia="Prompt" w:hAnsi="Prompt"/>
        </w:rPr>
        <w:t xml:space="preserve">7.1 น้ำท่าและการเดินทางของน้ำจาก 4 จังหวัด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ฝนราย zone จาก lattice 0.2° ที่ปรับแก้ด้วยสถานีในเขต 5 จังหวัด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SCS-CN ต่อเนื่อง + ความจุกักเก็บผิวดิน (bucket) 50 มม. → q (มม./ชม.) → Q = q · A / 3.6 (ลบ.ม./วิ)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หน่วงด้วย lag (ระยะทาง/0.7 ม./วิ) + linear reservoir K = max(6, 0.5 · lag) ชม. ด้วย FFT convolution → hydrograph ที่จุดน้ำเข้า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Prompt" w:cs="Prompt" w:eastAsia="Prompt" w:hAnsi="Prompt"/>
        </w:rPr>
        <w:t xml:space="preserve">ลำน้ำสาขา (จุดน้ำเข้าที่ไม่ใช่แม่น้ำสายหลัก) ฉีดน้ำ Q · 3.6 มม./ชม. เข้า hex ที่จุดน้ำเข้า</w:t>
      </w:r>
    </w:p>
    <w:p>
      <w:pPr>
        <w:pStyle w:val="Heading2"/>
      </w:pPr>
      <w:r>
        <w:rPr>
          <w:rFonts w:ascii="Prompt" w:cs="Prompt" w:eastAsia="Prompt" w:hAnsi="Prompt"/>
        </w:rPr>
        <w:t xml:space="preserve">7.2 การปรับขนาดด้วยปริมาณน้ำจริง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แบบจำลองรุ่นแรกให้น้ำท่าสูงกว่าค่าตรวจวัดราว 3 เท่า จึงปรับขนาดรายกลุ่มจังหวัดด้วยอัตราส่วนปริมาณน้ำจริงต่อแบบจำลองที่สถานีหลัก (β = 0.6 เป็นน้ำหนักการปรับ): กลุ่มปิง (กำแพงเพชร) เทียบสถานี P.17 ได้ตัวคูณ 0.344 และกลุ่มน่าน-ยม (พิษณุโลก พิจิตร เพชรบูรณ์) เทียบสถานี N.67 ได้ตัวคูณ 1.0</w:t>
      </w:r>
    </w:p>
    <w:p>
      <w:pPr>
        <w:pStyle w:val="Heading2"/>
      </w:pPr>
      <w:r>
        <w:rPr>
          <w:rFonts w:ascii="Prompt" w:cs="Prompt" w:eastAsia="Prompt" w:hAnsi="Prompt"/>
        </w:rPr>
        <w:t xml:space="preserve">7.3 ประวัติสถานีและ rating curve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เก็บประวัติระดับน้ำและปริมาณน้ำรายชั่วโมงย้อนหลัง 30 วันของ 28 สถานี (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gauges_hist.json</w:t>
      </w:r>
      <w:r>
        <w:rPr>
          <w:rFonts w:ascii="Prompt" w:cs="Prompt" w:eastAsia="Prompt" w:hAnsi="Prompt"/>
        </w:rPr>
        <w:t xml:space="preserve">) — ครั้งแรกดึงจาก ThaiWater waterlevel_graph ทั้งหมด รอบถัดไปเพิ่มค่าล่าสุด และดึงเพิ่มเมื่อข้อมูลขาดช่วงเกิน 90 นาที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สถานีที่ไม่รายงานปริมาณน้ำ (เช่น Ct.5A) ใช้ rating curve Q = a(WL − z0)^b ฟิตจากคู่ (WL, Q) ในอดีตตั้งแต่ 24 คู่ขึ้นไป (Ct.5A ใช้ 265 คู่ ความคลาดเคลื่อน log ≈ 0.012)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เหนือระดับสูงสุดที่เคยวัด จำกัดเลขชี้กำลังไม่เกิน 5/3 เพราะน้ำส่วนเกินแผ่ออกที่ราบ ไม่เพิ่มในลำน้ำเร็วเท่าเดิม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ไม่มี rating → ประมาณแบบ Manning: Q ≈ qmax · ((WL − ท้องน้ำ)/(ตลิ่ง − ท้องน้ำ))^(5/3)</w:t>
      </w:r>
    </w:p>
    <w:p>
      <w:pPr>
        <w:pStyle w:val="Heading2"/>
      </w:pPr>
      <w:r>
        <w:rPr>
          <w:rFonts w:ascii="Prompt" w:cs="Prompt" w:eastAsia="Prompt" w:hAnsi="Prompt"/>
        </w:rPr>
        <w:t xml:space="preserve">7.4 การพยากรณ์ปริมาณน้ำด้วย recession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รุ่นก่อนหน้าสมมติว่าปริมาณน้ำคงที่เท่าค่าตรวจวัดตลอด 72 ชม. ทำให้พื้นที่ริมแม่น้ำแม่วงก์ขึ้นว่าท่วมเกิน 14 วัน รุ่นปัจจุบันใช้พฤติกรรมน้ำลดจริงของแต่ละสถานี (Tallaksen 1995):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Q_fc(t) = Q_rec(t) + max(Q_model(t) − Q_model(now), 0)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ช่วงน้ำขึ้น (แนวโน้ม 6 ชม. เป็นบวก):  Q0 + r · τ · (1 − e^(−t/τ)),  τ = 12 ชม.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ช่วงน้ำลด:  Qb + (Qpk − Qb) · e^(−(t−τ)/k)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k = −1 / median( Δ ln(Q − Qb) )  ของชั่วโมงที่น้ำลดต่อเนื่องตั้งแต่ 6 ชม. (จำกัด 12–360 ชม.) ;  Qb = P5 ของ Q × 0.9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พารามิเตอร์ recession และพยากรณ์ของแม่น้ำสายหลัก (ลบ.ม./วิ) — * ประมาณจาก rating curve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56"/>
        <w:gridCol w:w="1071"/>
        <w:gridCol w:w="1285"/>
        <w:gridCol w:w="1178"/>
        <w:gridCol w:w="1071"/>
        <w:gridCol w:w="964"/>
        <w:gridCol w:w="1713"/>
      </w:tblGrid>
      <w:tr>
        <w:trPr>
          <w:cantSplit/>
          <w:tblHeader/>
        </w:trPr>
        <w:tc>
          <w:tcPr>
            <w:tcW w:type="dxa" w:w="235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แม่น้ำ</w:t>
            </w:r>
          </w:p>
        </w:tc>
        <w:tc>
          <w:tcPr>
            <w:tcW w:type="dxa" w:w="107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สถานี</w:t>
            </w:r>
          </w:p>
        </w:tc>
        <w:tc>
          <w:tcPr>
            <w:tcW w:type="dxa" w:w="128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Q ตอนนี้</w:t>
            </w:r>
          </w:p>
        </w:tc>
        <w:tc>
          <w:tcPr>
            <w:tcW w:type="dxa" w:w="117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ความจุ</w:t>
            </w:r>
          </w:p>
        </w:tc>
        <w:tc>
          <w:tcPr>
            <w:tcW w:type="dxa" w:w="107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k (ชม.)</w:t>
            </w:r>
          </w:p>
        </w:tc>
        <w:tc>
          <w:tcPr>
            <w:tcW w:type="dxa" w:w="96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Qb</w:t>
            </w:r>
          </w:p>
        </w:tc>
        <w:tc>
          <w:tcPr>
            <w:tcW w:type="dxa" w:w="17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คาดสูงสุด 72 ชม.</w:t>
            </w:r>
          </w:p>
        </w:tc>
      </w:tr>
      <w:tr>
        <w:trPr>
          <w:cantSplit/>
          <w:tblHeader w:val="false"/>
        </w:trPr>
        <w:tc>
          <w:tcPr>
            <w:tcW w:type="dxa" w:w="23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แม่น้ำปิง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P.17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778</w:t>
            </w:r>
          </w:p>
        </w:tc>
        <w:tc>
          <w:tcPr>
            <w:tcW w:type="dxa" w:w="11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1,835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141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871</w:t>
            </w:r>
          </w:p>
        </w:tc>
      </w:tr>
      <w:tr>
        <w:trPr>
          <w:cantSplit/>
          <w:tblHeader w:val="false"/>
        </w:trPr>
        <w:tc>
          <w:tcPr>
            <w:tcW w:type="dxa" w:w="235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แม่น้ำน่าน-ยม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N.67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1,038</w:t>
            </w:r>
          </w:p>
        </w:tc>
        <w:tc>
          <w:tcPr>
            <w:tcW w:type="dxa" w:w="11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1,435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208</w:t>
            </w:r>
          </w:p>
        </w:tc>
        <w:tc>
          <w:tcPr>
            <w:tcW w:type="dxa" w:w="9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407</w:t>
            </w:r>
          </w:p>
        </w:tc>
        <w:tc>
          <w:tcPr>
            <w:tcW w:type="dxa" w:w="17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1,039</w:t>
            </w:r>
          </w:p>
        </w:tc>
      </w:tr>
      <w:tr>
        <w:trPr>
          <w:cantSplit/>
          <w:tblHeader w:val="false"/>
        </w:trPr>
        <w:tc>
          <w:tcPr>
            <w:tcW w:type="dxa" w:w="23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แม่น้ำเจ้าพระยา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C.2</w:t>
            </w:r>
          </w:p>
        </w:tc>
        <w:tc>
          <w:tcPr>
            <w:tcW w:type="dxa" w:w="128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1,969</w:t>
            </w:r>
          </w:p>
        </w:tc>
        <w:tc>
          <w:tcPr>
            <w:tcW w:type="dxa" w:w="11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3,735</w:t>
            </w:r>
          </w:p>
        </w:tc>
        <w:tc>
          <w:tcPr>
            <w:tcW w:type="dxa" w:w="107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192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521</w:t>
            </w:r>
          </w:p>
        </w:tc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2,175</w:t>
            </w:r>
          </w:p>
        </w:tc>
      </w:tr>
      <w:tr>
        <w:trPr>
          <w:cantSplit/>
          <w:tblHeader w:val="false"/>
        </w:trPr>
        <w:tc>
          <w:tcPr>
            <w:tcW w:type="dxa" w:w="235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แม่วงก์-สะแกกรัง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Ct.5A</w:t>
            </w:r>
          </w:p>
        </w:tc>
        <w:tc>
          <w:tcPr>
            <w:tcW w:type="dxa" w:w="128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385*</w:t>
            </w:r>
          </w:p>
        </w:tc>
        <w:tc>
          <w:tcPr>
            <w:tcW w:type="dxa" w:w="11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232</w:t>
            </w:r>
          </w:p>
        </w:tc>
        <w:tc>
          <w:tcPr>
            <w:tcW w:type="dxa" w:w="107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96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7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437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438525"/>
            <wp:effectExtent t="0" r="0" b="0" l="0"/>
            <wp:docPr id="1" name="fig3" descr="ค่าตรวจวัด 7 วัน (น้ำเงิน) พยากรณ์ 72 ชม. (ม่วง) และความจุลำน้ำ (เส้นประแดง) ของแม่น้ำสายหลัก" title="ค่าตรวจวัด 7 วัน (น้ำเงิน) พยากรณ์ 72 ชม. (ม่วง) และความจุลำน้ำ (เส้นประแดง) ของแม่น้ำสายหล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3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ค่าตรวจวัด 7 วัน (น้ำเงิน) พยากรณ์ 72 ชม. (ม่วง) และความจุลำน้ำ (เส้นประแดง) ของแม่น้ำสายหลัก</w:t>
      </w:r>
    </w:p>
    <w:p>
      <w:pPr>
        <w:pStyle w:val="Heading2"/>
      </w:pPr>
      <w:r>
        <w:rPr>
          <w:rFonts w:ascii="Prompt" w:cs="Prompt" w:eastAsia="Prompt" w:hAnsi="Prompt"/>
        </w:rPr>
        <w:t xml:space="preserve">7.5 แม่น้ำเจ้าพระยา (C.2)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ปริมาณน้ำที่ C.2 พยากรณ์จากค่าตรวจวัดตอนนี้บวกการเปลี่ยนแปลงของปิง (P.17) และน่าน (N.67) ที่หน่วงเวลา 12 ชม. โดยใช้ค่าตรวจวัดจริงย้อนหลังสำหรับช่วง 12 ชม. แรก แล้วต่อด้วยค่าพยากรณ์ของทั้งสองสาย</w:t>
      </w:r>
    </w:p>
    <w:p>
      <w:pPr>
        <w:pStyle w:val="Heading2"/>
      </w:pPr>
      <w:r>
        <w:rPr>
          <w:rFonts w:ascii="Prompt" w:cs="Prompt" w:eastAsia="Prompt" w:hAnsi="Prompt"/>
        </w:rPr>
        <w:t xml:space="preserve">7.6 น้ำล้นตลิ่งเข้าที่ราบ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ปริมาตรส่วนเกิน = max(Q_fc − Q_cap, 0) · 3600 ม³/ชม. โดย Q_cap = qmax ของสถานีกรมชลประทาน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ปริมาตรเริ่มต้น S₀ = ปริมาตรใต้ระดับ (WL − z_ref) บน hex ของช่วงลำน้ำ เมื่อสถานีล้นตลิ่งอยู่แล้ว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ของช่วงลำน้ำ = hex ใกล้สถานีในช่วงนั้น ≤ 15 กม. และ HAND_major P10 &lt; 10 ม. (ปิง 591 · น่าน 495 · เจ้าพระยา 619 · แม่วงก์ 112 hex)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ฉีดปริมาตรเข้า hex ลำน้ำหลัก (facc ตั้งแต่ 1,000 ตร.กม.) ถ่วงด้วย f_low แล้วให้ fill-spill กระจายตามระดับผิวน้ำ — คันกั้นน้ำ/ถนนกั้นได้ตามจริง และอนุรักษ์มวล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8. การวิเคราะห์ระยะเวลาท่วมขัง</w:t>
      </w:r>
    </w:p>
    <w:p>
      <w:pPr>
        <w:pStyle w:val="Heading2"/>
      </w:pPr>
      <w:r>
        <w:rPr>
          <w:rFonts w:ascii="Prompt" w:cs="Prompt" w:eastAsia="Prompt" w:hAnsi="Prompt"/>
        </w:rPr>
        <w:t xml:space="preserve">8.1 นิยาม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นิยามระยะเวลาท่วม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209"/>
        <w:gridCol w:w="4417"/>
        <w:gridCol w:w="3012"/>
      </w:tblGrid>
      <w:tr>
        <w:trPr>
          <w:cantSplit/>
          <w:tblHeader/>
        </w:trPr>
        <w:tc>
          <w:tcPr>
            <w:tcW w:type="dxa" w:w="220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  <w:tc>
          <w:tcPr>
            <w:tcW w:type="dxa" w:w="44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นิยาม</w:t>
            </w:r>
          </w:p>
        </w:tc>
        <w:tc>
          <w:tcPr>
            <w:tcW w:type="dxa" w:w="301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ที่มา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(h)</w:t>
            </w:r>
          </w:p>
        </w:tc>
        <w:tc>
          <w:tcPr>
            <w:tcW w:type="dxa" w:w="4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จำนวนชั่วโมงต่อเนื่องที่ความลึกตั้งแต่ 10 ซม. จนถึงปัจจุบัน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การจำลองฝนอย่างเดียวย้อนหลัง 30 วัน</w:t>
            </w:r>
          </w:p>
        </w:tc>
      </w:tr>
      <w:tr>
        <w:trPr>
          <w:cantSplit/>
          <w:tblHeader w:val="false"/>
        </w:trPr>
        <w:tc>
          <w:tcPr>
            <w:tcW w:type="dxa" w:w="22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คาดลดใน (r)</w:t>
            </w:r>
          </w:p>
        </w:tc>
        <w:tc>
          <w:tcPr>
            <w:tcW w:type="dxa" w:w="44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ชั่วโมงแรกในอนาคตที่ความลึกต่ำกว่า 10 ซม.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การจำลองรวมฝนพยากรณ์ 72 ชม. + น้ำล้นตลิ่ง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เกิน 72 ชม.</w:t>
            </w:r>
          </w:p>
        </w:tc>
        <w:tc>
          <w:tcPr>
            <w:tcW w:type="dxa" w:w="44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ถ้ายังท่วมที่ +72 ชม. ใช้อัตราการลดของความลึกใน 12 ชม. สุดท้ายคาดต่อ</w:t>
            </w:r>
          </w:p>
        </w:tc>
        <w:tc>
          <w:tcPr>
            <w:tcW w:type="dxa" w:w="301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เพดาน 336 ชม. (999 = เกิน 14 วัน)</w:t>
            </w:r>
          </w:p>
        </w:tc>
      </w:tr>
      <w:tr>
        <w:trPr>
          <w:cantSplit/>
          <w:tblHeader w:val="false"/>
        </w:trPr>
        <w:tc>
          <w:tcPr>
            <w:tcW w:type="dxa" w:w="220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ที่ท่วมจากน้ำล้นตลิ่งอย่างเดียว</w:t>
            </w:r>
          </w:p>
        </w:tc>
        <w:tc>
          <w:tcPr>
            <w:tcW w:type="dxa" w:w="44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ท่วมมาแล้ว = ชม. นับจากที่สถานีหลักของลำน้ำที่ใกล้ที่สุด (≤ 10 กม.) ขึ้นเหนือตลิ่งครั้งล่าสุด</w:t>
            </w:r>
          </w:p>
        </w:tc>
        <w:tc>
          <w:tcPr>
            <w:tcW w:type="dxa" w:w="301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ประวัติสถานีรายชั่วโมง 30 วัน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8.2 การสรุปรายอำเภอ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รายอำเภอรายงาน (1) พื้นที่ที่ลึกตั้งแต่ 10 ซม. (2) ค่ามัธยฐานถ่วงพื้นที่ท่วมจริงของ h และ r (3) ค่าสูงสุด และ (4) พื้นที่แยก 5 ช่วงเวลาที่คาดว่าน้ำจะลด: &lt; 1 วัน, 1–3, 3–7, 7–14 และ &gt; 14 วัน ผลอยู่ใน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districts.json</w:t>
      </w:r>
      <w:r>
        <w:rPr>
          <w:rFonts w:ascii="Prompt" w:cs="Prompt" w:eastAsia="Prompt" w:hAnsi="Prompt"/>
        </w:rPr>
        <w:t xml:space="preserve"> (dur_km2, h_med, h_max, r_med, r_max, r_km2) และสรุปทั้งจังหวัดใน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meta.summary.duration</w:t>
      </w:r>
    </w:p>
    <w:p>
      <w:pPr>
        <w:pStyle w:val="Heading2"/>
      </w:pPr>
      <w:r>
        <w:rPr>
          <w:rFonts w:ascii="Prompt" w:cs="Prompt" w:eastAsia="Prompt" w:hAnsi="Prompt"/>
        </w:rPr>
        <w:t xml:space="preserve">8.3 ผลของการใช้ recession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ผลของการปรับการพยากรณ์ปริมาณน้ำด้วย recession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969"/>
        <w:gridCol w:w="2835"/>
        <w:gridCol w:w="2834"/>
      </w:tblGrid>
      <w:tr>
        <w:trPr>
          <w:cantSplit/>
          <w:tblHeader/>
        </w:trPr>
        <w:tc>
          <w:tcPr>
            <w:tcW w:type="dxa" w:w="396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ตัวชี้วัด</w:t>
            </w:r>
          </w:p>
        </w:tc>
        <w:tc>
          <w:tcPr>
            <w:tcW w:type="dxa" w:w="283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ก่อน (ถือว่าแม่น้ำคงที่)</w:t>
            </w:r>
          </w:p>
        </w:tc>
        <w:tc>
          <w:tcPr>
            <w:tcW w:type="dxa" w:w="283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หลัง (recession จากสถานี)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ที่ไม่รู้ว่าท่วมมาแล้วกี่ชั่วโมง</w:t>
            </w:r>
          </w:p>
        </w:tc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57 hex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96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ที่คาดว่าท่วมเกิน 14 วัน</w:t>
            </w:r>
          </w:p>
        </w:tc>
        <w:tc>
          <w:tcPr>
            <w:tcW w:type="dxa" w:w="28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25 hex</w:t>
            </w:r>
          </w:p>
        </w:tc>
        <w:tc>
          <w:tcPr>
            <w:tcW w:type="dxa" w:w="283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 hex (2.8 ตร.กม.)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ลาดยาว: คาดลดใน (มัธยฐาน)</w:t>
            </w:r>
          </w:p>
        </w:tc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103 ชม.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82 ชม. (~3 วัน)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2D ลาดยาว: พื้นที่สูงสุดใน 72 ชม.</w:t>
            </w:r>
          </w:p>
        </w:tc>
        <w:tc>
          <w:tcPr>
            <w:tcW w:type="dxa" w:w="28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67 ตร.กม.</w:t>
            </w:r>
          </w:p>
        </w:tc>
        <w:tc>
          <w:tcPr>
            <w:tcW w:type="dxa" w:w="283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 ตร.กม.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8.4 การแสดงผล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เว็บ: โหมดแผนที่ "ระยะเวลาท่วม" (ผ่านมา + คาดการณ์) · popup ราย hex "ท่วมมาแล้ว / คาดว่าจะลดลงใน" · คอลัมน์ระยะเวลาท่วมและแถบสีในแท็บอำเภอ · สรุปทั้งจังหวัด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แท็บต้นน้ำ: ล้นตลิ่งมาแล้วกี่ชั่วโมง และคาดว่าจะต่ำกว่าความจุลำน้ำเมื่อไร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ArcGIS Pro: tool 2 สร้าง feature class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hex_status</w:t>
      </w:r>
      <w:r>
        <w:rPr>
          <w:rFonts w:ascii="Prompt" w:cs="Prompt" w:eastAsia="Prompt" w:hAnsi="Prompt"/>
        </w:rPr>
        <w:t xml:space="preserve"> ที่มีฟิลด์ hrs_flooded และ hrs_remaining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9. แบบจำลอง 2 มิติจุดวิกฤต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แบบจำลอง 2 มิติใช้สมการ local-inertial (Bates et al. 2010) รูปแบบที่เสถียรขึ้นของ de Almeida et al. (2012) บนกริดสม่ำเสมอ 120 ม. เขียนด้วย numpy ล้วน จึงรันใน GitHub Actions ได้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q ← (q − g · h_f · Δt · ∂η/∂x) / (1 + g · Δt · n² · |q| / h_f^(7/3))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∂h/∂t = −∇·q + น้ำท่าจากฝน (SCS-CN) − การซึม/ระเหย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Δt = α · Δx / √(g · h_max),  α = 0.7 (CFL) ;  จำกัดความลึกในการคำนวณ flux 3 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9.1 เงื่อนไขขอบเขตและเงื่อนไขเริ่มต้น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ฝน</w:t>
      </w:r>
      <w:r>
        <w:rPr>
          <w:rFonts w:ascii="Prompt" w:cs="Prompt" w:eastAsia="Prompt" w:hAnsi="Prompt"/>
        </w:rPr>
        <w:t xml:space="preserve"> IDW จาก lattice 0.2° → SCS-CN ต่อ cell + คันนา 100 มม. (อุ่นเครื่อง 5 วัน) · การสูญเสีย 0.3 มม./ชม.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เงื่อนไขเริ่มต้น</w:t>
      </w:r>
      <w:r>
        <w:rPr>
          <w:rFonts w:ascii="Prompt" w:cs="Prompt" w:eastAsia="Prompt" w:hAnsi="Prompt"/>
        </w:rPr>
        <w:t xml:space="preserve"> ระดับผิวน้ำราย hex จากแบบจำลอง v3 ณ 48 ชม. ก่อน → เติมน้ำใน cell ที่ต่ำกว่าระดับนั้น และปรับให้ปริมาตรไม่เกินน้ำอิสระของ hex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ขอบเขตแม่น้ำ</w:t>
      </w:r>
      <w:r>
        <w:rPr>
          <w:rFonts w:ascii="Prompt" w:cs="Prompt" w:eastAsia="Prompt" w:hAnsi="Prompt"/>
        </w:rPr>
        <w:t xml:space="preserve"> ระดับผิวน้ำ = zbed + ความลึกเหนือท้องน้ำของสถานี (WL − z_ref) ที่ interpolate ตามลำน้ำจาก 2 สถานีใกล้สุด → ผิวน้ำลาดตามท้องน้ำจริง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ตลิ่ง</w:t>
      </w:r>
      <w:r>
        <w:rPr>
          <w:rFonts w:ascii="Prompt" w:cs="Prompt" w:eastAsia="Prompt" w:hAnsi="Prompt"/>
        </w:rPr>
        <w:t xml:space="preserve"> ถ้าระดับน้ำยังไม่ถึงตลิ่ง (min_bank − z_ref) ห้ามน้ำไหลจากแม่น้ำขึ้นที่ราบ แต่ที่ราบยังระบายลงแม่น้ำได้ — จำเป็นเพราะตลิ่งและคันดินแคบกว่า 120 ม. จึงหายไปจาก DEM ที่ resample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อนุรักษ์มวล</w:t>
      </w:r>
      <w:r>
        <w:rPr>
          <w:rFonts w:ascii="Prompt" w:cs="Prompt" w:eastAsia="Prompt" w:hAnsi="Prompt"/>
        </w:rPr>
        <w:t xml:space="preserve"> flux จากแม่น้ำขึ้นที่ราบรวมกันไม่เกิน Σ max(Q_fc − ความจุ, 0) ของแม่น้ำในโดเมน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อดีต/อนาคต</w:t>
      </w:r>
      <w:r>
        <w:rPr>
          <w:rFonts w:ascii="Prompt" w:cs="Prompt" w:eastAsia="Prompt" w:hAnsi="Prompt"/>
        </w:rPr>
        <w:t xml:space="preserve"> ระดับน้ำอดีตจากประวัติสถานี อนาคตจาก Q พยากรณ์ผ่าน h ∝ Q^0.6 · ขอบโดเมนเปิด (normal depth ความชัน 0.001)</w:t>
      </w:r>
    </w:p>
    <w:p>
      <w:pPr>
        <w:pStyle w:val="Heading2"/>
      </w:pPr>
      <w:r>
        <w:rPr>
          <w:rFonts w:ascii="Prompt" w:cs="Prompt" w:eastAsia="Prompt" w:hAnsi="Prompt"/>
        </w:rPr>
        <w:t xml:space="preserve">9.2 ผลลัพธ์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15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ผลแบบจำลอง 2D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435"/>
        <w:gridCol w:w="1217"/>
        <w:gridCol w:w="2232"/>
        <w:gridCol w:w="1522"/>
        <w:gridCol w:w="1319"/>
        <w:gridCol w:w="913"/>
      </w:tblGrid>
      <w:tr>
        <w:trPr>
          <w:cantSplit/>
          <w:tblHeader/>
        </w:trPr>
        <w:tc>
          <w:tcPr>
            <w:tcW w:type="dxa" w:w="243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โดเมน</w:t>
            </w:r>
          </w:p>
        </w:tc>
        <w:tc>
          <w:tcPr>
            <w:tcW w:type="dxa" w:w="121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กริด</w:t>
            </w:r>
          </w:p>
        </w:tc>
        <w:tc>
          <w:tcPr>
            <w:tcW w:type="dxa" w:w="223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สถานีขอบเขต</w:t>
            </w:r>
          </w:p>
        </w:tc>
        <w:tc>
          <w:tcPr>
            <w:tcW w:type="dxa" w:w="152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พื้นที่ตั้งแต่ 10 ซม. ตอนนี้</w:t>
            </w:r>
          </w:p>
        </w:tc>
        <w:tc>
          <w:tcPr>
            <w:tcW w:type="dxa" w:w="13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สูงสุด 72 ชม.</w:t>
            </w:r>
          </w:p>
        </w:tc>
        <w:tc>
          <w:tcPr>
            <w:tcW w:type="dxa" w:w="91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เวลารัน</w:t>
            </w:r>
          </w:p>
        </w:tc>
      </w:tr>
      <w:tr>
        <w:trPr>
          <w:cantSplit/>
          <w:tblHeader w:val="false"/>
        </w:trPr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ลาดยาว–แม่วงก์ (สะแกกรัง)</w:t>
            </w:r>
          </w:p>
        </w:tc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278 × 356</w:t>
            </w:r>
          </w:p>
        </w:tc>
        <w:tc>
          <w:tcPr>
            <w:tcW w:type="dxa" w:w="2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Ct.5A, Ct.4, SKG007</w:t>
            </w:r>
          </w:p>
        </w:tc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52.8 ตร.กม.</w:t>
            </w:r>
          </w:p>
        </w:tc>
        <w:tc>
          <w:tcPr>
            <w:tcW w:type="dxa" w:w="13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70.4 ตร.กม.</w:t>
            </w:r>
          </w:p>
        </w:tc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159 วิ</w:t>
            </w:r>
          </w:p>
        </w:tc>
      </w:tr>
      <w:tr>
        <w:trPr>
          <w:cantSplit/>
          <w:tblHeader w:val="false"/>
        </w:trPr>
        <w:tc>
          <w:tcPr>
            <w:tcW w:type="dxa" w:w="243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เมืองนครสวรรค์ (ปากน้ำโพ)</w:t>
            </w:r>
          </w:p>
        </w:tc>
        <w:tc>
          <w:tcPr>
            <w:tcW w:type="dxa" w:w="121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204 × 214</w:t>
            </w:r>
          </w:p>
        </w:tc>
        <w:tc>
          <w:tcPr>
            <w:tcW w:type="dxa" w:w="223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C.2, CPY001, PIN005</w:t>
            </w:r>
          </w:p>
        </w:tc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7.9 ตร.กม.</w:t>
            </w:r>
          </w:p>
        </w:tc>
        <w:tc>
          <w:tcPr>
            <w:tcW w:type="dxa" w:w="13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8.4 ตร.กม.</w:t>
            </w:r>
          </w:p>
        </w:tc>
        <w:tc>
          <w:tcPr>
            <w:tcW w:type="dxa" w:w="91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 วิ</w:t>
            </w:r>
          </w:p>
        </w:tc>
      </w:tr>
      <w:tr>
        <w:trPr>
          <w:cantSplit/>
          <w:tblHeader w:val="false"/>
        </w:trPr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ชุมแสง (น่าน–ยม)</w:t>
            </w:r>
          </w:p>
        </w:tc>
        <w:tc>
          <w:tcPr>
            <w:tcW w:type="dxa" w:w="121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185 × 240</w:t>
            </w:r>
          </w:p>
        </w:tc>
        <w:tc>
          <w:tcPr>
            <w:tcW w:type="dxa" w:w="2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N.67, NAN008</w:t>
            </w:r>
          </w:p>
        </w:tc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ตร.กม.</w:t>
            </w:r>
          </w:p>
        </w:tc>
        <w:tc>
          <w:tcPr>
            <w:tcW w:type="dxa" w:w="13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ตร.กม.</w:t>
            </w:r>
          </w:p>
        </w:tc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53 วิ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676525"/>
            <wp:effectExtent t="0" r="0" b="0" l="0"/>
            <wp:docPr id="1" name="fig4" descr="พื้นที่ท่วมรายชั่วโมงในโดเมน 2D (เส้นประแนวตั้ง = เวลาปัจจุบันของแต่ละโดเมน)" title="พื้นที่ท่วมรายชั่วโมงในโดเมน 2D (เส้นประแนวตั้ง = เวลาปัจจุบันของแต่ละโดเมน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4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พื้นที่ท่วมรายชั่วโมงในโดเมน 2D (เส้นประแนวตั้ง = เวลาปัจจุบันของแต่ละโดเมน)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3600450"/>
            <wp:effectExtent t="0" r="0" b="0" l="0"/>
            <wp:docPr id="1" name="fig5" descr="ความลึกจากแบบจำลอง 2D โดเมนลาดยาว–แม่วงก์ ซ้อนกับ hex และสถานีระดับน้ำ" title="ความลึกจากแบบจำลอง 2D โดเมนลาดยาว–แม่วงก์ ซ้อนกับ hex และสถานีระดับน้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5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ความลึกจากแบบจำลอง 2D โดเมนลาดยาว–แม่วงก์ ซ้อนกับ hex และสถานีระดับน้ำ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ก่อนแก้เงื่อนไขขอบเขต (ใช้ระดับน้ำเป็นความลึก ไม่มีตลิ่ง และไม่จำกัด flux) พื้นที่ท่วมในโดเมน 2D สูงถึง 210–499 ตร.กม. ซึ่งไม่สมจริง หลังแก้ทั้งสามข้อ ลาดยาวเหลือ 53–70 ตร.กม. เมืองนครสวรรค์ 7.9 ตร.กม. และชุมแสง 0.65 ตร.กม.</w:t>
      </w:r>
    </w:p>
    <w:p>
      <w:pPr>
        <w:pStyle w:val="Heading2"/>
      </w:pPr>
      <w:r>
        <w:rPr>
          <w:rFonts w:ascii="Prompt" w:cs="Prompt" w:eastAsia="Prompt" w:hAnsi="Prompt"/>
        </w:rPr>
        <w:t xml:space="preserve">9.3 ชุดข้อมูล HEC-RAS 2D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tool 1d / 2b ส่งออก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hecras/&lt;โดเมน&gt;/</w:t>
      </w:r>
      <w:r>
        <w:rPr>
          <w:rFonts w:ascii="Prompt" w:cs="Prompt" w:eastAsia="Prompt" w:hAnsi="Prompt"/>
        </w:rPr>
        <w:t xml:space="preserve"> ประกอบด้วย terrain.tif, landcover.tif + manning.csv, perimeter.shp, bc_lines.shp, rain.csv (ฝนรายชั่วโมง) และ stage_*.csv (ระดับน้ำ ม.รทก. ของแต่ละสถานีขอบเขต) พร้อมขั้นตอนใน README_HECRAS.md เพื่อให้ทีมชลศาสตร์รันแบบจำลองเต็มรูปแบบตรวจสอบได้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10. การสอบเทียบ</w:t>
      </w:r>
    </w:p>
    <w:p>
      <w:pPr>
        <w:spacing w:after="120" w:line="300"/>
        <w:jc w:val="left"/>
      </w:pPr>
      <w:r>
        <w:rPr>
          <w:rFonts w:ascii="Prompt" w:cs="Prompt" w:eastAsia="Prompt" w:hAnsi="Prompt"/>
          <w:color w:val="1E3A5F"/>
          <w:sz w:val="19"/>
          <w:szCs w:val="19"/>
        </w:rPr>
        <w:t xml:space="preserve">pipeline/calibrate.py</w:t>
      </w:r>
      <w:r>
        <w:rPr>
          <w:rFonts w:ascii="Prompt" w:cs="Prompt" w:eastAsia="Prompt" w:hAnsi="Prompt"/>
        </w:rPr>
        <w:t xml:space="preserve"> ค้นหาแบบ grid search ของพารามิเตอร์ 3 ตัวของแบบจำลอง hex คือ t_mult (ตัวคูณเวลาระบาย), weir_c (สัมประสิทธิ์ฝายระหว่าง hex) และ dcap_mult (ตัวคูณความจุแอ่ง) โดยเทียบกับผลแบบจำลอง 2D ทั้ง 3 โดเมน</w:t>
      </w:r>
    </w:p>
    <w:p>
      <w:pPr>
        <w:shd w:fill="F2F5FA" w:color="auto" w:val="clear"/>
        <w:spacing w:after="40" w:line="280"/>
        <w:ind w:left="567"/>
      </w:pPr>
      <w:r>
        <w:rPr>
          <w:rFonts w:ascii="Prompt" w:cs="Prompt" w:eastAsia="Prompt" w:hAnsi="Prompt"/>
          <w:color w:val="0B3C5D"/>
        </w:rPr>
        <w:t xml:space="preserve">score = RMSE สัมพัทธ์ของพื้นที่ที่ลึกตั้งแต่ 10 ซม. รายชั่วโมงในโดเมน</w:t>
      </w:r>
    </w:p>
    <w:p>
      <w:pPr>
        <w:shd w:fill="F2F5FA" w:color="auto" w:val="clear"/>
        <w:spacing w:after="160" w:line="280"/>
        <w:ind w:left="567"/>
      </w:pPr>
      <w:r>
        <w:rPr>
          <w:rFonts w:ascii="Prompt" w:cs="Prompt" w:eastAsia="Prompt" w:hAnsi="Prompt"/>
          <w:color w:val="0B3C5D"/>
        </w:rPr>
        <w:t xml:space="preserve">        + 0.5 × MAE ของสัดส่วนพื้นที่ท่วมราย hex (สูงสุดใน 72 ชม.)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16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ผลการสอบเทียบ (28 ก.ย. 2569)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707"/>
        <w:gridCol w:w="1236"/>
        <w:gridCol w:w="1236"/>
        <w:gridCol w:w="1483"/>
        <w:gridCol w:w="1976"/>
      </w:tblGrid>
      <w:tr>
        <w:trPr>
          <w:cantSplit/>
          <w:tblHeader/>
        </w:trPr>
        <w:tc>
          <w:tcPr>
            <w:tcW w:type="dxa" w:w="370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ชุดพารามิเตอร์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t_mult</w:t>
            </w:r>
          </w:p>
        </w:tc>
        <w:tc>
          <w:tcPr>
            <w:tcW w:type="dxa" w:w="123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weir_c</w:t>
            </w:r>
          </w:p>
        </w:tc>
        <w:tc>
          <w:tcPr>
            <w:tcW w:type="dxa" w:w="148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dcap_mult</w:t>
            </w:r>
          </w:p>
        </w:tc>
        <w:tc>
          <w:tcPr>
            <w:tcW w:type="dxa" w:w="19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score (ต่ำ = ดี)</w:t>
            </w:r>
          </w:p>
        </w:tc>
      </w:tr>
      <w:tr>
        <w:trPr>
          <w:cantSplit/>
          <w:tblHeader w:val="false"/>
        </w:trPr>
        <w:tc>
          <w:tcPr>
            <w:tcW w:type="dxa" w:w="3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ค่าเริ่มต้น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4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9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0.857</w:t>
            </w:r>
          </w:p>
        </w:tc>
      </w:tr>
      <w:tr>
        <w:trPr>
          <w:cantSplit/>
          <w:tblHeader w:val="false"/>
        </w:trPr>
        <w:tc>
          <w:tcPr>
            <w:tcW w:type="dxa" w:w="370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รอบ 1 (grid ×0.5/1/2)</w:t>
            </w:r>
          </w:p>
        </w:tc>
        <w:tc>
          <w:tcPr>
            <w:tcW w:type="dxa" w:w="123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123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148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9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0.644</w:t>
            </w:r>
          </w:p>
        </w:tc>
      </w:tr>
      <w:tr>
        <w:trPr>
          <w:cantSplit/>
          <w:tblHeader w:val="false"/>
        </w:trPr>
        <w:tc>
          <w:tcPr>
            <w:tcW w:type="dxa" w:w="370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รอบ 2 (ขยาย grid) — ใช้งาน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148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19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0.489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2114550"/>
            <wp:effectExtent t="0" r="0" b="0" l="0"/>
            <wp:docPr id="1" name="fig6" descr="คะแนนความคลาดเคลื่อนก่อนและหลังการสอบเทียบ" title="คะแนนความคลาดเคลื่อนก่อนและหลังการสอบเทีย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6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คะแนนความคลาดเคลื่อนก่อนและหลังการสอบเทียบ</w:t>
      </w:r>
    </w:p>
    <w:p>
      <w:pPr>
        <w:pStyle w:val="Heading3"/>
      </w:pPr>
      <w:r>
        <w:rPr>
          <w:rFonts w:ascii="Prompt" w:cs="Prompt" w:eastAsia="Prompt" w:hAnsi="Prompt"/>
        </w:rPr>
        <w:t xml:space="preserve">การตีความ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hex เดิม </w:t>
      </w:r>
      <w:r>
        <w:rPr>
          <w:rFonts w:ascii="Prompt" w:cs="Prompt" w:eastAsia="Prompt" w:hAnsi="Prompt"/>
          <w:b/>
          <w:bCs/>
        </w:rPr>
        <w:t xml:space="preserve">แผ่น้ำข้าม hex มากเกินไป</w:t>
      </w:r>
      <w:r>
        <w:rPr>
          <w:rFonts w:ascii="Prompt" w:cs="Prompt" w:eastAsia="Prompt" w:hAnsi="Prompt"/>
        </w:rPr>
        <w:t xml:space="preserve"> (weir_c ลดลงมาก) และ </w:t>
      </w:r>
      <w:r>
        <w:rPr>
          <w:rFonts w:ascii="Prompt" w:cs="Prompt" w:eastAsia="Prompt" w:hAnsi="Prompt"/>
          <w:b/>
          <w:bCs/>
        </w:rPr>
        <w:t xml:space="preserve">เก็บน้ำในแอ่ง/คันนาน้อยเกินไป</w:t>
      </w:r>
      <w:r>
        <w:rPr>
          <w:rFonts w:ascii="Prompt" w:cs="Prompt" w:eastAsia="Prompt" w:hAnsi="Prompt"/>
        </w:rPr>
        <w:t xml:space="preserve"> (dcap_mult เพิ่มเป็น 1.7) ขณะที่การระบายเร็วขึ้น 2 เท่า (t_mult 0.5) ให้ผลใกล้ 2D กว่า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weir_c และ dcap_mult ยังอยู่ที่ขอบของ grid การสอบเทียบรายสัปดาห์ใช้ grid ×0.5/1/2 รอบค่าปัจจุบันจึงขยับต่อได้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ข้อควรระวัง: สอบเทียบจากเหตุการณ์เดียว (ส่วนใหญ่น้ำฝน + น้ำล้นตลิ่งแม่วงก์) และเป้าหมายเป็นแบบจำลอง 2D ไม่ใช่พื้นที่ท่วมจริง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weir_c ที่ได้จากโดเมนที่ราบทำให้ hex บนพื้นลาดระบายช้าเกินจริง (ดูหัวข้อ 13.7)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11. ผลการวิเคราะห์ (28 กันยายน 2569 เวลา 20:57 น.)</w:t>
      </w:r>
    </w:p>
    <w:p>
      <w:pPr>
        <w:pStyle w:val="Heading2"/>
      </w:pPr>
      <w:r>
        <w:rPr>
          <w:rFonts w:ascii="Prompt" w:cs="Prompt" w:eastAsia="Prompt" w:hAnsi="Prompt"/>
        </w:rPr>
        <w:t xml:space="preserve">11.1 พื้นที่ท่วมขังรายอำเภอ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162300"/>
            <wp:effectExtent t="0" r="0" b="0" l="0"/>
            <wp:docPr id="1" name="fig7" descr="พื้นที่ท่วมขังลึกตั้งแต่ 25 ซม. ตอนนี้ และสูงสุดใน 72 ชม. รายอำเภอ" title="พื้นที่ท่วมขังลึกตั้งแต่ 25 ซม. ตอนนี้ และสูงสุดใน 72 ชม. รายอำเภ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7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พื้นที่ท่วมขังลึกตั้งแต่ 25 ซม. ตอนนี้ และสูงสุดใน 72 ชม. รายอำเภอ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17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พื้นที่ท่วม (ตร.กม.) และฝน (มม.) รายอำเภอ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186"/>
        <w:gridCol w:w="1093"/>
        <w:gridCol w:w="1093"/>
        <w:gridCol w:w="1093"/>
        <w:gridCol w:w="1093"/>
        <w:gridCol w:w="994"/>
        <w:gridCol w:w="994"/>
        <w:gridCol w:w="1092"/>
      </w:tblGrid>
      <w:tr>
        <w:trPr>
          <w:cantSplit/>
          <w:tblHeader/>
        </w:trPr>
        <w:tc>
          <w:tcPr>
            <w:tcW w:type="dxa" w:w="21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อำเภอ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ตั้งแต่ 25 ซม. ตอนนี้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ตั้งแต่ 10 ซม. ตอนนี้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สูงสุด 72 ชม.</w:t>
            </w:r>
          </w:p>
        </w:tc>
        <w:tc>
          <w:tcPr>
            <w:tcW w:type="dxa" w:w="109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ล้นตลิ่ง 72 ชม.</w:t>
            </w:r>
          </w:p>
        </w:tc>
        <w:tc>
          <w:tcPr>
            <w:tcW w:type="dxa" w:w="9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 24 ชม.</w:t>
            </w:r>
          </w:p>
        </w:tc>
        <w:tc>
          <w:tcPr>
            <w:tcW w:type="dxa" w:w="99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ฝน 72 ชม.</w:t>
            </w:r>
          </w:p>
        </w:tc>
        <w:tc>
          <w:tcPr>
            <w:tcW w:type="dxa" w:w="10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พยากรณ์ 72 ชม.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ลาดยาว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43.4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54.4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7.1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69.5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8.2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แม่วงก์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11.1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20.6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115.6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12.9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บรรพตพิสัย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17.9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3.9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6.4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59.7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ชุมตาบง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91.7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10.4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ชุมแสง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8.2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56.7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เมืองนครสวรรค์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1.5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56.9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7.7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แม่เปิน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112.8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พยุหะคีรี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0.2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1.2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6.5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62.6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7.5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โกรกพระ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2.5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5.3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61.6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8.7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ท่าตะโก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0.8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5.3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50.2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ตาคลี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1.5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0.1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9.3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62.1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9.3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เก้าเลี้ยว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0.4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7.7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58.3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ตากฟ้า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7.9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59.6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9.8</w:t>
            </w:r>
          </w:p>
        </w:tc>
      </w:tr>
      <w:tr>
        <w:trPr>
          <w:cantSplit/>
          <w:tblHeader w:val="false"/>
        </w:trPr>
        <w:tc>
          <w:tcPr>
            <w:tcW w:type="dxa" w:w="21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หนองบัว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5.7</w:t>
            </w:r>
          </w:p>
        </w:tc>
        <w:tc>
          <w:tcPr>
            <w:tcW w:type="dxa" w:w="99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47.2</w:t>
            </w:r>
          </w:p>
        </w:tc>
        <w:tc>
          <w:tcPr>
            <w:tcW w:type="dxa" w:w="10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10.6</w:t>
            </w:r>
          </w:p>
        </w:tc>
      </w:tr>
      <w:tr>
        <w:trPr>
          <w:cantSplit/>
          <w:tblHeader w:val="false"/>
        </w:trPr>
        <w:tc>
          <w:tcPr>
            <w:tcW w:type="dxa" w:w="21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ไพศาลี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09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99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48.4</w:t>
            </w:r>
          </w:p>
        </w:tc>
        <w:tc>
          <w:tcPr>
            <w:tcW w:type="dxa" w:w="10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9.6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11.2 ระยะเวลาท่วมรายอำเภอ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562350"/>
            <wp:effectExtent t="0" r="0" b="0" l="0"/>
            <wp:docPr id="1" name="fig8" descr="พื้นที่ลึกตั้งแต่ 10 ซม. แยกตามเวลาที่คาดว่าน้ำจะลด และค่ามัธยฐานรายอำเภอ" title="พื้นที่ลึกตั้งแต่ 10 ซม. แยกตามเวลาที่คาดว่าน้ำจะลด และค่ามัธยฐานรายอำเภ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8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พื้นที่ลึกตั้งแต่ 10 ซม. แยกตามเวลาที่คาดว่าน้ำจะลด และค่ามัธยฐานรายอำเภอ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18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ระยะเวลาท่วมรายอำเภอ (พื้นที่แยกช่วงเวลาเป็น ตร.กม.)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691"/>
        <w:gridCol w:w="845"/>
        <w:gridCol w:w="1184"/>
        <w:gridCol w:w="845"/>
        <w:gridCol w:w="1184"/>
        <w:gridCol w:w="845"/>
        <w:gridCol w:w="676"/>
        <w:gridCol w:w="592"/>
        <w:gridCol w:w="592"/>
        <w:gridCol w:w="592"/>
        <w:gridCol w:w="592"/>
      </w:tblGrid>
      <w:tr>
        <w:trPr>
          <w:cantSplit/>
          <w:tblHeader/>
        </w:trPr>
        <w:tc>
          <w:tcPr>
            <w:tcW w:type="dxa" w:w="169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อำเภอ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พื้นที่ (ตร.กม.)</w:t>
            </w:r>
          </w:p>
        </w:tc>
        <w:tc>
          <w:tcPr>
            <w:tcW w:type="dxa" w:w="118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ท่วมมาแล้ว (มัธยฐาน)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สูงสุด</w:t>
            </w:r>
          </w:p>
        </w:tc>
        <w:tc>
          <w:tcPr>
            <w:tcW w:type="dxa" w:w="118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คาดลดใน (มัธยฐาน)</w:t>
            </w:r>
          </w:p>
        </w:tc>
        <w:tc>
          <w:tcPr>
            <w:tcW w:type="dxa" w:w="84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นานสุด</w:t>
            </w:r>
          </w:p>
        </w:tc>
        <w:tc>
          <w:tcPr>
            <w:tcW w:type="dxa" w:w="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&lt; 1 วัน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1–3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3–7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7–14</w:t>
            </w:r>
          </w:p>
        </w:tc>
        <w:tc>
          <w:tcPr>
            <w:tcW w:type="dxa" w:w="59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6"/>
                <w:szCs w:val="16"/>
              </w:rPr>
              <w:t xml:space="preserve">&gt; 14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ลาดยาว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43.4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40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3.5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3.4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&gt; 14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1.4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17.6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21.6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2.8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แม่วงก์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2.0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2.7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8.3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บรรพตพิสัย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17.9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2.3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9.9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7.8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ชุมตาบง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32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25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38 ชม.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0.6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ชุมแสง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33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19 ชม.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เมืองนครสวรรค์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1.4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2.2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3.5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9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4.0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0.8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0.1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แม่เปิน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2.7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22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36 ชม.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พยุหะคีรี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3.0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33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5.3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0.6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โกรกพระ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3.1 วัน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3.3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8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ท่าตะโก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0.8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2.4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3.2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2.4 วัน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ตาคลี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38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2.8 วัน</w:t>
            </w:r>
          </w:p>
        </w:tc>
        <w:tc>
          <w:tcPr>
            <w:tcW w:type="dxa" w:w="118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13 ชม.</w:t>
            </w:r>
          </w:p>
        </w:tc>
        <w:tc>
          <w:tcPr>
            <w:tcW w:type="dxa" w:w="84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2.5 วัน</w:t>
            </w:r>
          </w:p>
        </w:tc>
        <w:tc>
          <w:tcPr>
            <w:tcW w:type="dxa" w:w="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69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เก้าเลี้ยว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6.7 วัน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6.7 วัน</w:t>
            </w:r>
          </w:p>
        </w:tc>
        <w:tc>
          <w:tcPr>
            <w:tcW w:type="dxa" w:w="118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14 ชม.</w:t>
            </w:r>
          </w:p>
        </w:tc>
        <w:tc>
          <w:tcPr>
            <w:tcW w:type="dxa" w:w="84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20 ชม.</w:t>
            </w:r>
          </w:p>
        </w:tc>
        <w:tc>
          <w:tcPr>
            <w:tcW w:type="dxa" w:w="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0.4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59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Prompt" w:cs="Prompt" w:eastAsia="Prompt" w:hAnsi="Prompt"/>
        </w:rPr>
        <w:t xml:space="preserve">11.3 น้ำจากต้นน้ำ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24450" cy="2505075"/>
            <wp:effectExtent t="0" r="0" b="0" l="0"/>
            <wp:docPr id="1" name="fig9" descr="ปริมาตรน้ำท่าที่ไหลเข้านครสวรรค์ 7 วันที่ผ่านมาและ 72 ชม. ข้างหน้า รายจังหวัด" title="ปริมาตรน้ำท่าที่ไหลเข้านครสวรรค์ 7 วันที่ผ่านมาและ 72 ชม. ข้างหน้า รายจังหวั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9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ปริมาตรน้ำท่าที่ไหลเข้านครสวรรค์ 7 วันที่ผ่านมาและ 72 ชม. ข้างหน้า รายจังหวัด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19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น้ำจาก 4 จังหวัดต้นน้ำ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886"/>
        <w:gridCol w:w="1257"/>
        <w:gridCol w:w="1467"/>
        <w:gridCol w:w="1676"/>
        <w:gridCol w:w="1676"/>
        <w:gridCol w:w="1676"/>
      </w:tblGrid>
      <w:tr>
        <w:trPr>
          <w:cantSplit/>
          <w:tblHeader/>
        </w:trPr>
        <w:tc>
          <w:tcPr>
            <w:tcW w:type="dxa" w:w="188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จังหวัด</w:t>
            </w:r>
          </w:p>
        </w:tc>
        <w:tc>
          <w:tcPr>
            <w:tcW w:type="dxa" w:w="125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ฝน 7 วัน (มม.)</w:t>
            </w:r>
          </w:p>
        </w:tc>
        <w:tc>
          <w:tcPr>
            <w:tcW w:type="dxa" w:w="1467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พยากรณ์ 72 ชม. (มม.)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น้ำไหลเข้าตอนนี้ (ลบ.ม./วิ)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เข้า นว. 7 วัน (ล้าน ลบ.ม.)</w:t>
            </w:r>
          </w:p>
        </w:tc>
        <w:tc>
          <w:tcPr>
            <w:tcW w:type="dxa" w:w="1676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เข้า นว. 72 ชม. (ล้าน ลบ.ม.)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กำแพงเพชร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151.9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11.2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466.8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121.7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91.4</w:t>
            </w:r>
          </w:p>
        </w:tc>
      </w:tr>
      <w:tr>
        <w:trPr>
          <w:cantSplit/>
          <w:tblHeader w:val="false"/>
        </w:trPr>
        <w:tc>
          <w:tcPr>
            <w:tcW w:type="dxa" w:w="18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พิษณุโลก</w:t>
            </w:r>
          </w:p>
        </w:tc>
        <w:tc>
          <w:tcPr>
            <w:tcW w:type="dxa" w:w="12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47.9</w:t>
            </w:r>
          </w:p>
        </w:tc>
        <w:tc>
          <w:tcPr>
            <w:tcW w:type="dxa" w:w="146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8.6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77.5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146.9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18.2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พิจิตร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89.1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7.8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263.3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84.8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17.4</w:t>
            </w:r>
          </w:p>
        </w:tc>
      </w:tr>
      <w:tr>
        <w:trPr>
          <w:cantSplit/>
          <w:tblHeader w:val="false"/>
        </w:trPr>
        <w:tc>
          <w:tcPr>
            <w:tcW w:type="dxa" w:w="188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เพชรบูรณ์</w:t>
            </w:r>
          </w:p>
        </w:tc>
        <w:tc>
          <w:tcPr>
            <w:tcW w:type="dxa" w:w="125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80.8</w:t>
            </w:r>
          </w:p>
        </w:tc>
        <w:tc>
          <w:tcPr>
            <w:tcW w:type="dxa" w:w="1467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8.2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56.7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25.2</w:t>
            </w:r>
          </w:p>
        </w:tc>
        <w:tc>
          <w:tcPr>
            <w:tcW w:type="dxa" w:w="1676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5.1</w:t>
            </w:r>
          </w:p>
        </w:tc>
      </w:tr>
      <w:tr>
        <w:trPr>
          <w:cantSplit/>
          <w:tblHeader w:val="false"/>
        </w:trPr>
        <w:tc>
          <w:tcPr>
            <w:tcW w:type="dxa" w:w="188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รวม</w:t>
            </w:r>
          </w:p>
        </w:tc>
        <w:tc>
          <w:tcPr>
            <w:tcW w:type="dxa" w:w="125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864.2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378.7</w:t>
            </w:r>
          </w:p>
        </w:tc>
        <w:tc>
          <w:tcPr>
            <w:tcW w:type="dxa" w:w="167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132.1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แม่น้ำแม่วงก์ที่สถานี Ct.5A มีปริมาณน้ำ 385 ลบ.ม./วิ (166% ของความจุ) ล้นตลิ่ง 1.11 ม. มาแล้ว 39 ชม. น้ำยังขึ้น 6.9 ลบ.ม./วิ ต่อชั่วโมง คาดขึ้นสูงสุด 437 ลบ.ม./วิ แล้วลดต่ำกว่าความจุในราว 33 ชม. แบบจำลองคาดพื้นที่ที่ราบล้นตลิ่ง 36.8 ตร.กม. ตอนนี้ และสูงสุด 42.3 ตร.กม. ใน 72 ชม.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2847975"/>
            <wp:effectExtent t="0" r="0" b="0" l="0"/>
            <wp:docPr id="1" name="fig10" descr="Ct.5A แม่วงก์: ค่าตรวจวัด/rating curve 7 วัน และพยากรณ์ 72 ชม." title="Ct.5A แม่วงก์: ค่าตรวจวัด/rating curve 7 วัน และพยากรณ์ 72 ชม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10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Ct.5A แม่วงก์: ค่าตรวจวัด/rating curve 7 วัน และพยากรณ์ 72 ชม.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12. เว็บแอปพลิเคชันและการใช้งาน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38850" cy="3771900"/>
            <wp:effectExtent t="0" r="0" b="0" l="0"/>
            <wp:docPr id="1" name="fig11" descr="หน้าเว็บ: โหมดระยะเวลาท่วม และตารางอำเภอพร้อมคอลัมน์ระยะเวลาท่วม" title="หน้าเว็บ: โหมดระยะเวลาท่วม และตารางอำเภอพร้อมคอลัมน์ระยะเวลาท่ว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rompt" w:cs="Prompt" w:eastAsia="Prompt" w:hAnsi="Prompt"/>
          <w:b/>
          <w:bCs/>
          <w:color w:val="64748B"/>
          <w:sz w:val="19"/>
          <w:szCs w:val="19"/>
        </w:rPr>
        <w:t xml:space="preserve">รูปที่ 11</w:t>
      </w:r>
      <w:r>
        <w:rPr>
          <w:rFonts w:ascii="Prompt" w:cs="Prompt" w:eastAsia="Prompt" w:hAnsi="Prompt"/>
          <w:color w:val="64748B"/>
          <w:sz w:val="19"/>
          <w:szCs w:val="19"/>
        </w:rPr>
        <w:t xml:space="preserve"> หน้าเว็บ: โหมดระยะเวลาท่วม และตารางอำเภอพร้อมคอลัมน์ระยะเวลาท่วม</w:t>
      </w:r>
    </w:p>
    <w:p>
      <w:pPr>
        <w:pStyle w:val="Heading2"/>
      </w:pPr>
      <w:r>
        <w:rPr>
          <w:rFonts w:ascii="Prompt" w:cs="Prompt" w:eastAsia="Prompt" w:hAnsi="Prompt"/>
        </w:rPr>
        <w:t xml:space="preserve">12.1 ฟีเจอร์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แผนที่ hex 1 ตร.กม. ความลึก 5 ชั้น แถบเวลา −7 วันถึง +72 ชม. เล่นเป็นแอนิเมชันได้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โหมดแผนที่: ท่วมขังตอนนี้ · สูงสุดใน 72 ชม. · น้ำล้นตลิ่ง/ต้นน้ำ · ระยะเวลาท่วม · ฝน 24 ชม./7 วัน · ฝนพยากรณ์ 72 ชม.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คลิก hex: ความลึก สัดส่วนท่วม ระดับผิวน้ำ สาเหตุ ท่วมมาแล้ว คาดว่าจะลดลงใน ฝนสะสม ค่า HAND/CN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แท็บอำเภอ · ต้นน้ำ · ระดับน้ำ · ฝน · 2D จุดวิกฤต · Windy · วิธีการ (สถานะแหล่งข้อมูล)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ชั้นพื้นที่ลุ่มต่ำ (HAND) ชั้นคลอง คันกั้นน้ำ สถานีสูบ ประตูน้ำ และชั้นน้ำท่วมจากดาวเทียม GISTDA (ถ้าเปิดใช้)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รีเฟรชข้อมูลเองทุก 5 นาที ใช้บนมือถือได้</w:t>
      </w:r>
    </w:p>
    <w:p>
      <w:pPr>
        <w:pStyle w:val="Heading2"/>
      </w:pPr>
      <w:r>
        <w:rPr>
          <w:rFonts w:ascii="Prompt" w:cs="Prompt" w:eastAsia="Prompt" w:hAnsi="Prompt"/>
        </w:rPr>
        <w:t xml:space="preserve">12.2 การเผยแพร่บน GitHub (ครั้งแรก)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สร้าง repository แบบ Public บน GitHub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  <w:color w:val="1E3A5F"/>
          <w:sz w:val="19"/>
          <w:szCs w:val="19"/>
        </w:rPr>
        <w:t xml:space="preserve">git remote add origin https://github.com/&lt;user&gt;/nakhonsawan-flood.git</w:t>
      </w:r>
      <w:r>
        <w:rPr>
          <w:rFonts w:ascii="Prompt" w:cs="Prompt" w:eastAsia="Prompt" w:hAnsi="Prompt"/>
        </w:rPr>
        <w:t xml:space="preserve"> แล้ว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git push -u origin main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Settings → Pages → Source: GitHub Actions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Actions → update-flood-data → Run workflow (ครั้งแรก) จากนั้นรันเองทุกชั่วโมง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Prompt" w:cs="Prompt" w:eastAsia="Prompt" w:hAnsi="Prompt"/>
        </w:rPr>
        <w:t xml:space="preserve">(ไม่บังคับ) ใส่ GISTDA API key ใน Settings → Secrets → Actions ชื่อ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GISTDA_API_KEY</w:t>
      </w:r>
    </w:p>
    <w:p>
      <w:pPr>
        <w:pStyle w:val="Heading2"/>
      </w:pPr>
      <w:r>
        <w:rPr>
          <w:rFonts w:ascii="Prompt" w:cs="Prompt" w:eastAsia="Prompt" w:hAnsi="Prompt"/>
        </w:rPr>
        <w:t xml:space="preserve">12.3 การดูแลรักษา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เพิ่มข้อมูลสถานีสูบ/ประตูน้ำจริงใน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data/static/drainage_assets_user.csv</w:t>
      </w:r>
      <w:r>
        <w:rPr>
          <w:rFonts w:ascii="Prompt" w:cs="Prompt" w:eastAsia="Prompt" w:hAnsi="Prompt"/>
        </w:rPr>
        <w:t xml:space="preserve"> (type, name, lon, lat, capacity_m3s, note) แล้วรัน tool 1c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ปิด scheduled workflow ถ้าไม่มี commit 60 วัน — workflow มีขั้น keepalive แล้ว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ถ้า runner ต่างประเทศดึง ThaiWater ไม่ได้ ระบบจะทำงานด้วย Open-Meteo อย่างเดียว ควรใช้ self-hosted runner หรือรัน tool 2 ใน ArcGIS Pro แทน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คำสั่งบนเครื่อง: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pipeline/run_update.py --site .</w:t>
      </w:r>
      <w:r>
        <w:rPr>
          <w:rFonts w:ascii="Prompt" w:cs="Prompt" w:eastAsia="Prompt" w:hAnsi="Prompt"/>
        </w:rPr>
        <w:t xml:space="preserve"> →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pipeline/run_hotspots.py --site .</w:t>
      </w:r>
      <w:r>
        <w:rPr>
          <w:rFonts w:ascii="Prompt" w:cs="Prompt" w:eastAsia="Prompt" w:hAnsi="Prompt"/>
        </w:rPr>
        <w:t xml:space="preserve"> →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pipeline/calibrate.py --site .</w:t>
      </w:r>
      <w:r>
        <w:rPr>
          <w:rFonts w:ascii="Prompt" w:cs="Prompt" w:eastAsia="Prompt" w:hAnsi="Prompt"/>
        </w:rPr>
        <w:t xml:space="preserve"> · ทดสอบเว็บ </w:t>
      </w:r>
      <w:r>
        <w:rPr>
          <w:rFonts w:ascii="Prompt" w:cs="Prompt" w:eastAsia="Prompt" w:hAnsi="Prompt"/>
          <w:color w:val="1E3A5F"/>
          <w:sz w:val="19"/>
          <w:szCs w:val="19"/>
        </w:rPr>
        <w:t xml:space="preserve">python -m http.server 8000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13. ข้อจำกัดในการใช้งาน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ส่วนนี้สรุปข้อจำกัดที่ผู้ใช้ควรทราบก่อนนำผลไปใช้ แบ่งตามแหล่งที่มาของความไม่แน่นอน</w:t>
      </w:r>
    </w:p>
    <w:p>
      <w:pPr>
        <w:pStyle w:val="Heading2"/>
      </w:pPr>
      <w:r>
        <w:rPr>
          <w:rFonts w:ascii="Prompt" w:cs="Prompt" w:eastAsia="Prompt" w:hAnsi="Prompt"/>
        </w:rPr>
        <w:t xml:space="preserve">13.1 ลักษณะของแบบจำลอง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hex เป็น </w:t>
      </w:r>
      <w:r>
        <w:rPr>
          <w:rFonts w:ascii="Prompt" w:cs="Prompt" w:eastAsia="Prompt" w:hAnsi="Prompt"/>
          <w:b/>
          <w:bCs/>
        </w:rPr>
        <w:t xml:space="preserve">screening model</w:t>
      </w:r>
      <w:r>
        <w:rPr>
          <w:rFonts w:ascii="Prompt" w:cs="Prompt" w:eastAsia="Prompt" w:hAnsi="Prompt"/>
        </w:rPr>
        <w:t xml:space="preserve"> ความละเอียด 1 ตร.กม. ใช้บอกแนวโน้มและจัดลำดับพื้นที่ ไม่ใช่ความลึกระดับถนนหรือบ้านเรือน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ความลึกเป็นค่าเฉลี่ยในส่วนที่ท่วมของ hex ไม่ใช่ความลึกสูงสุด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แบบจำลอง 2D มีเฉพาะ 3 จุดวิกฤต และใช้กริด 120 ม. คันดินและตลิ่งที่แคบกว่านี้ไม่ปรากฏใน DEM (จึงต้องใช้กฎตลิ่งแทน)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DEM 30 ม. (FABDEM) มีความคลาดเคลื่อนแนวดิ่งระดับเมตร และไม่เห็นคันนา ถนนเล็ก หรือท่อลอด</w:t>
      </w:r>
    </w:p>
    <w:p>
      <w:pPr>
        <w:pStyle w:val="Heading2"/>
      </w:pPr>
      <w:r>
        <w:rPr>
          <w:rFonts w:ascii="Prompt" w:cs="Prompt" w:eastAsia="Prompt" w:hAnsi="Prompt"/>
        </w:rPr>
        <w:t xml:space="preserve">13.2 ข้อมูลฝน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ฝนย้อนหลังและพยากรณ์มาจากแบบจำลองอากาศ (Open-Meteo) ซึ่งในรอบตัวอย่างสูงกว่าสถานีราว 1.8 เท่า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การปรับแก้ด้วยสถานีทำเฉพาะ 24 ชม. ล่าสุด ช่วงก่อนหน้ายังใช้ฝนแบบจำลอง และพยากรณ์ 72 ชม. ไม่ได้ปรับแก้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ความละเอียดฝน 0.2° (~22 กม.) ไม่เห็นพายุฝนเฉพาะที่</w:t>
      </w:r>
    </w:p>
    <w:p>
      <w:pPr>
        <w:pStyle w:val="Heading2"/>
      </w:pPr>
      <w:r>
        <w:rPr>
          <w:rFonts w:ascii="Prompt" w:cs="Prompt" w:eastAsia="Prompt" w:hAnsi="Prompt"/>
        </w:rPr>
        <w:t xml:space="preserve">13.3 แม่น้ำ เขื่อน และน้ำต้นน้ำ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ไม่ได้พยากรณ์การระบายน้ำจากเขื่อนภูมิพล สิริกิติ์ นเรศวร และน้ำจากสุโขทัย/อุตรดิตถ์ — อยู่ในค่าตรวจวัดปัจจุบัน และลดตาม recession ของสถานี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recession แบบ exponential เดียวต่อสถานี ไม่แยกน้ำลดช่วงต้น (เร็ว) กับน้ำฐาน (ช้า) · ช่วงน้ำขึ้นต่อ τ = 12 ชม. เป็นค่าสมมติ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rating curve ของสถานีที่ไม่รายงานปริมาณน้ำ (เช่น Ct.5A) ต้องคาดต่อเหนือระดับที่เคยวัด จึงมีความไม่แน่นอนสูงเมื่อน้ำสูงผิดปกติ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ความเร็วเดินทางของน้ำต้นน้ำใช้ค่าเดียว 0.7 ม./วิ ไม่แยกการหน่วงของบึงสีไฟ/ทุ่งบางระกำ · เพชรบูรณ์นับเฉพาะส่วนที่ไหลเข้านครสวรรค์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ความจุลำน้ำใช้ qmax ของสถานีกรมชลประทาน ซึ่งอาจต่างจากความจุจริงตลอดช่วงลำน้ำ</w:t>
      </w:r>
    </w:p>
    <w:p>
      <w:pPr>
        <w:pStyle w:val="Heading2"/>
      </w:pPr>
      <w:r>
        <w:rPr>
          <w:rFonts w:ascii="Prompt" w:cs="Prompt" w:eastAsia="Prompt" w:hAnsi="Prompt"/>
        </w:rPr>
        <w:t xml:space="preserve">13.4 โครงสร้างระบายน้ำ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OpenStreetMap ไม่มีสถานีสูบน้ำในจังหวัด และมีประตูระบายน้ำเพียง 20 แห่ง ผลการระบายจึงอาจช้ากว่าจริงในพื้นที่ที่มีการสูบ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ไม่มีกฎการเปิด-ปิดประตูน้ำและการเดินเครื่องสูบจริง ใช้กฎอย่างง่ายตามระดับน้ำในแม่น้ำ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ท่อระบายน้ำเมืองใช้ค่าคงที่ 20 มม./ชม. ต่อสัดส่วนพื้นที่เมือง</w:t>
      </w:r>
    </w:p>
    <w:p>
      <w:pPr>
        <w:pStyle w:val="Heading2"/>
      </w:pPr>
      <w:r>
        <w:rPr>
          <w:rFonts w:ascii="Prompt" w:cs="Prompt" w:eastAsia="Prompt" w:hAnsi="Prompt"/>
        </w:rPr>
        <w:t xml:space="preserve">13.5 การสอบเทียบและการตรวจสอบความถูกต้อง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สอบเทียบกับแบบจำลอง 2D จากเหตุการณ์เดียว </w:t>
      </w:r>
      <w:r>
        <w:rPr>
          <w:rFonts w:ascii="Prompt" w:cs="Prompt" w:eastAsia="Prompt" w:hAnsi="Prompt"/>
          <w:b/>
          <w:bCs/>
        </w:rPr>
        <w:t xml:space="preserve">ยังไม่ได้เทียบกับพื้นที่ท่วมจริง</w:t>
      </w:r>
      <w:r>
        <w:rPr>
          <w:rFonts w:ascii="Prompt" w:cs="Prompt" w:eastAsia="Prompt" w:hAnsi="Prompt"/>
        </w:rPr>
        <w:t xml:space="preserve"> จากดาวเทียม GISTDA หรือข้อมูลภาคสนาม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ยังไม่ได้ทดสอบกับเหตุการณ์ในอดีต (2554, 2565, 2567)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ค่าพารามิเตอร์บางตัว (weir_c, dcap_mult) ยังอยู่ที่ขอบช่วงค้นหา</w:t>
      </w:r>
    </w:p>
    <w:p>
      <w:pPr>
        <w:pStyle w:val="Heading2"/>
      </w:pPr>
      <w:r>
        <w:rPr>
          <w:rFonts w:ascii="Prompt" w:cs="Prompt" w:eastAsia="Prompt" w:hAnsi="Prompt"/>
        </w:rPr>
        <w:t xml:space="preserve">13.6 ระยะเวลาท่วม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ระยะเวลาหลัง 72 ชม. เป็นการคาดต่อจากอัตราการลดช่วงท้าย ไม่ได้รวมฝนที่อาจตกเพิ่ม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hex ที่ท่วมจากน้ำล้นตลิ่ง นับเวลาท่วมจากเวลาที่สถานีขึ้นเหนือตลิ่ง ซึ่งอาจเร็วหรือช้ากว่าเวลาที่น้ำถึงจุดนั้นจริง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น้ำในนาข้าวไม่เกินระดับปกติ (N) ไม่นับเป็นน้ำท่วม</w:t>
      </w:r>
    </w:p>
    <w:p>
      <w:pPr>
        <w:pStyle w:val="Heading2"/>
      </w:pPr>
      <w:r>
        <w:rPr>
          <w:rFonts w:ascii="Prompt" w:cs="Prompt" w:eastAsia="Prompt" w:hAnsi="Prompt"/>
        </w:rPr>
        <w:t xml:space="preserve">13.7 จุดที่ทราบว่าผลน่าจะคลาดเคลื่อน</w:t>
      </w:r>
    </w:p>
    <w:p>
      <w:pPr>
        <w:spacing w:after="120" w:line="300"/>
        <w:jc w:val="left"/>
      </w:pPr>
      <w:r>
        <w:rPr>
          <w:rFonts w:ascii="Prompt" w:cs="Prompt" w:eastAsia="Prompt" w:hAnsi="Prompt"/>
        </w:rPr>
        <w:t xml:space="preserve">5 hex (2.8 ตร.กม.) ทางตะวันตกของอำเภอลาดยาว (ประมาณ 99.76–99.88°E, 15.69–15.72°N) ขึ้นว่าท่วมเกิน 14 วัน ระดับผิวน้ำใน hex เหล่านี้สูงกว่า hex ข้างเคียง 2–3 ม. และสูงกว่าระดับจุดล้น แต่ค่า weir_c = 0.05 ที่สอบเทียบจากโดเมนที่ราบทำให้น้ำระบายช้าเกินจริงบนพื้นลาด ควรสอบเทียบเพิ่มด้วยโดเมน 2D ที่ลาดชันหรือข้อมูล GISTDA</w:t>
      </w:r>
    </w:p>
    <w:p>
      <w:pPr>
        <w:pStyle w:val="Heading2"/>
      </w:pPr>
      <w:r>
        <w:rPr>
          <w:rFonts w:ascii="Prompt" w:cs="Prompt" w:eastAsia="Prompt" w:hAnsi="Prompt"/>
        </w:rPr>
        <w:t xml:space="preserve">13.8 การเข้าถึงข้อมูลและโครงสร้างพื้นฐาน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Actions runner อยู่ต่างประเทศ อาจดึง ThaiWater ไม่ได้ ระบบจะทำงานต่อด้วยข้อมูลที่เหลือแต่ความแม่นยำลดลง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GISTDA ต้องมี API key · Windy ใช้เป็นภาพประกอบเท่านั้น (API พยากรณ์รายจุดเป็นแบบเสียเงิน)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GitHub Pages เป็นเว็บสาธารณะ ไม่เหมาะกับข้อมูลที่ต้องจำกัดสิทธิ์</w:t>
      </w:r>
    </w:p>
    <w:p>
      <w:pPr>
        <w:pStyle w:val="Heading2"/>
      </w:pPr>
      <w:r>
        <w:rPr>
          <w:rFonts w:ascii="Prompt" w:cs="Prompt" w:eastAsia="Prompt" w:hAnsi="Prompt"/>
        </w:rPr>
        <w:t xml:space="preserve">13.9 สัญญาอนุญาตข้อมูล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FABDEM V1-2 ใช้ได้เฉพาะงานไม่แสวงหากำไร (CC BY-NC-SA 4.0)</w:t>
      </w:r>
      <w:r>
        <w:rPr>
          <w:rFonts w:ascii="Prompt" w:cs="Prompt" w:eastAsia="Prompt" w:hAnsi="Prompt"/>
        </w:rPr>
        <w:t xml:space="preserve"> ถ้าใช้เชิงพาณิชย์ต้องกลับไปใช้ Copernicus DEM แล้วรัน tool 0 ใหม่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Open-Meteo ฟรีสำหรับการใช้งานไม่เชิงพาณิชย์ (CC BY 4.0) · OpenStreetMap (ODbL) ต้องระบุที่มา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20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แนวทางการนำผลไปใช้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เหมาะกับ</w:t>
            </w:r>
          </w:p>
        </w:tc>
        <w:tc>
          <w:tcPr>
            <w:tcW w:type="dxa" w:w="481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ไม่เหมาะกับ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เตือนภัยล่วงหน้าและจัดลำดับพื้นที่เฝ้าระวังรายอำเภอ/ตำบล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ประเมินความเสียหายรายหลังคาเรือน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วางแผนกำลังสูบน้ำ ถุงยังชีพ และการสื่อสารความเสี่ยง</w:t>
            </w:r>
          </w:p>
        </w:tc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ใช้แทนการสำรวจภาคสนามหรือภาพดาวเทียม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ติดตามแนวโน้มน้ำจากต้นน้ำและแม่น้ำสายหลัก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ออกแบบโครงสร้างชลศาสตร์ (ควรใช้ HEC-RAS เต็มรูปแบบ)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คาดระยะเวลาท่วมเชิงลำดับ (สั้น/กลาง/ยาว)</w:t>
            </w:r>
          </w:p>
        </w:tc>
        <w:tc>
          <w:tcPr>
            <w:tcW w:type="dxa" w:w="481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ระบุวันเวลาน้ำลดที่แน่นอน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14. ข้อเสนอแนะและแนวทางพัฒนา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ตรวจสอบกับน้ำท่วมจริง</w:t>
      </w:r>
      <w:r>
        <w:rPr>
          <w:rFonts w:ascii="Prompt" w:cs="Prompt" w:eastAsia="Prompt" w:hAnsi="Prompt"/>
        </w:rPr>
        <w:t xml:space="preserve"> ขอ GISTDA API key แล้วเพิ่มพื้นที่ท่วมจากดาวเทียมเป็นเป้าหมายการสอบเทียบ และทดสอบเหตุการณ์ 2554/2565/2567 ด้วยตัวชี้วัด Hit rate, False alarm ratio, Critical Success Index ราย hex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ข้อมูลระบายน้ำจริง</w:t>
      </w:r>
      <w:r>
        <w:rPr>
          <w:rFonts w:ascii="Prompt" w:cs="Prompt" w:eastAsia="Prompt" w:hAnsi="Prompt"/>
        </w:rPr>
        <w:t xml:space="preserve"> ความจุสถานีสูบ ประตูระบายน้ำ และกฎการเดินเครื่องจากกรมชลประทานและ อปท. ใส่ใน drainage_assets_user.csv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ฝนเรดาร์/ดาวเทียม</w:t>
      </w:r>
      <w:r>
        <w:rPr>
          <w:rFonts w:ascii="Prompt" w:cs="Prompt" w:eastAsia="Prompt" w:hAnsi="Prompt"/>
        </w:rPr>
        <w:t xml:space="preserve"> GSMaP_NOW, GPM IMERG Early หรือเรดาร์กรมอุตุนิยมวิทยา แทนฝนแบบจำลองช่วงย้อนหลัง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เขื่อนและแม่น้ำ</w:t>
      </w:r>
      <w:r>
        <w:rPr>
          <w:rFonts w:ascii="Prompt" w:cs="Prompt" w:eastAsia="Prompt" w:hAnsi="Prompt"/>
        </w:rPr>
        <w:t xml:space="preserve"> เพิ่มข้อมูลการระบายเขื่อนภูมิพล/สิริกิติ์/นเรศวร และ recession 2 ช่วง (เร็ว/ช้า)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สอบเทียบเพิ่ม</w:t>
      </w:r>
      <w:r>
        <w:rPr>
          <w:rFonts w:ascii="Prompt" w:cs="Prompt" w:eastAsia="Prompt" w:hAnsi="Prompt"/>
        </w:rPr>
        <w:t xml:space="preserve"> โดเมน 2D ในพื้นที่ลาด (ลาดยาวตะวันตก) และสอบเทียบ lag ต้นน้ำรายลุ่มน้ำ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DEM ละเอียด</w:t>
      </w:r>
      <w:r>
        <w:rPr>
          <w:rFonts w:ascii="Prompt" w:cs="Prompt" w:eastAsia="Prompt" w:hAnsi="Prompt"/>
        </w:rPr>
        <w:t xml:space="preserve"> DEM 5 ม. (กรมพัฒนาที่ดิน) หรือ LiDAR ในจุดวิกฤต เพื่อรัน 2D ที่ 30–60 ม.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ผลกระทบ</w:t>
      </w:r>
      <w:r>
        <w:rPr>
          <w:rFonts w:ascii="Prompt" w:cs="Prompt" w:eastAsia="Prompt" w:hAnsi="Prompt"/>
        </w:rPr>
        <w:t xml:space="preserve"> ซ้อนประชากร (WorldPop) ถนน โรงเรียน โรงพยาบาล → รายงานผู้ได้รับผลกระทบรายตำบล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rPr>
          <w:rFonts w:ascii="Prompt" w:cs="Prompt" w:eastAsia="Prompt" w:hAnsi="Prompt"/>
          <w:b/>
          <w:bCs/>
        </w:rPr>
        <w:t xml:space="preserve">ArcGIS Online/Enterprise</w:t>
      </w:r>
      <w:r>
        <w:rPr>
          <w:rFonts w:ascii="Prompt" w:cs="Prompt" w:eastAsia="Prompt" w:hAnsi="Prompt"/>
        </w:rPr>
        <w:t xml:space="preserve"> publish hex_status เป็น hosted feature layer และใช้ Dashboards/Experience Builder สำหรับศูนย์บัญชาการ โดยใช้ pipeline เดิม</w:t>
      </w: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15. เอกสารอ้างอิงและแหล่งข้อมูล</w:t>
      </w:r>
    </w:p>
    <w:p>
      <w:pPr>
        <w:pStyle w:val="Heading2"/>
      </w:pPr>
      <w:r>
        <w:rPr>
          <w:rFonts w:ascii="Prompt" w:cs="Prompt" w:eastAsia="Prompt" w:hAnsi="Prompt"/>
        </w:rPr>
        <w:t xml:space="preserve">15.1 เอกสารวิชาการและคู่มือ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Bates, P.D., Horritt, M.S., Fewtrell, T.J. (2010). A simple inertial formulation of the shallow water equations for efficient two-dimensional flood inundation modelling. Journal of Hydrology, 387(1–2), 33–45.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de Almeida, G.A.M., Bates, P., Freer, J.E., Souvignet, M. (2012). Improving the stability of a simple formulation of the shallow water equations for 2-D flood modeling. Water Resources Research, 48, W05528.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Hawker, L., Uhe, P., Paulo, L., Sosa, J., Savage, J., Sampson, C., Neal, J. (2022). A 30 m global map of elevation with forests and buildings removed. Environmental Research Letters, 17, 024016.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Nobre, A.D., Cuartas, L.A., Hodnett, M., et al. (2011). Height Above the Nearest Drainage – a hydrologically relevant new terrain model. Journal of Hydrology, 404(1–2), 13–29.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O'Callaghan, J.F., Mark, D.M. (1984). The extraction of drainage networks from digital elevation data. Computer Vision, Graphics, and Image Processing, 28, 323–344.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Jenson, S.K., Domingue, J.O. (1988). Extracting topographic structure from digital elevation data for geographic information system analysis. Photogrammetric Engineering and Remote Sensing, 54(11), 1593–1600.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Tallaksen, L.M. (1995). A review of baseflow recession analysis. Journal of Hydrology, 165, 349–370.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USDA Natural Resources Conservation Service (1986). Urban Hydrology for Small Watersheds, Technical Release 55 (TR-55).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USDA Natural Resources Conservation Service. National Engineering Handbook, Part 630 Hydrology, Chapter 10: Estimation of Direct Runoff from Storm Rainfall.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Zanaga, D., Van De Kerchove, R., et al. (2022). ESA WorldCover 10 m 2021 v200. Zenodo. doi:10.5281/zenodo.7254221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Runfola, D., et al. (2020). geoBoundaries: A global database of political administrative boundaries. PLoS ONE, 15(4), e0231866.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Zippenfenig, P. (2023). Open-Meteo.com Weather API. Zenodo. doi:10.5281/zenodo.7970649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Prompt" w:cs="Prompt" w:eastAsia="Prompt" w:hAnsi="Prompt"/>
        </w:rPr>
        <w:t xml:space="preserve">U.S. Army Corps of Engineers, Hydrologic Engineering Center. HEC-RAS 2D User's Manual.</w:t>
      </w:r>
    </w:p>
    <w:p>
      <w:pPr>
        <w:pStyle w:val="Heading2"/>
      </w:pPr>
      <w:r>
        <w:rPr>
          <w:rFonts w:ascii="Prompt" w:cs="Prompt" w:eastAsia="Prompt" w:hAnsi="Prompt"/>
        </w:rPr>
        <w:t xml:space="preserve">15.2 แหล่งข้อมูลและบริการ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21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แหล่งข้อมูลและบริการที่ใช้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981"/>
        <w:gridCol w:w="3478"/>
        <w:gridCol w:w="3179"/>
      </w:tblGrid>
      <w:tr>
        <w:trPr>
          <w:cantSplit/>
          <w:tblHeader/>
        </w:trPr>
        <w:tc>
          <w:tcPr>
            <w:tcW w:type="dxa" w:w="298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แหล่ง</w:t>
            </w:r>
          </w:p>
        </w:tc>
        <w:tc>
          <w:tcPr>
            <w:tcW w:type="dxa" w:w="3478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3179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สัญญาอนุญาต / เงื่อนไข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ThaiWater — สถาบันสารสนเทศทรัพยากรน้ำ (องค์การมหาชน)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https://www.thaiwater.net · api-v3.thaiwater.net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ข้อมูลสาธารณะ ระบุที่มา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กรมชลประทาน (สถานีวัดน้ำ ผ่าน ThaiWater)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https://www.rid.go.th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ข้อมูลสาธารณะ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GISTDA Disaster Information API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https://sphere.gistda.or.th/docs/web-service/disaster-information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ต้องสมัคร API key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Open-Meteo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https://open-meteo.com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 (ไม่เชิงพาณิชย์ฟรี)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Windy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https://www.windy.com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embed เพื่อแสดงผล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FABDEM V1-2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https://data.bris.ac.uk (University of Bristol)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BY-NC-SA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Copernicus DEM GLO-30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https://spacedata.copernicus.eu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© DLR e.V. 2010–2014 และ © Airbus Defence and Space GmbH 2014–2018 provided under COPERNICUS by the EU and ESA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ESA WorldCover 2021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https://esa-worldcover.org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OpenStreetMap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https://www.openstreetmap.org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ODbL · © OpenStreetMap contributors</w:t>
            </w:r>
          </w:p>
        </w:tc>
      </w:tr>
      <w:tr>
        <w:trPr>
          <w:cantSplit/>
          <w:tblHeader w:val="false"/>
        </w:trPr>
        <w:tc>
          <w:tcPr>
            <w:tcW w:type="dxa" w:w="298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geoBoundaries</w:t>
            </w:r>
          </w:p>
        </w:tc>
        <w:tc>
          <w:tcPr>
            <w:tcW w:type="dxa" w:w="3478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https://www.geoboundaries.org</w:t>
            </w:r>
          </w:p>
        </w:tc>
        <w:tc>
          <w:tcPr>
            <w:tcW w:type="dxa" w:w="3179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  <w:tblHeader w:val="false"/>
        </w:trPr>
        <w:tc>
          <w:tcPr>
            <w:tcW w:type="dxa" w:w="298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แผนที่ฐาน</w:t>
            </w:r>
          </w:p>
        </w:tc>
        <w:tc>
          <w:tcPr>
            <w:tcW w:type="dxa" w:w="347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OpenStreetMap, CARTO, Esri</w:t>
            </w:r>
          </w:p>
        </w:tc>
        <w:tc>
          <w:tcPr>
            <w:tcW w:type="dxa" w:w="317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ตามเงื่อนไขผู้ให้บริการ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ก. ค่าคงที่และพารามิเตอร์หลัก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22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ค่าคงที่และพารามิเตอร์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724"/>
        <w:gridCol w:w="2724"/>
        <w:gridCol w:w="4190"/>
      </w:tblGrid>
      <w:tr>
        <w:trPr>
          <w:cantSplit/>
          <w:tblHeader/>
        </w:trPr>
        <w:tc>
          <w:tcPr>
            <w:tcW w:type="dxa" w:w="2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พารามิเตอร์</w:t>
            </w:r>
          </w:p>
        </w:tc>
        <w:tc>
          <w:tcPr>
            <w:tcW w:type="dxa" w:w="2724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ค่า</w:t>
            </w:r>
          </w:p>
        </w:tc>
        <w:tc>
          <w:tcPr>
            <w:tcW w:type="dxa" w:w="4190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FLOOD_CM / ชั้นความลึก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10 / 10, 25, 50, 100 ซม.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เกณฑ์ท่วมขังและชั้นความรุนแรง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t_mult / weir_c / dcap_mult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0.5 / 0.05 / 1.7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ค่าจากการสอบเทียบ (calibration.json)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urban_mmh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20 มม./ชม.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ความจุท่อระบายน้ำเมือง × f_เมือง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substep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4 ครั้ง/ชม.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fill-spill ทุก 15 นาที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สัดส่วนท่วมขั้นต่ำ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ต่ำกว่านี้ถือเป็นน้ำในร่องน้ำ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อัตราส่วนปรับแก้ฝน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0.2–5 · IDW 10/40 กม.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จำกัดการปรับแก้และรัศมีอิทธิพล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AMC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35 / 53 มม. (5 วัน)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เกณฑ์ AMC I / III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ความเร็วน้ำต้นน้ำ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ม./วิ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เวลาเดินทาง lag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K linear reservoir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max(6, 0.5·lag) 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การหน่วงน้ำต้นน้ำ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bucket ต้นน้ำ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50 มม.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ความจุกักเก็บผิวดินก่อนเกิดน้ำท่า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β ปรับขนาดต้นน้ำ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0.6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น้ำหนักการปรับด้วยปริมาณน้ำจริง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recession k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12–360 ชม.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ค่าเริ่มต้น: ปิง 120 · น่าน 150 · เจ้าพระยา 150 · แม่วงก์ 48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τ ช่วงน้ำขึ้นต่อ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12 ชม.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damped trend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30 วัน · ดึงเพิ่มเมื่อขาด &gt; 90 นาที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gauges_hist.json</w:t>
            </w:r>
          </w:p>
        </w:tc>
      </w:tr>
      <w:tr>
        <w:trPr>
          <w:cantSplit/>
          <w:tblHeader w:val="false"/>
        </w:trPr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2D: α / hcap / loss / คันนา</w:t>
            </w:r>
          </w:p>
        </w:tc>
        <w:tc>
          <w:tcPr>
            <w:tcW w:type="dxa" w:w="27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0.7 / 3 ม. / 0.3 มม./ชม. / 100 มม.</w:t>
            </w:r>
          </w:p>
        </w:tc>
        <w:tc>
          <w:tcPr>
            <w:tcW w:type="dxa" w:w="419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CFL, ความลึกสูงสุดใน flux, การสูญเสีย, คันนา</w:t>
            </w:r>
          </w:p>
        </w:tc>
      </w:tr>
      <w:tr>
        <w:trPr>
          <w:cantSplit/>
          <w:tblHeader w:val="false"/>
        </w:trPr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ระยะเวลาท่วมสูงสุด</w:t>
            </w:r>
          </w:p>
        </w:tc>
        <w:tc>
          <w:tcPr>
            <w:tcW w:type="dxa" w:w="2724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336 ชม. (999 = เกิน)</w:t>
            </w:r>
          </w:p>
        </w:tc>
        <w:tc>
          <w:tcPr>
            <w:tcW w:type="dxa" w:w="4190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เพดานการคาดต่อ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ข. โครงสร้างข้อมูลผลลัพธ์ (data contract)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23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ไฟล์ผลลัพธ์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305"/>
        <w:gridCol w:w="7333"/>
      </w:tblGrid>
      <w:tr>
        <w:trPr>
          <w:cantSplit/>
          <w:tblHeader/>
        </w:trPr>
        <w:tc>
          <w:tcPr>
            <w:tcW w:type="dxa" w:w="230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ไฟล์</w:t>
            </w:r>
          </w:p>
        </w:tc>
        <w:tc>
          <w:tcPr>
            <w:tcW w:type="dxa" w:w="7333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7"/>
                <w:szCs w:val="17"/>
              </w:rPr>
              <w:t xml:space="preserve">เนื้อหา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params.json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array ยาว N ตาม hid: lon, lat, amph, elev, hand, hand_p10, handM_p5..p75, slope, cn, sink_mm, f_low, f_crop, f_built, f_water, facc_km2, down, z_p0..z_p100, canal_km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status.json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ราย hex: d (ซม.), c (ชั้น), s (1 ฝน, 2 ล้นตลิ่ง, 3 ทั้งคู่), h, r (ชม., 999 = &gt; 14 วัน, −1 = ไม่ทราบ), f (%), wse (ม.), p24, p72, p7d, f24, f72 (มม.), m24, m72, dm72, u72, ui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frames.json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t (unix), now, c (สตริงชั้นยาว N ต่อเฟรม ทุก 3 ชม.)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districts.json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รายอำเภอ: km2_now, km2_watch, km2_72h, km2_river72, ฝน, dur_km2, h_med, h_max, h_unknown_km2, r_med, r_max, r_km2[5]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upstream.json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rivers (hydrograph, q_fc, hist, recession, rating, overbank_since, h_below_bank, floodplain), provinces, series, minor_entries, calib, total, gauges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gauges_hist.json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{code: [[t, Q, WL], ...]} รายชั่วโมง 30 วัน + _meta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hex_state.json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ระดับผิวน้ำราย hex ณ t − 48 ชม. สำหรับเงื่อนไขเริ่มต้น 2D</w:t>
            </w:r>
          </w:p>
        </w:tc>
      </w:tr>
      <w:tr>
        <w:trPr>
          <w:cantSplit/>
          <w:tblHeader w:val="false"/>
        </w:trPr>
        <w:tc>
          <w:tcPr>
            <w:tcW w:type="dxa" w:w="230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hotspots_live.json + hotspots/*.png</w:t>
            </w:r>
          </w:p>
        </w:tc>
        <w:tc>
          <w:tcPr>
            <w:tcW w:type="dxa" w:w="7333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ผล 2D ต่อโดเมน: bounds, png (now/p24/p48/p72/max72), series, area_now_km2, area_max72_km2, hexfrac</w:t>
            </w:r>
          </w:p>
        </w:tc>
      </w:tr>
      <w:tr>
        <w:trPr>
          <w:cantSplit/>
          <w:tblHeader w:val="false"/>
        </w:trPr>
        <w:tc>
          <w:tcPr>
            <w:tcW w:type="dxa" w:w="230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meta.json</w:t>
            </w:r>
          </w:p>
        </w:tc>
        <w:tc>
          <w:tcPr>
            <w:tcW w:type="dxa" w:w="7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7"/>
                <w:szCs w:val="17"/>
              </w:rPr>
              <w:t xml:space="preserve">generated, now, model, adjust, calibration, sources (สถานะแต่ละแหล่ง), runtime_s, classes, summary (รวม duration)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Prompt" w:cs="Prompt" w:eastAsia="Prompt" w:hAnsi="Prompt"/>
        </w:rPr>
        <w:t xml:space="preserve">ภาคผนวก ค. ประวัติการปรับปรุงแบบจำลอง</w:t>
      </w:r>
    </w:p>
    <w:p>
      <w:pPr>
        <w:keepNext/>
        <w:spacing w:after="80" w:before="120"/>
      </w:pPr>
      <w:r>
        <w:rPr>
          <w:rFonts w:ascii="Prompt" w:cs="Prompt" w:eastAsia="Prompt" w:hAnsi="Prompt"/>
          <w:b/>
          <w:bCs/>
          <w:color w:val="0B3C5D"/>
          <w:sz w:val="20"/>
          <w:szCs w:val="20"/>
        </w:rPr>
        <w:t xml:space="preserve">ตารางที่ 24</w:t>
      </w:r>
      <w:r>
        <w:rPr>
          <w:rFonts w:ascii="Prompt" w:cs="Prompt" w:eastAsia="Prompt" w:hAnsi="Prompt"/>
          <w:color w:val="0B3C5D"/>
          <w:sz w:val="20"/>
          <w:szCs w:val="20"/>
        </w:rPr>
        <w:t xml:space="preserve"> ประวัติการปรับปรุง</w:t>
      </w:r>
    </w:p>
    <w:tbl>
      <w:tblPr>
        <w:tblW w:type="dxa" w:w="9638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1522"/>
        <w:gridCol w:w="4565"/>
        <w:gridCol w:w="3551"/>
      </w:tblGrid>
      <w:tr>
        <w:trPr>
          <w:cantSplit/>
          <w:tblHeader/>
        </w:trPr>
        <w:tc>
          <w:tcPr>
            <w:tcW w:type="dxa" w:w="1522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ระยะ</w:t>
            </w:r>
          </w:p>
        </w:tc>
        <w:tc>
          <w:tcPr>
            <w:tcW w:type="dxa" w:w="4565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การเปลี่ยนแปลง</w:t>
            </w:r>
          </w:p>
        </w:tc>
        <w:tc>
          <w:tcPr>
            <w:tcW w:type="dxa" w:w="3551"/>
            <w:shd w:fill="0B3C5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เหตุผล / ผล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v1–v2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SCS-CN + hex routing ท้ายน้ำเดียว + HAND riverine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ระบบพื้นฐาน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แยกน้ำปกติในคันนา N = 100·f_นา + 10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ลดพื้นที่ท่วมเกินจริง (~3,400 ตร.กม.)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 + ต้นน้ำ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น้ำหลาก 4 จังหวัด + ปรับขนาดด้วย P.17/N.67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แบบจำลองเดิมให้น้ำท่าสูงกว่าจริงราว 3 เท่า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v2 + ต้นน้ำ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ตรวจ bank_hand และถ่วงสัดส่วนพื้นที่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ตัดที่ราบล้นตลิ่งเทียม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FABDEM + burn OSM, การไหลหลายทิศ, fill-spill, โครงสร้างระบายน้ำ, 2D, HEC-RAS, สอบเทียบ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การไหลจากที่สูงลงที่ต่ำและการระบายออก</w:t>
            </w:r>
          </w:p>
        </w:tc>
      </w:tr>
      <w:tr>
        <w:trPr>
          <w:cantSplit/>
          <w:tblHeader w:val="false"/>
        </w:trPr>
        <w:tc>
          <w:tcPr>
            <w:tcW w:type="dxa" w:w="1522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2D</w:t>
            </w:r>
          </w:p>
        </w:tc>
        <w:tc>
          <w:tcPr>
            <w:tcW w:type="dxa" w:w="4565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ระดับผิวน้ำอ้างอิง zbed, interpolate ตามลำน้ำ, กฎตลิ่ง, จำกัด flux</w:t>
            </w:r>
          </w:p>
        </w:tc>
        <w:tc>
          <w:tcPr>
            <w:tcW w:type="dxa" w:w="3551"/>
            <w:shd w:fill="F5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พื้นที่ 2D จาก 210–499 → 53–70 ตร.กม. (ลาดยาว)</w:t>
            </w:r>
          </w:p>
        </w:tc>
      </w:tr>
      <w:tr>
        <w:trPr>
          <w:cantSplit/>
          <w:tblHeader w:val="false"/>
        </w:trPr>
        <w:tc>
          <w:tcPr>
            <w:tcW w:type="dxa" w:w="152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v3 · ระยะเวลา</w:t>
            </w:r>
          </w:p>
        </w:tc>
        <w:tc>
          <w:tcPr>
            <w:tcW w:type="dxa" w:w="4565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ประวัติสถานี 30 วัน, rating curve, recession, ระยะเวลารายอำเภอ</w:t>
            </w:r>
          </w:p>
        </w:tc>
        <w:tc>
          <w:tcPr>
            <w:tcW w:type="dxa" w:w="355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Prompt" w:cs="Prompt" w:eastAsia="Prompt" w:hAnsi="Prompt"/>
                <w:b w:val="false"/>
                <w:sz w:val="19"/>
                <w:szCs w:val="19"/>
              </w:rPr>
              <w:t xml:space="preserve">hex ไม่ทราบระยะเวลา 57 → 0 · เกิน 14 วัน 25 → 5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ompt" w:cs="Prompt" w:eastAsia="Prompt" w:hAnsi="Prompt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rompt" w:cs="Prompt" w:eastAsia="Prompt" w:hAnsi="Prompt"/>
        <w:color w:val="64748B"/>
        <w:sz w:val="16"/>
        <w:szCs w:val="16"/>
      </w:rPr>
      <w:t xml:space="preserve">Nakhon Sawan Flood Watch · รายงานขั้นตอน เทคนิค และข้อจำกัด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Prompt" w:cs="Prompt" w:eastAsia="Prompt" w:hAnsi="Prompt"/>
      <w:b/>
      <w:bCs/>
      <w:color w:val="0B3C5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Prompt" w:cs="Prompt" w:eastAsia="Prompt" w:hAnsi="Prompt"/>
      <w:b/>
      <w:bCs/>
      <w:color w:val="1B998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Prompt" w:cs="Prompt" w:eastAsia="Prompt" w:hAnsi="Prompt"/>
      <w:b/>
      <w:bCs/>
      <w:color w:val="0B3C5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f6161988174449b466d91a1c9b6572fabe2511b.png"/><Relationship Id="rId10" Type="http://schemas.openxmlformats.org/officeDocument/2006/relationships/image" Target="media/e637cc1993029c181759ae89e367318ddbb1b84f.png"/><Relationship Id="rId11" Type="http://schemas.openxmlformats.org/officeDocument/2006/relationships/image" Target="media/44ef1e3c567f8141588e39986084aec81d479ef2.png"/><Relationship Id="rId12" Type="http://schemas.openxmlformats.org/officeDocument/2006/relationships/image" Target="media/541aa92aff3902a5964581e6acf5c537284de6dc.png"/><Relationship Id="rId13" Type="http://schemas.openxmlformats.org/officeDocument/2006/relationships/image" Target="media/e22693b2a99ad8ba26d49a48dcc306c28cc72bfb.png"/><Relationship Id="rId14" Type="http://schemas.openxmlformats.org/officeDocument/2006/relationships/image" Target="media/445376968dae3124b81759f0c3623decc15a19c3.png"/><Relationship Id="rId15" Type="http://schemas.openxmlformats.org/officeDocument/2006/relationships/image" Target="media/4700cc43acc45aaf837e677ee57c92d46a28d43f.png"/><Relationship Id="rId16" Type="http://schemas.openxmlformats.org/officeDocument/2006/relationships/image" Target="media/01c1f715fcd929feb45f09a59bd2e67e87bf29a1.png"/><Relationship Id="rId17" Type="http://schemas.openxmlformats.org/officeDocument/2006/relationships/image" Target="media/af4f72958978838b6f2f6028d2b1e8aa306690a6.png"/><Relationship Id="rId18" Type="http://schemas.openxmlformats.org/officeDocument/2006/relationships/image" Target="media/a3ff0b081acddb63bbdc55c6a9bfded416ee1590.png"/><Relationship Id="rId19" Type="http://schemas.openxmlformats.org/officeDocument/2006/relationships/image" Target="media/81e03301322942d6290b9e9e35569307bfcb4bb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 Nakhon Sawan Flood Watch</dc:title>
  <dc:creator>Att</dc:creator>
  <dc:description>รายงานละเอียดขั้นตอน เทคนิค แหล่งข้อมูล และข้อจำกัด</dc:description>
  <cp:lastModifiedBy>Un-named</cp:lastModifiedBy>
  <cp:revision>1</cp:revision>
  <dcterms:created xsi:type="dcterms:W3CDTF">2026-09-28T15:01:26.261Z</dcterms:created>
  <dcterms:modified xsi:type="dcterms:W3CDTF">2026-09-28T15:01:26.262Z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