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8CD5" w14:textId="77777777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0BDE99BB" w14:textId="77777777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Учреждение образования</w:t>
      </w:r>
    </w:p>
    <w:p w14:paraId="75BC3FF2" w14:textId="77777777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«Белорусский государственный университет информатики </w:t>
      </w:r>
    </w:p>
    <w:p w14:paraId="51EE1CC7" w14:textId="77777777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 радиоэлектроники»</w:t>
      </w:r>
    </w:p>
    <w:p w14:paraId="36D2CD7E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50223463" w14:textId="77777777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Специальность «Программная инженерия»</w:t>
      </w:r>
    </w:p>
    <w:p w14:paraId="4B409D18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08D7877A" w14:textId="77777777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программного обеспечения информационных технологий</w:t>
      </w:r>
    </w:p>
    <w:p w14:paraId="4F74FA0F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55A9E7C4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722D2DA1" w14:textId="77777777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Учебная дисциплина «Компьютерные Системы и Сети»</w:t>
      </w:r>
    </w:p>
    <w:p w14:paraId="4A3C7B1D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0D4BEAAB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34766183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3C87ABB1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3BD27B9E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14DD3FD5" w14:textId="77777777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</w:t>
      </w:r>
    </w:p>
    <w:p w14:paraId="7ECB3078" w14:textId="77777777" w:rsidR="00317214" w:rsidRDefault="00317214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54471DC6" w14:textId="20552DCF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лабораторной работе №2</w:t>
      </w:r>
    </w:p>
    <w:p w14:paraId="474E0CBF" w14:textId="6D5154D3" w:rsidR="00063026" w:rsidRDefault="00BF198D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«Tracer</w:t>
      </w:r>
      <w:r w:rsidR="00D77928">
        <w:rPr>
          <w:rFonts w:ascii="Times New Roman" w:hAnsi="Times New Roman"/>
          <w:sz w:val="28"/>
          <w:lang w:val="en-US"/>
        </w:rPr>
        <w:t>t</w:t>
      </w:r>
      <w:r>
        <w:rPr>
          <w:rFonts w:ascii="Times New Roman" w:hAnsi="Times New Roman"/>
          <w:sz w:val="28"/>
        </w:rPr>
        <w:t>»</w:t>
      </w:r>
    </w:p>
    <w:p w14:paraId="184BD0BC" w14:textId="77777777" w:rsidR="00063026" w:rsidRDefault="00063026" w:rsidP="00B66EA2">
      <w:pPr>
        <w:spacing w:after="0"/>
        <w:ind w:firstLine="720"/>
        <w:jc w:val="center"/>
        <w:rPr>
          <w:rFonts w:ascii="Times New Roman" w:hAnsi="Times New Roman"/>
          <w:sz w:val="28"/>
        </w:rPr>
      </w:pPr>
    </w:p>
    <w:p w14:paraId="2F936B81" w14:textId="77777777" w:rsidR="00063026" w:rsidRDefault="00063026" w:rsidP="00B66EA2">
      <w:pPr>
        <w:spacing w:after="0"/>
        <w:ind w:firstLine="720"/>
        <w:jc w:val="both"/>
        <w:rPr>
          <w:rFonts w:ascii="Times New Roman" w:hAnsi="Times New Roman"/>
          <w:sz w:val="28"/>
        </w:rPr>
      </w:pPr>
    </w:p>
    <w:p w14:paraId="6E7E803A" w14:textId="77777777" w:rsidR="00E66CE6" w:rsidRDefault="00E66CE6" w:rsidP="00B66EA2">
      <w:pPr>
        <w:spacing w:after="0"/>
        <w:jc w:val="both"/>
        <w:rPr>
          <w:rFonts w:ascii="Times New Roman" w:hAnsi="Times New Roman"/>
          <w:sz w:val="28"/>
        </w:rPr>
      </w:pPr>
    </w:p>
    <w:p w14:paraId="4FA10125" w14:textId="77777777" w:rsidR="00E66CE6" w:rsidRDefault="00E66CE6" w:rsidP="00B66EA2">
      <w:pPr>
        <w:spacing w:after="0"/>
        <w:jc w:val="both"/>
        <w:rPr>
          <w:rFonts w:ascii="Times New Roman" w:hAnsi="Times New Roman"/>
          <w:sz w:val="28"/>
        </w:rPr>
      </w:pPr>
    </w:p>
    <w:p w14:paraId="4EF0AA0F" w14:textId="77777777" w:rsidR="00E66CE6" w:rsidRDefault="00E66CE6" w:rsidP="00B66EA2">
      <w:pPr>
        <w:spacing w:after="0"/>
        <w:jc w:val="both"/>
        <w:rPr>
          <w:rFonts w:ascii="Times New Roman" w:hAnsi="Times New Roman"/>
          <w:sz w:val="28"/>
        </w:rPr>
      </w:pPr>
    </w:p>
    <w:p w14:paraId="2CFDA955" w14:textId="77777777" w:rsidR="00E66CE6" w:rsidRDefault="00E66CE6" w:rsidP="00B66EA2">
      <w:pPr>
        <w:spacing w:after="0"/>
        <w:jc w:val="both"/>
        <w:rPr>
          <w:rFonts w:ascii="Times New Roman" w:hAnsi="Times New Roman"/>
          <w:sz w:val="28"/>
        </w:rPr>
      </w:pPr>
    </w:p>
    <w:p w14:paraId="6AE3E15A" w14:textId="77777777" w:rsidR="00E66CE6" w:rsidRDefault="00E66CE6" w:rsidP="00B66EA2">
      <w:pPr>
        <w:spacing w:after="0"/>
        <w:jc w:val="both"/>
        <w:rPr>
          <w:rFonts w:ascii="Times New Roman" w:hAnsi="Times New Roman"/>
          <w:sz w:val="28"/>
        </w:rPr>
      </w:pPr>
    </w:p>
    <w:p w14:paraId="4C4AC708" w14:textId="2346E67A" w:rsidR="00E66CE6" w:rsidRDefault="00E66CE6" w:rsidP="00B66EA2">
      <w:pPr>
        <w:spacing w:after="0"/>
        <w:jc w:val="both"/>
        <w:rPr>
          <w:rFonts w:ascii="Times New Roman" w:hAnsi="Times New Roman"/>
          <w:sz w:val="28"/>
        </w:rPr>
      </w:pPr>
    </w:p>
    <w:p w14:paraId="72049F73" w14:textId="77777777" w:rsidR="00B60FB2" w:rsidRDefault="00B60FB2" w:rsidP="00B66EA2">
      <w:pPr>
        <w:spacing w:after="0"/>
        <w:jc w:val="both"/>
        <w:rPr>
          <w:rFonts w:ascii="Times New Roman" w:hAnsi="Times New Roman"/>
          <w:sz w:val="28"/>
        </w:rPr>
      </w:pPr>
    </w:p>
    <w:p w14:paraId="3F28E991" w14:textId="3686FF91" w:rsidR="00063026" w:rsidRPr="00E66CE6" w:rsidRDefault="00BF198D" w:rsidP="00B66EA2">
      <w:pPr>
        <w:spacing w:after="0"/>
        <w:ind w:left="48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 xml:space="preserve">Подготовил:                                                                 </w:t>
      </w:r>
      <w:r>
        <w:rPr>
          <w:rFonts w:ascii="Times New Roman" w:hAnsi="Times New Roman"/>
          <w:sz w:val="28"/>
        </w:rPr>
        <w:tab/>
        <w:t xml:space="preserve">Проверил:                                                                                             </w:t>
      </w:r>
      <w:r w:rsidR="00E66CE6">
        <w:rPr>
          <w:rFonts w:ascii="Times New Roman" w:hAnsi="Times New Roman"/>
          <w:sz w:val="28"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 w:rsidR="00243FF0">
        <w:rPr>
          <w:rFonts w:ascii="Times New Roman" w:hAnsi="Times New Roman"/>
          <w:sz w:val="28"/>
          <w:lang w:val="ru-RU"/>
        </w:rPr>
        <w:t xml:space="preserve">     </w:t>
      </w:r>
      <w:r w:rsidR="00E66CE6">
        <w:rPr>
          <w:rFonts w:ascii="Times New Roman" w:hAnsi="Times New Roman"/>
          <w:sz w:val="28"/>
          <w:lang w:val="ru-RU"/>
        </w:rPr>
        <w:t>Лищинец</w:t>
      </w:r>
      <w:r w:rsidR="00E66CE6">
        <w:rPr>
          <w:rFonts w:ascii="Times New Roman" w:hAnsi="Times New Roman"/>
          <w:sz w:val="28"/>
        </w:rPr>
        <w:t xml:space="preserve"> </w:t>
      </w:r>
      <w:r w:rsidR="00E66CE6">
        <w:rPr>
          <w:rFonts w:ascii="Times New Roman" w:hAnsi="Times New Roman"/>
          <w:sz w:val="28"/>
          <w:lang w:val="ru-RU"/>
        </w:rPr>
        <w:t>К</w:t>
      </w:r>
      <w:r w:rsidR="00E66CE6">
        <w:rPr>
          <w:rFonts w:ascii="Times New Roman" w:hAnsi="Times New Roman"/>
          <w:sz w:val="28"/>
        </w:rPr>
        <w:t>.В.</w:t>
      </w:r>
      <w:r w:rsidR="00E66CE6">
        <w:rPr>
          <w:rFonts w:ascii="Times New Roman" w:hAnsi="Times New Roman"/>
          <w:sz w:val="28"/>
          <w:lang w:val="ru-RU"/>
        </w:rPr>
        <w:t xml:space="preserve">                                                               </w:t>
      </w:r>
      <w:r w:rsidR="00243FF0">
        <w:rPr>
          <w:rFonts w:ascii="Times New Roman" w:hAnsi="Times New Roman"/>
          <w:sz w:val="28"/>
          <w:lang w:val="ru-RU"/>
        </w:rPr>
        <w:t xml:space="preserve">        </w:t>
      </w:r>
      <w:r>
        <w:rPr>
          <w:rFonts w:ascii="Times New Roman" w:hAnsi="Times New Roman"/>
          <w:sz w:val="28"/>
        </w:rPr>
        <w:t>Болтак С.В.</w:t>
      </w:r>
    </w:p>
    <w:p w14:paraId="480C8493" w14:textId="77777777" w:rsidR="00B60FB2" w:rsidRDefault="00B60FB2" w:rsidP="00B60FB2">
      <w:pPr>
        <w:spacing w:after="0"/>
        <w:ind w:firstLine="720"/>
        <w:rPr>
          <w:rFonts w:ascii="Times New Roman" w:hAnsi="Times New Roman"/>
          <w:sz w:val="28"/>
        </w:rPr>
      </w:pPr>
    </w:p>
    <w:p w14:paraId="7DD1E485" w14:textId="77777777" w:rsidR="00B60FB2" w:rsidRDefault="00B60FB2" w:rsidP="00B66EA2">
      <w:pPr>
        <w:spacing w:after="0"/>
        <w:ind w:firstLine="142"/>
        <w:jc w:val="center"/>
        <w:rPr>
          <w:rFonts w:ascii="Times New Roman" w:hAnsi="Times New Roman"/>
          <w:sz w:val="28"/>
        </w:rPr>
      </w:pPr>
    </w:p>
    <w:p w14:paraId="7AD3B4D3" w14:textId="77777777" w:rsidR="00B60FB2" w:rsidRDefault="00B60FB2" w:rsidP="00DD71F4">
      <w:pPr>
        <w:spacing w:after="0"/>
        <w:rPr>
          <w:rFonts w:ascii="Times New Roman" w:hAnsi="Times New Roman"/>
          <w:sz w:val="28"/>
        </w:rPr>
      </w:pPr>
    </w:p>
    <w:p w14:paraId="144E498B" w14:textId="6791FEE6" w:rsidR="00063026" w:rsidRDefault="00BF198D" w:rsidP="0018212F">
      <w:pPr>
        <w:spacing w:after="0"/>
        <w:ind w:firstLine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Минск 2026</w:t>
      </w:r>
    </w:p>
    <w:p w14:paraId="76F23B27" w14:textId="77777777" w:rsidR="0017354E" w:rsidRDefault="0017354E" w:rsidP="00B66EA2">
      <w:pPr>
        <w:pStyle w:val="11"/>
        <w:spacing w:line="276" w:lineRule="auto"/>
        <w:rPr>
          <w:rFonts w:ascii="Times New Roman" w:hAnsi="Times New Roman"/>
          <w:b/>
        </w:rPr>
      </w:pPr>
    </w:p>
    <w:p w14:paraId="1A680508" w14:textId="0D1EF038" w:rsidR="00063026" w:rsidRDefault="00BF198D" w:rsidP="00B66EA2">
      <w:pPr>
        <w:pStyle w:val="11"/>
        <w:spacing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 xml:space="preserve">Задание: </w:t>
      </w:r>
    </w:p>
    <w:p w14:paraId="2395CBD7" w14:textId="77777777" w:rsidR="00063026" w:rsidRDefault="00BF198D" w:rsidP="00B66EA2">
      <w:pPr>
        <w:pStyle w:val="11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Необходимо разработать простейший аналог утилиты traceroute / tracert, изученной в рамках первой лабораторной работы. В качестве протокола передачи данных можно использовать ICMP или UDP (на выбор). При реализации использовать программный интерфейс сокетов (готовые реализации отправки/получения echo запросов использовать запрещено). </w:t>
      </w:r>
    </w:p>
    <w:p w14:paraId="44B9B8F8" w14:textId="77777777" w:rsidR="00063026" w:rsidRDefault="00BF198D" w:rsidP="00B66EA2">
      <w:pPr>
        <w:pStyle w:val="11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Утилита должна принимать в качестве параметра IP-адрес целевого узла и выводить узлы маршрута аналогично системному traceroute / tracert (порядковый номер, время ожидания ответа для каждого отправленного пакета и адрес узла). Следует отправлять более одного пакета. </w:t>
      </w:r>
    </w:p>
    <w:p w14:paraId="23F9CEF9" w14:textId="77777777" w:rsidR="00063026" w:rsidRDefault="00BF198D" w:rsidP="00B66EA2">
      <w:pPr>
        <w:pStyle w:val="11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Wireshark. Также Wireshark можно использовать при отладке, в случае проблем с получением эхо-ответов. </w:t>
      </w:r>
    </w:p>
    <w:p w14:paraId="4185E7DF" w14:textId="77777777" w:rsidR="00063026" w:rsidRDefault="00BF198D" w:rsidP="00B66EA2">
      <w:pPr>
        <w:pStyle w:val="11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Обратите внимание на значение контрольной суммы (Wireshark показывает, верно ли оно подсчитано) и обновление значения sequence number между отправками (изучите, как оно изменяется в системной утилите traceroute / tracert). </w:t>
      </w:r>
    </w:p>
    <w:p w14:paraId="491D1F71" w14:textId="77777777" w:rsidR="00063026" w:rsidRDefault="00BF198D" w:rsidP="00B66EA2">
      <w:pPr>
        <w:pStyle w:val="11"/>
        <w:spacing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Дополнительное задание:</w:t>
      </w:r>
    </w:p>
    <w:p w14:paraId="7D4C0C30" w14:textId="77777777" w:rsidR="00063026" w:rsidRDefault="00BF198D" w:rsidP="00B66EA2">
      <w:pPr>
        <w:pStyle w:val="11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 tracert / traceroute). </w:t>
      </w:r>
    </w:p>
    <w:p w14:paraId="697C7AFB" w14:textId="77777777" w:rsidR="00063026" w:rsidRDefault="00BF198D" w:rsidP="00B66EA2">
      <w:pPr>
        <w:pStyle w:val="11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Добавить возможность задавать имя целевого узла вместо его IP-адреса: mytraceroute google.com.</w:t>
      </w:r>
    </w:p>
    <w:p w14:paraId="6786DE9A" w14:textId="77777777" w:rsidR="00063026" w:rsidRDefault="00063026" w:rsidP="00B66EA2">
      <w:pPr>
        <w:pStyle w:val="11"/>
        <w:spacing w:line="276" w:lineRule="auto"/>
        <w:rPr>
          <w:rFonts w:ascii="Times New Roman" w:hAnsi="Times New Roman"/>
        </w:rPr>
      </w:pPr>
    </w:p>
    <w:p w14:paraId="3C16979B" w14:textId="77777777" w:rsidR="00063026" w:rsidRDefault="00BF198D" w:rsidP="00B66EA2">
      <w:pPr>
        <w:pStyle w:val="11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Выполнение лабораторной работы:</w:t>
      </w:r>
    </w:p>
    <w:p w14:paraId="33B9B02F" w14:textId="5D57FB9C" w:rsidR="00B66EA2" w:rsidRPr="00B66EA2" w:rsidRDefault="002F329E" w:rsidP="00B66EA2">
      <w:pPr>
        <w:spacing w:before="240" w:after="0"/>
        <w:ind w:firstLine="720"/>
        <w:jc w:val="both"/>
        <w:rPr>
          <w:rFonts w:ascii="Times New Roman" w:hAnsi="Times New Roman"/>
          <w:color w:val="0F1115"/>
          <w:sz w:val="28"/>
          <w:lang w:val="ru-RU"/>
        </w:rPr>
      </w:pPr>
      <w:r w:rsidRPr="002F329E">
        <w:rPr>
          <w:rFonts w:ascii="Times New Roman" w:hAnsi="Times New Roman"/>
          <w:color w:val="0F1115"/>
          <w:sz w:val="28"/>
        </w:rPr>
        <w:t xml:space="preserve">Разработанная утилита реализована на языке C#. В качестве протокола передачи данных используется ICMP, для низкоуровневой работы с пакетами задействован интерфейс Raw Sockets. Утилита поддерживает два режима запуска: обычный запуск исполняемого файла (.exe) и запуск из командной строки через переменную среды PATH с передачей аргументов. Программа функционирует под управлением операционной системы Windows. При </w:t>
      </w:r>
      <w:r w:rsidRPr="002F329E">
        <w:rPr>
          <w:rFonts w:ascii="Times New Roman" w:hAnsi="Times New Roman"/>
          <w:color w:val="0F1115"/>
          <w:sz w:val="28"/>
        </w:rPr>
        <w:lastRenderedPageBreak/>
        <w:t>указании доменного имени перед началом трассировки выполняется его разрешение через DNS.</w:t>
      </w:r>
      <w:r w:rsidR="0039506F">
        <w:rPr>
          <w:rFonts w:ascii="Times New Roman" w:hAnsi="Times New Roman"/>
          <w:color w:val="0F1115"/>
          <w:sz w:val="28"/>
          <w:lang w:val="ru-RU"/>
        </w:rPr>
        <w:t xml:space="preserve"> </w:t>
      </w:r>
    </w:p>
    <w:p w14:paraId="5F170C6B" w14:textId="7A002106" w:rsidR="00B66EA2" w:rsidRDefault="00857625" w:rsidP="001C1756">
      <w:pPr>
        <w:spacing w:before="240" w:after="0"/>
        <w:ind w:firstLine="720"/>
        <w:jc w:val="both"/>
        <w:rPr>
          <w:rFonts w:ascii="Times New Roman" w:hAnsi="Times New Roma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342E966" wp14:editId="08A0A696">
            <wp:simplePos x="0" y="0"/>
            <wp:positionH relativeFrom="column">
              <wp:posOffset>597535</wp:posOffset>
            </wp:positionH>
            <wp:positionV relativeFrom="paragraph">
              <wp:posOffset>741045</wp:posOffset>
            </wp:positionV>
            <wp:extent cx="4410075" cy="219075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198D">
        <w:rPr>
          <w:rFonts w:ascii="Times New Roman" w:hAnsi="Times New Roman"/>
          <w:color w:val="000000"/>
          <w:sz w:val="28"/>
        </w:rPr>
        <w:t>На рисунке 1 изображен результат работы утилиты mytracert</w:t>
      </w:r>
    </w:p>
    <w:p w14:paraId="23477AED" w14:textId="4530BE44" w:rsidR="001127CE" w:rsidRPr="00B66EA2" w:rsidRDefault="001127CE" w:rsidP="00B66EA2">
      <w:pPr>
        <w:spacing w:before="240" w:after="0"/>
        <w:ind w:firstLine="720"/>
        <w:jc w:val="both"/>
        <w:rPr>
          <w:rFonts w:ascii="Times New Roman" w:hAnsi="Times New Roman"/>
          <w:color w:val="000000"/>
          <w:sz w:val="28"/>
        </w:rPr>
      </w:pPr>
    </w:p>
    <w:p w14:paraId="4BE3BC9D" w14:textId="124454AB" w:rsidR="00063026" w:rsidRDefault="001127CE" w:rsidP="00B66EA2">
      <w:pPr>
        <w:ind w:left="216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 xml:space="preserve">           </w:t>
      </w:r>
      <w:r w:rsidR="00BF198D">
        <w:rPr>
          <w:rFonts w:ascii="Times New Roman" w:hAnsi="Times New Roman"/>
          <w:sz w:val="28"/>
        </w:rPr>
        <w:t xml:space="preserve"> Рисунок 1</w:t>
      </w:r>
    </w:p>
    <w:p w14:paraId="6270D7E5" w14:textId="77777777" w:rsidR="00B66EA2" w:rsidRDefault="00B66EA2" w:rsidP="00B66EA2">
      <w:pPr>
        <w:ind w:left="2160" w:firstLine="720"/>
        <w:jc w:val="both"/>
        <w:rPr>
          <w:rFonts w:ascii="Times New Roman" w:hAnsi="Times New Roman"/>
          <w:sz w:val="28"/>
        </w:rPr>
      </w:pPr>
    </w:p>
    <w:p w14:paraId="4904C6F9" w14:textId="77777777" w:rsidR="00063026" w:rsidRDefault="00BF198D" w:rsidP="00AF225D">
      <w:pPr>
        <w:spacing w:after="0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Результат показывает, что разработанная утилита позволяет </w:t>
      </w:r>
    </w:p>
    <w:p w14:paraId="57521586" w14:textId="77777777" w:rsidR="00063026" w:rsidRDefault="00BF198D" w:rsidP="00B66EA2">
      <w:pPr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отслеживать маршрут прохождения ICMP-пакетов. На каждом переходе </w:t>
      </w:r>
    </w:p>
    <w:p w14:paraId="03109212" w14:textId="77777777" w:rsidR="00063026" w:rsidRDefault="00BF198D" w:rsidP="00B66EA2">
      <w:pPr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отправляется по 3 пакета, что соответствует принципу работы стандартной </w:t>
      </w:r>
    </w:p>
    <w:p w14:paraId="2DC06E98" w14:textId="5F207868" w:rsidR="00063026" w:rsidRDefault="00BF198D" w:rsidP="00B66EA2">
      <w:pPr>
        <w:spacing w:after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утилиты tracert. </w:t>
      </w:r>
    </w:p>
    <w:p w14:paraId="4A5F7D96" w14:textId="0448F97F" w:rsidR="00063026" w:rsidRPr="00550993" w:rsidRDefault="00550993" w:rsidP="00B66EA2">
      <w:pPr>
        <w:spacing w:after="0"/>
        <w:jc w:val="both"/>
        <w:rPr>
          <w:rFonts w:ascii="Times New Roman" w:hAnsi="Times New Roman"/>
          <w:color w:val="0F1115"/>
          <w:sz w:val="28"/>
          <w:lang w:val="ru-BY"/>
        </w:rPr>
      </w:pPr>
      <w:r w:rsidRPr="00550993">
        <w:rPr>
          <w:rFonts w:ascii="Times New Roman" w:hAnsi="Times New Roman"/>
          <w:color w:val="0F1115"/>
          <w:sz w:val="28"/>
        </w:rPr>
        <w:t xml:space="preserve">В результате трассировки до узла 8.8.8.8 был получен маршрут из 10 хопов. Первый хоп (192.168.1.1) является локальным шлюзом домашней или офисной сети. Хоп 2 (100.126.0.1) относится к диапазону CGNAT (100.64.0.0/10), что свидетельствует о наличии трансляции адресов на стороне провайдера. Хоп 3 (93.84.80.61) является первым публичным узлом провайдера. Хопы 4–6 (178.124.190.68, 178.124.190.122, 178.124.190.207) принадлежат сети белорусского оператора связи, на что указывает диапазон адресов 178.124.x.x, ассоциированный с Белтелекомом. Хоп 7 (194.158.196.123) относится к магистральной инфраструктуре, через которую трафик выходит на международный уровень. Хопы 8–9 (216.239.49.149, 142.250.224.91) принадлежат глобальной сети Google (AS15169), что свидетельствует о передаче трафика внутри инфраструктуры Google. Финальный 10-й хоп (8.8.8.8) является целевым публичным DNS-сервером Google. Время отклика на всём </w:t>
      </w:r>
      <w:r w:rsidRPr="00550993">
        <w:rPr>
          <w:rFonts w:ascii="Times New Roman" w:hAnsi="Times New Roman"/>
          <w:color w:val="0F1115"/>
          <w:sz w:val="28"/>
        </w:rPr>
        <w:lastRenderedPageBreak/>
        <w:t>маршруте варьируется от 2 до 13 мс, итоговая задержка до целевого узла составляет 11 мс, что указывает на географически близкое расположение конечного узла и высокое качество соединения.</w:t>
      </w:r>
    </w:p>
    <w:p w14:paraId="4C61AF18" w14:textId="48EA06AA" w:rsidR="00063026" w:rsidRDefault="00063026" w:rsidP="00B66EA2">
      <w:pPr>
        <w:spacing w:after="0"/>
        <w:jc w:val="both"/>
        <w:rPr>
          <w:rFonts w:ascii="Times New Roman" w:hAnsi="Times New Roman"/>
          <w:sz w:val="28"/>
        </w:rPr>
      </w:pPr>
    </w:p>
    <w:p w14:paraId="5A87101F" w14:textId="77777777" w:rsidR="00063026" w:rsidRDefault="00BF198D" w:rsidP="00B66EA2">
      <w:pPr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 рисунке 2 изображен результат работы стандартной утилиты tracert</w:t>
      </w:r>
    </w:p>
    <w:p w14:paraId="0A825E64" w14:textId="77777777" w:rsidR="00063026" w:rsidRDefault="00BF198D" w:rsidP="00B66EA2">
      <w:pPr>
        <w:jc w:val="both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12E0E03D" wp14:editId="58072ECB">
            <wp:extent cx="5449570" cy="321564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7892E" w14:textId="77777777" w:rsidR="00F5583D" w:rsidRDefault="00F5583D" w:rsidP="00B66EA2">
      <w:pPr>
        <w:ind w:left="3600"/>
        <w:jc w:val="both"/>
        <w:rPr>
          <w:rFonts w:ascii="Times New Roman" w:hAnsi="Times New Roman"/>
          <w:sz w:val="28"/>
        </w:rPr>
      </w:pPr>
    </w:p>
    <w:p w14:paraId="466BCFBC" w14:textId="46769396" w:rsidR="00063026" w:rsidRDefault="00BF198D" w:rsidP="00B66EA2">
      <w:pPr>
        <w:ind w:left="360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</w:t>
      </w:r>
    </w:p>
    <w:p w14:paraId="4E08AE4B" w14:textId="77777777" w:rsidR="00F5583D" w:rsidRDefault="00F5583D" w:rsidP="00B66EA2">
      <w:pPr>
        <w:ind w:left="3600"/>
        <w:jc w:val="both"/>
        <w:rPr>
          <w:rFonts w:ascii="Times New Roman" w:hAnsi="Times New Roman"/>
          <w:sz w:val="28"/>
        </w:rPr>
      </w:pPr>
    </w:p>
    <w:p w14:paraId="38709D0A" w14:textId="29072748" w:rsidR="006C5115" w:rsidRPr="006C5115" w:rsidRDefault="006C5115" w:rsidP="006C5115">
      <w:pPr>
        <w:spacing w:after="0"/>
        <w:jc w:val="both"/>
        <w:rPr>
          <w:rFonts w:ascii="Times New Roman" w:hAnsi="Times New Roman"/>
          <w:color w:val="0F1115"/>
          <w:sz w:val="28"/>
        </w:rPr>
      </w:pPr>
      <w:r w:rsidRPr="006C5115">
        <w:rPr>
          <w:rFonts w:ascii="Times New Roman" w:hAnsi="Times New Roman"/>
          <w:color w:val="0F1115"/>
          <w:sz w:val="28"/>
        </w:rPr>
        <w:t xml:space="preserve">В выводе системной утилиты tracert маршрут до узла 8.8.8.8 составил 10 хопов, при этом потери пакетов отсутствуют (нет звёздочек). Первый хоп (192.168.1.1) является локальным шлюзом с именем RTK_GW.bbrouter, что указывает на оборудование провайдера Ростелеком. Хоп 2 (100.126.0.1) относится к диапазону CGNAT, свидетельствуя о трансляции адресов на стороне провайдера. Хоп 3 (93.84.80.61) является первым публичным узлом в цепочке маршрута. Хопы 4–6 принадлежат белорусскому оператору Белтелеком, о чём явно свидетельствуют доменные имена core.beltelecom.by с соответствующими IP-адресами 178.124.190.68, 178.124.190.122 и 178.124.190.207. Хоп 7 (194.158.196.123) относится к магистральной инфраструктуре, через которую трафик выходит на международный уровень. Хопы 8–9 (216.239.49.149, 142.250.224.91) принадлежат глобальной сети Google (AS15169). Финальный </w:t>
      </w:r>
      <w:r w:rsidRPr="006C5115">
        <w:rPr>
          <w:rFonts w:ascii="Times New Roman" w:hAnsi="Times New Roman"/>
          <w:color w:val="0F1115"/>
          <w:sz w:val="28"/>
        </w:rPr>
        <w:lastRenderedPageBreak/>
        <w:t>10-й хоп (8.8.8.8) является целевым DNS-сервером Google с доменным именем dns.google. Время отклика варьируется от 1 до 12 мс, итоговая задержка до целевого узла стабильна и составляет 11–12 мс, что указывает на высокое качество соединения.</w:t>
      </w:r>
    </w:p>
    <w:p w14:paraId="5345573B" w14:textId="77777777" w:rsidR="006C5115" w:rsidRPr="006C5115" w:rsidRDefault="006C5115" w:rsidP="006C5115">
      <w:pPr>
        <w:spacing w:after="0"/>
        <w:jc w:val="both"/>
        <w:rPr>
          <w:rFonts w:ascii="Times New Roman" w:hAnsi="Times New Roman"/>
          <w:color w:val="0F1115"/>
          <w:sz w:val="28"/>
        </w:rPr>
      </w:pPr>
    </w:p>
    <w:p w14:paraId="5627C6B9" w14:textId="54D18C5D" w:rsidR="00063026" w:rsidRDefault="006C5115" w:rsidP="006C5115">
      <w:pPr>
        <w:spacing w:after="0"/>
        <w:jc w:val="both"/>
        <w:rPr>
          <w:rFonts w:ascii="Times New Roman" w:hAnsi="Times New Roman"/>
          <w:color w:val="000000"/>
          <w:sz w:val="28"/>
        </w:rPr>
      </w:pPr>
      <w:r w:rsidRPr="006C5115">
        <w:rPr>
          <w:rFonts w:ascii="Times New Roman" w:hAnsi="Times New Roman"/>
          <w:color w:val="0F1115"/>
          <w:sz w:val="28"/>
        </w:rPr>
        <w:t>При сравнении результатов работы моей утилиты и системной утилиты tracert видно, что обе утилиты отображают последовательность промежуточных узлов маршрута до целевого адреса, время отклика для отправленных пакетов и IP-адреса маршрутизаторов. Системная утилита tracert дополнительно отображает доменные имена узлов (например, RTK_GW.bbrouter, core.beltelecom.by, dns.google), что облегчает идентификацию принадлежности маршрутизаторов. Порядок узлов и их адреса в обоих случаях полностью совпадают, что подтверждает корректность работы реализованной программы. На рисунках 3–4 изображён трафик, который генерирует утилита.</w:t>
      </w:r>
    </w:p>
    <w:p w14:paraId="4EFF79A1" w14:textId="77777777" w:rsidR="00063026" w:rsidRDefault="00BF198D" w:rsidP="00B66EA2">
      <w:pPr>
        <w:spacing w:after="0"/>
        <w:jc w:val="both"/>
        <w:rPr>
          <w:rFonts w:ascii="Times New Roman" w:hAnsi="Times New Roman"/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269B0926" wp14:editId="24BAC3C2">
            <wp:extent cx="6443345" cy="676846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676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20ABB" w14:textId="77777777" w:rsidR="001D74B8" w:rsidRDefault="001D74B8" w:rsidP="00B66EA2">
      <w:pPr>
        <w:spacing w:after="0"/>
        <w:ind w:left="3600" w:firstLine="720"/>
        <w:jc w:val="both"/>
        <w:rPr>
          <w:rFonts w:ascii="Times New Roman" w:hAnsi="Times New Roman"/>
          <w:color w:val="000000"/>
          <w:sz w:val="28"/>
        </w:rPr>
      </w:pPr>
    </w:p>
    <w:p w14:paraId="39E9E7D6" w14:textId="19DB7486" w:rsidR="00063026" w:rsidRDefault="00BF198D" w:rsidP="00B66EA2">
      <w:pPr>
        <w:spacing w:after="0"/>
        <w:ind w:left="3600" w:firstLine="72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Рисунок 3</w:t>
      </w:r>
    </w:p>
    <w:p w14:paraId="5D6FC81E" w14:textId="77777777" w:rsidR="00063026" w:rsidRDefault="00BF198D" w:rsidP="00B66EA2">
      <w:pPr>
        <w:spacing w:after="0"/>
        <w:jc w:val="both"/>
        <w:rPr>
          <w:rFonts w:ascii="Times New Roman" w:hAnsi="Times New Roman"/>
          <w:color w:val="0F1115"/>
          <w:sz w:val="28"/>
        </w:rPr>
      </w:pPr>
      <w:r>
        <w:rPr>
          <w:noProof/>
        </w:rPr>
        <w:lastRenderedPageBreak/>
        <w:drawing>
          <wp:inline distT="0" distB="0" distL="0" distR="0" wp14:anchorId="2BF4B1DC" wp14:editId="65580A3B">
            <wp:extent cx="6426200" cy="603186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603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143AC" w14:textId="77777777" w:rsidR="001D74B8" w:rsidRDefault="001D74B8" w:rsidP="00B66EA2">
      <w:pPr>
        <w:spacing w:after="0"/>
        <w:ind w:left="3600" w:firstLine="720"/>
        <w:jc w:val="both"/>
        <w:rPr>
          <w:rFonts w:ascii="Times New Roman" w:hAnsi="Times New Roman"/>
          <w:color w:val="0F1115"/>
          <w:sz w:val="28"/>
        </w:rPr>
      </w:pPr>
    </w:p>
    <w:p w14:paraId="245D1CC3" w14:textId="7C9DEB1B" w:rsidR="00063026" w:rsidRDefault="00BF198D" w:rsidP="00B66EA2">
      <w:pPr>
        <w:spacing w:after="0"/>
        <w:ind w:left="3600" w:firstLine="720"/>
        <w:jc w:val="both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Рисунок 4</w:t>
      </w:r>
    </w:p>
    <w:p w14:paraId="515171E7" w14:textId="77777777" w:rsidR="001D74B8" w:rsidRDefault="001D74B8" w:rsidP="00B66EA2">
      <w:pPr>
        <w:spacing w:after="0"/>
        <w:ind w:left="3600" w:firstLine="720"/>
        <w:jc w:val="both"/>
        <w:rPr>
          <w:rFonts w:ascii="Times New Roman" w:hAnsi="Times New Roman"/>
          <w:color w:val="0F1115"/>
          <w:sz w:val="28"/>
        </w:rPr>
      </w:pPr>
    </w:p>
    <w:p w14:paraId="232533F7" w14:textId="77777777" w:rsidR="00063026" w:rsidRDefault="00BF198D" w:rsidP="00B66EA2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>На рисунке 5 представлен трафик, который генерирует системная утилита.</w:t>
      </w:r>
    </w:p>
    <w:p w14:paraId="65475D60" w14:textId="77777777" w:rsidR="00063026" w:rsidRDefault="00063026" w:rsidP="00B66EA2">
      <w:pPr>
        <w:spacing w:after="0"/>
        <w:jc w:val="both"/>
        <w:rPr>
          <w:rFonts w:ascii="Times New Roman" w:hAnsi="Times New Roman"/>
          <w:color w:val="0F1115"/>
          <w:sz w:val="28"/>
        </w:rPr>
      </w:pPr>
    </w:p>
    <w:p w14:paraId="7DD6131F" w14:textId="77777777" w:rsidR="00063026" w:rsidRDefault="00BF198D" w:rsidP="00B66EA2">
      <w:pPr>
        <w:spacing w:after="0"/>
        <w:jc w:val="both"/>
        <w:rPr>
          <w:rFonts w:ascii="Times New Roman" w:hAnsi="Times New Roman"/>
          <w:color w:val="0F1115"/>
          <w:sz w:val="28"/>
        </w:rPr>
      </w:pPr>
      <w:r>
        <w:rPr>
          <w:noProof/>
        </w:rPr>
        <w:lastRenderedPageBreak/>
        <w:drawing>
          <wp:inline distT="0" distB="0" distL="0" distR="0" wp14:anchorId="7D8D53F2" wp14:editId="31DA54F0">
            <wp:extent cx="6093460" cy="421132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21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50B70A" w14:textId="77777777" w:rsidR="001D74B8" w:rsidRDefault="001D74B8" w:rsidP="00B66EA2">
      <w:pPr>
        <w:spacing w:after="0"/>
        <w:ind w:left="3600" w:firstLine="720"/>
        <w:jc w:val="both"/>
        <w:rPr>
          <w:rFonts w:ascii="Times New Roman" w:hAnsi="Times New Roman"/>
          <w:color w:val="0F1115"/>
          <w:sz w:val="28"/>
        </w:rPr>
      </w:pPr>
    </w:p>
    <w:p w14:paraId="18A89801" w14:textId="3C8B97F0" w:rsidR="00063026" w:rsidRDefault="00BF198D" w:rsidP="00B66EA2">
      <w:pPr>
        <w:spacing w:after="0"/>
        <w:ind w:left="3600" w:firstLine="720"/>
        <w:jc w:val="both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>Рисунок 5</w:t>
      </w:r>
    </w:p>
    <w:p w14:paraId="16DC2F10" w14:textId="77777777" w:rsidR="00063026" w:rsidRDefault="00063026" w:rsidP="00B66EA2">
      <w:pPr>
        <w:spacing w:after="0"/>
        <w:ind w:left="3600" w:firstLine="720"/>
        <w:jc w:val="both"/>
        <w:rPr>
          <w:rFonts w:ascii="Times New Roman" w:hAnsi="Times New Roman"/>
          <w:sz w:val="28"/>
        </w:rPr>
      </w:pPr>
    </w:p>
    <w:p w14:paraId="18064458" w14:textId="77777777" w:rsidR="00063026" w:rsidRDefault="00BF198D" w:rsidP="00B66EA2">
      <w:pPr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Сравнивая трафик, можно заметить, что моя утилита отправляет пакеты </w:t>
      </w:r>
    </w:p>
    <w:p w14:paraId="43789B0B" w14:textId="77777777" w:rsidR="00063026" w:rsidRDefault="00BF198D" w:rsidP="00B66EA2">
      <w:pPr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ICMP Echo Request, поле TTL увеличивается на 1 при каждой итерации, при </w:t>
      </w:r>
    </w:p>
    <w:p w14:paraId="04E0BBE2" w14:textId="77777777" w:rsidR="00063026" w:rsidRDefault="00BF198D" w:rsidP="00B66EA2">
      <w:pPr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превышении TTL маршрутизаторы отправляют ответ ICMP Time Exceeded, </w:t>
      </w:r>
    </w:p>
    <w:p w14:paraId="3C947A22" w14:textId="77777777" w:rsidR="00063026" w:rsidRDefault="00BF198D" w:rsidP="00B66EA2">
      <w:pPr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при нахождении конечного узла получаем ICMP Echo Reply. Это означает, что </w:t>
      </w:r>
    </w:p>
    <w:p w14:paraId="271E4A90" w14:textId="77777777" w:rsidR="00063026" w:rsidRDefault="00BF198D" w:rsidP="00B66EA2">
      <w:pPr>
        <w:spacing w:after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принцип работы моей утилиты совпадает с системной утилитой. </w:t>
      </w:r>
    </w:p>
    <w:p w14:paraId="501F327B" w14:textId="77777777" w:rsidR="00063026" w:rsidRDefault="00BF198D" w:rsidP="00B66EA2">
      <w:pPr>
        <w:spacing w:after="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 рисунке 6 изображена структура ICMP пакета моей утилиты.</w:t>
      </w:r>
    </w:p>
    <w:p w14:paraId="58120F5F" w14:textId="52D20D2B" w:rsidR="00BC4422" w:rsidRDefault="00BF198D" w:rsidP="00B66EA2">
      <w:pPr>
        <w:jc w:val="both"/>
        <w:rPr>
          <w:rFonts w:ascii="Times New Roman" w:hAnsi="Times New Roman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F955EE" wp14:editId="044B7B9E">
            <wp:simplePos x="0" y="0"/>
            <wp:positionH relativeFrom="column">
              <wp:posOffset>492760</wp:posOffset>
            </wp:positionH>
            <wp:positionV relativeFrom="paragraph">
              <wp:posOffset>154305</wp:posOffset>
            </wp:positionV>
            <wp:extent cx="4486275" cy="3009900"/>
            <wp:effectExtent l="0" t="0" r="0" b="0"/>
            <wp:wrapTopAndBottom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1F2935" w14:textId="50F9080F" w:rsidR="00BC4422" w:rsidRDefault="00BF198D" w:rsidP="00B66EA2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  <w:r w:rsidR="00BC4422">
        <w:rPr>
          <w:rFonts w:ascii="Times New Roman" w:hAnsi="Times New Roman"/>
          <w:sz w:val="28"/>
        </w:rPr>
        <w:tab/>
      </w:r>
      <w:r w:rsidR="00BC4422">
        <w:rPr>
          <w:rFonts w:ascii="Times New Roman" w:hAnsi="Times New Roman"/>
          <w:sz w:val="28"/>
        </w:rPr>
        <w:tab/>
      </w:r>
      <w:r w:rsidR="00BC4422">
        <w:rPr>
          <w:rFonts w:ascii="Times New Roman" w:hAnsi="Times New Roman"/>
          <w:sz w:val="28"/>
        </w:rPr>
        <w:tab/>
      </w:r>
      <w:r w:rsidR="00BC4422">
        <w:rPr>
          <w:rFonts w:ascii="Times New Roman" w:hAnsi="Times New Roman"/>
          <w:sz w:val="28"/>
        </w:rPr>
        <w:tab/>
      </w:r>
      <w:r w:rsidR="00BC4422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Рисунок 6</w:t>
      </w:r>
    </w:p>
    <w:p w14:paraId="7CB71511" w14:textId="77777777" w:rsidR="00871696" w:rsidRDefault="00871696" w:rsidP="00B66EA2">
      <w:pPr>
        <w:jc w:val="both"/>
        <w:rPr>
          <w:rFonts w:ascii="Times New Roman" w:hAnsi="Times New Roman"/>
          <w:sz w:val="28"/>
        </w:rPr>
      </w:pPr>
    </w:p>
    <w:p w14:paraId="27813411" w14:textId="77777777" w:rsidR="00063026" w:rsidRDefault="00BF198D" w:rsidP="00B66EA2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рисунке 7 изображена структура ICMP пакета системной утилиты .</w:t>
      </w:r>
    </w:p>
    <w:p w14:paraId="22B7496B" w14:textId="77777777" w:rsidR="00063026" w:rsidRDefault="00BF198D" w:rsidP="00B66EA2">
      <w:pPr>
        <w:jc w:val="both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42E4710F" wp14:editId="50D21F2B">
            <wp:extent cx="5191125" cy="28194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DDD7D" w14:textId="77777777" w:rsidR="00871696" w:rsidRPr="00871696" w:rsidRDefault="00871696" w:rsidP="00B66EA2">
      <w:pPr>
        <w:ind w:left="2880"/>
        <w:jc w:val="both"/>
        <w:rPr>
          <w:rFonts w:ascii="Times New Roman" w:hAnsi="Times New Roman"/>
          <w:sz w:val="28"/>
          <w:lang w:val="ru-RU"/>
        </w:rPr>
      </w:pPr>
    </w:p>
    <w:p w14:paraId="6C884E28" w14:textId="5415E158" w:rsidR="00063026" w:rsidRDefault="00871696" w:rsidP="00B66EA2">
      <w:pPr>
        <w:ind w:left="28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 xml:space="preserve">          </w:t>
      </w:r>
      <w:r w:rsidR="00BF198D">
        <w:rPr>
          <w:rFonts w:ascii="Times New Roman" w:hAnsi="Times New Roman"/>
          <w:sz w:val="28"/>
        </w:rPr>
        <w:t>Рисунок 7</w:t>
      </w:r>
    </w:p>
    <w:p w14:paraId="442B4EE4" w14:textId="77777777" w:rsidR="00063026" w:rsidRDefault="00BF198D" w:rsidP="00B66EA2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Сравнивая изображения, можно заметить, что все основные поля ICMP пакета совпадают. Также Wireshark показывает, что контрольная сумма (Checksum) вычисляется корректно, так как пакет отмечен как [correct]. </w:t>
      </w:r>
    </w:p>
    <w:p w14:paraId="4C7E4C21" w14:textId="77777777" w:rsidR="00063026" w:rsidRDefault="00BF198D" w:rsidP="00B66EA2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рисунке 8 изображены результаты Sequence Number моей утилиты. </w:t>
      </w:r>
    </w:p>
    <w:p w14:paraId="243B7CE2" w14:textId="77777777" w:rsidR="00063026" w:rsidRDefault="00063026" w:rsidP="00B66EA2">
      <w:pPr>
        <w:jc w:val="both"/>
        <w:rPr>
          <w:rFonts w:ascii="Times New Roman" w:hAnsi="Times New Roman"/>
          <w:sz w:val="28"/>
        </w:rPr>
      </w:pPr>
    </w:p>
    <w:p w14:paraId="1932BD59" w14:textId="77777777" w:rsidR="00063026" w:rsidRDefault="00BF198D" w:rsidP="00B66EA2">
      <w:pPr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2802A2D8" wp14:editId="082DF35E">
            <wp:extent cx="2628900" cy="32385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6D19A" w14:textId="77777777" w:rsidR="00063026" w:rsidRDefault="00BF198D" w:rsidP="00B66EA2">
      <w:pPr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65DE07C8" wp14:editId="11DD6B0F">
            <wp:extent cx="2828925" cy="3333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F3EBB9" w14:textId="77777777" w:rsidR="00063026" w:rsidRDefault="00BF198D" w:rsidP="00B66EA2">
      <w:pPr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7660EB66" wp14:editId="7F3396CC">
            <wp:extent cx="2714625" cy="36195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6C577" w14:textId="77777777" w:rsidR="00063026" w:rsidRDefault="00BF198D" w:rsidP="00B66EA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8</w:t>
      </w:r>
    </w:p>
    <w:p w14:paraId="66F234FA" w14:textId="77777777" w:rsidR="00063026" w:rsidRDefault="00BF198D" w:rsidP="00B66EA2">
      <w:pPr>
        <w:ind w:left="72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 рисунке 9 изображены результаты Sequence Number системной утилиты.</w:t>
      </w:r>
    </w:p>
    <w:p w14:paraId="74E75759" w14:textId="77777777" w:rsidR="00063026" w:rsidRDefault="00063026" w:rsidP="00B66EA2">
      <w:pPr>
        <w:spacing w:after="0"/>
        <w:jc w:val="center"/>
        <w:rPr>
          <w:rFonts w:ascii="Times New Roman" w:hAnsi="Times New Roman"/>
          <w:color w:val="000000"/>
          <w:sz w:val="28"/>
        </w:rPr>
      </w:pPr>
    </w:p>
    <w:p w14:paraId="6A0EED30" w14:textId="77777777" w:rsidR="00063026" w:rsidRDefault="00BF198D" w:rsidP="00B66EA2">
      <w:pPr>
        <w:spacing w:after="0"/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792CFBEE" wp14:editId="4DC9C1FC">
            <wp:extent cx="2905125" cy="34290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E2E04" w14:textId="77777777" w:rsidR="00063026" w:rsidRDefault="00BF198D" w:rsidP="00B66EA2">
      <w:pPr>
        <w:spacing w:after="0"/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5023C95F" wp14:editId="07F11FC6">
            <wp:extent cx="2705100" cy="33337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838A8" w14:textId="77777777" w:rsidR="00063026" w:rsidRDefault="00BF198D" w:rsidP="00B66EA2">
      <w:pPr>
        <w:spacing w:after="0"/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485CB5BD" wp14:editId="27B4E017">
            <wp:extent cx="3048000" cy="39052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123968" w14:textId="77777777" w:rsidR="00063026" w:rsidRDefault="00BF198D" w:rsidP="00B66EA2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Рисунок 9</w:t>
      </w:r>
    </w:p>
    <w:p w14:paraId="1A25DBA2" w14:textId="75D61CCB" w:rsidR="00063026" w:rsidRDefault="00BF198D" w:rsidP="00E4765D">
      <w:pPr>
        <w:spacing w:before="240" w:after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Вывод: </w:t>
      </w:r>
      <w:bookmarkStart w:id="0" w:name="_dx_frag_StartFragment"/>
      <w:bookmarkEnd w:id="0"/>
      <w:r w:rsidR="00E4765D" w:rsidRPr="00E4765D">
        <w:rPr>
          <w:rFonts w:ascii="Times New Roman" w:hAnsi="Times New Roman"/>
          <w:color w:val="0F1115"/>
          <w:sz w:val="28"/>
        </w:rPr>
        <w:t>Разработанная утилита полностью соответствует системной команде tracert по функциональности и результатам работы. Программа корректно выполняет трассировку маршрута до указанного узла, отправляя ICMP-пакеты с последовательно увеличивающимся значением TTL, и для каждого промежуточного маршрутизатора выводит порядковый номер, три значения времени отклика (RTT) и IP-адрес. Если вместо IP-адреса указано доменное имя, утилита автоматически разрешает его через DNS. Реализован параметр командной строки -n, который включает режим обратного DNS-разрешения — в этом случае дополнительно отображаются доменные имена узлов, что полностью соответствует поведению штатной утилиты tracert. Сравнение результатов трассировки до узла 8.8.8.8 показало полное совпадение маршрута (1</w:t>
      </w:r>
      <w:r w:rsidR="00E4765D">
        <w:rPr>
          <w:rFonts w:ascii="Times New Roman" w:hAnsi="Times New Roman"/>
          <w:color w:val="0F1115"/>
          <w:sz w:val="28"/>
          <w:lang w:val="ru-RU"/>
        </w:rPr>
        <w:t>0</w:t>
      </w:r>
      <w:r w:rsidR="00E4765D" w:rsidRPr="00E4765D">
        <w:rPr>
          <w:rFonts w:ascii="Times New Roman" w:hAnsi="Times New Roman"/>
          <w:color w:val="0F1115"/>
          <w:sz w:val="28"/>
        </w:rPr>
        <w:t xml:space="preserve"> хопов, прохождение через сеть провайдера, магистральных операторов и </w:t>
      </w:r>
      <w:r w:rsidR="00E4765D" w:rsidRPr="00E4765D">
        <w:rPr>
          <w:rFonts w:ascii="Times New Roman" w:hAnsi="Times New Roman"/>
          <w:color w:val="0F1115"/>
          <w:sz w:val="28"/>
        </w:rPr>
        <w:lastRenderedPageBreak/>
        <w:t>сеть Google). Таким образом, разработанная программа представляет собой аналог системной утилиты tracert, реализованный на языке C# с использованием raw-сокетов и протокола ICMP.</w:t>
      </w:r>
      <w:r>
        <w:rPr>
          <w:rFonts w:ascii="Times New Roman" w:hAnsi="Times New Roman"/>
          <w:color w:val="81858C"/>
          <w:sz w:val="28"/>
        </w:rPr>
        <w:br/>
      </w:r>
    </w:p>
    <w:sectPr w:rsidR="00063026">
      <w:pgSz w:w="12240" w:h="15840"/>
      <w:pgMar w:top="1137" w:right="849" w:bottom="1137" w:left="169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026"/>
    <w:rsid w:val="00063026"/>
    <w:rsid w:val="001127CE"/>
    <w:rsid w:val="00112EDA"/>
    <w:rsid w:val="00162116"/>
    <w:rsid w:val="0017354E"/>
    <w:rsid w:val="0018212F"/>
    <w:rsid w:val="001C1756"/>
    <w:rsid w:val="001D74B8"/>
    <w:rsid w:val="00243FF0"/>
    <w:rsid w:val="002F329E"/>
    <w:rsid w:val="00317214"/>
    <w:rsid w:val="00371F6B"/>
    <w:rsid w:val="0039506F"/>
    <w:rsid w:val="00396AF0"/>
    <w:rsid w:val="003B2450"/>
    <w:rsid w:val="00416E73"/>
    <w:rsid w:val="00550993"/>
    <w:rsid w:val="0068685C"/>
    <w:rsid w:val="006C5115"/>
    <w:rsid w:val="006F07C9"/>
    <w:rsid w:val="007D3254"/>
    <w:rsid w:val="00803AF6"/>
    <w:rsid w:val="00857625"/>
    <w:rsid w:val="00871696"/>
    <w:rsid w:val="009E64AC"/>
    <w:rsid w:val="00AB2A6C"/>
    <w:rsid w:val="00AF225D"/>
    <w:rsid w:val="00B60FB2"/>
    <w:rsid w:val="00B66EA2"/>
    <w:rsid w:val="00BA0802"/>
    <w:rsid w:val="00BC4422"/>
    <w:rsid w:val="00BC585D"/>
    <w:rsid w:val="00BF198D"/>
    <w:rsid w:val="00CA45A4"/>
    <w:rsid w:val="00D0493F"/>
    <w:rsid w:val="00D60FB0"/>
    <w:rsid w:val="00D6696C"/>
    <w:rsid w:val="00D77928"/>
    <w:rsid w:val="00DD29FB"/>
    <w:rsid w:val="00DD71F4"/>
    <w:rsid w:val="00E364A1"/>
    <w:rsid w:val="00E4765D"/>
    <w:rsid w:val="00E6196E"/>
    <w:rsid w:val="00E66CE6"/>
    <w:rsid w:val="00EB2023"/>
    <w:rsid w:val="00F5583D"/>
    <w:rsid w:val="00FA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E7BF2"/>
  <w15:docId w15:val="{DFD77A7B-FCB0-45E2-987E-11C880F0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1"/>
    <w:basedOn w:val="a"/>
    <w:pPr>
      <w:spacing w:after="100" w:line="240" w:lineRule="auto"/>
      <w:ind w:firstLine="720"/>
      <w:jc w:val="both"/>
    </w:pPr>
    <w:rPr>
      <w:sz w:val="28"/>
    </w:rPr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</cp:lastModifiedBy>
  <cp:revision>59</cp:revision>
  <dcterms:created xsi:type="dcterms:W3CDTF">2026-03-25T16:43:00Z</dcterms:created>
  <dcterms:modified xsi:type="dcterms:W3CDTF">2026-03-25T17:15:00Z</dcterms:modified>
</cp:coreProperties>
</file>