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900"/>
      </w:pPr>
      <w:r>
        <w:rPr>
          <w:b/>
          <w:bCs/>
          <w:color w:val="595959"/>
          <w:spacing w:val="60"/>
          <w:sz w:val="19"/>
          <w:szCs w:val="19"/>
        </w:rPr>
        <w:t xml:space="preserve">ATTACKED.AI  ·  INTERNAL REFERENCE</w:t>
      </w:r>
    </w:p>
    <w:p>
      <w:pPr>
        <w:spacing w:after="60"/>
      </w:pPr>
      <w:r>
        <w:rPr>
          <w:b/>
          <w:bCs/>
          <w:color w:val="1A1A1A"/>
          <w:sz w:val="46"/>
          <w:szCs w:val="46"/>
        </w:rPr>
        <w:t xml:space="preserve">How the Daily Intelligence Email</w:t>
      </w:r>
    </w:p>
    <w:p>
      <w:pPr>
        <w:spacing w:after="200"/>
      </w:pPr>
      <w:r>
        <w:rPr>
          <w:b/>
          <w:bCs/>
          <w:color w:val="1A1A1A"/>
          <w:sz w:val="46"/>
          <w:szCs w:val="46"/>
        </w:rPr>
        <w:t xml:space="preserve">and the Attack Map Work</w:t>
      </w:r>
    </w:p>
    <w:p>
      <w:pPr>
        <w:pBdr>
          <w:bottom w:val="single" w:color="B8860B" w:sz="14" w:space="8"/>
        </w:pBdr>
        <w:spacing w:after="220"/>
      </w:pPr>
      <w:r>
        <w:t xml:space="preserve"/>
      </w:r>
    </w:p>
    <w:p>
      <w:pPr>
        <w:spacing w:after="340"/>
      </w:pPr>
      <w:r>
        <w:rPr>
          <w:color w:val="595959"/>
          <w:sz w:val="26"/>
          <w:szCs w:val="26"/>
        </w:rPr>
        <w:t xml:space="preserve">What actually happens after the GUARD database is updated</w:t>
      </w:r>
    </w:p>
    <w:tbl>
      <w:tblPr>
        <w:tblW w:type="dxa" w:w="9026"/>
        <w:tblBorders>
          <w:top w:val="single" w:color="D0D0D0" w:sz="4"/>
          <w:left w:val="none" w:color="FFFFFF" w:sz="0"/>
          <w:bottom w:val="single" w:color="D0D0D0" w:sz="4"/>
          <w:right w:val="none" w:color="FFFFFF" w:sz="0"/>
          <w:insideH w:val="single" w:color="E8E8E8" w:sz="3"/>
          <w:insideV w:val="none" w:color="FFFFFF" w:sz="0"/>
        </w:tblBorders>
        <w:tblLayout w:type="fixed"/>
      </w:tblPr>
      <w:tblGrid>
        <w:gridCol w:w="2200"/>
        <w:gridCol w:w="6826"/>
      </w:tblGrid>
      <w:tr>
        <w:trPr>
          <w:tblHeader/>
        </w:trPr>
        <w:tc>
          <w:tcPr>
            <w:tcW w:type="dxa" w:w="2200"/>
            <w:shd w:fill="F2EFE6" w:val="clear"/>
            <w:tcMar>
              <w:top w:type="dxa" w:w="110"/>
              <w:left w:type="dxa" w:w="140"/>
              <w:bottom w:type="dxa" w:w="110"/>
              <w:right w:type="dxa" w:w="140"/>
            </w:tcMar>
          </w:tcPr>
          <w:p>
            <w:pPr>
              <w:spacing w:after="0"/>
            </w:pPr>
            <w:r>
              <w:rPr>
                <w:b/>
                <w:bCs/>
                <w:color w:val="1A1A1A"/>
                <w:sz w:val="20"/>
                <w:szCs w:val="20"/>
              </w:rPr>
              <w:t xml:space="preserve"/>
            </w:r>
          </w:p>
        </w:tc>
        <w:tc>
          <w:tcPr>
            <w:tcW w:type="dxa" w:w="6826"/>
            <w:shd w:fill="F2EFE6" w:val="clear"/>
            <w:tcMar>
              <w:top w:type="dxa" w:w="110"/>
              <w:left w:type="dxa" w:w="140"/>
              <w:bottom w:type="dxa" w:w="110"/>
              <w:right w:type="dxa" w:w="140"/>
            </w:tcMar>
          </w:tcPr>
          <w:p>
            <w:pPr>
              <w:spacing w:after="0"/>
            </w:pPr>
            <w:r>
              <w:rPr>
                <w:b/>
                <w:bCs/>
                <w:color w:val="1A1A1A"/>
                <w:sz w:val="20"/>
                <w:szCs w:val="20"/>
              </w:rPr>
              <w:t xml:space="preserve"/>
            </w:r>
          </w:p>
        </w:tc>
      </w:tr>
      <w:tr>
        <w:tc>
          <w:tcPr>
            <w:tcW w:type="dxa" w:w="2200"/>
            <w:tcMar>
              <w:top w:type="dxa" w:w="110"/>
              <w:left w:type="dxa" w:w="140"/>
              <w:bottom w:type="dxa" w:w="110"/>
              <w:right w:type="dxa" w:w="140"/>
            </w:tcMar>
          </w:tcPr>
          <w:p>
            <w:pPr>
              <w:spacing w:after="0" w:line="280"/>
            </w:pPr>
            <w:r>
              <w:rPr>
                <w:color w:val="1A1A1A"/>
                <w:sz w:val="20"/>
                <w:szCs w:val="20"/>
              </w:rPr>
              <w:t xml:space="preserve">Written for</w:t>
            </w:r>
          </w:p>
        </w:tc>
        <w:tc>
          <w:tcPr>
            <w:tcW w:type="dxa" w:w="6826"/>
            <w:tcMar>
              <w:top w:type="dxa" w:w="110"/>
              <w:left w:type="dxa" w:w="140"/>
              <w:bottom w:type="dxa" w:w="110"/>
              <w:right w:type="dxa" w:w="140"/>
            </w:tcMar>
          </w:tcPr>
          <w:p>
            <w:pPr>
              <w:spacing w:after="0" w:line="280"/>
            </w:pPr>
            <w:r>
              <w:rPr>
                <w:color w:val="1A1A1A"/>
                <w:sz w:val="20"/>
                <w:szCs w:val="20"/>
              </w:rPr>
              <w:t xml:space="preserve">Anyone on the team — no coding knowledge needed</w:t>
            </w:r>
          </w:p>
        </w:tc>
      </w:tr>
      <w:tr>
        <w:tc>
          <w:tcPr>
            <w:tcW w:type="dxa" w:w="2200"/>
            <w:tcMar>
              <w:top w:type="dxa" w:w="110"/>
              <w:left w:type="dxa" w:w="140"/>
              <w:bottom w:type="dxa" w:w="110"/>
              <w:right w:type="dxa" w:w="140"/>
            </w:tcMar>
          </w:tcPr>
          <w:p>
            <w:pPr>
              <w:spacing w:after="0" w:line="280"/>
            </w:pPr>
            <w:r>
              <w:rPr>
                <w:color w:val="1A1A1A"/>
                <w:sz w:val="20"/>
                <w:szCs w:val="20"/>
              </w:rPr>
              <w:t xml:space="preserve">Covers</w:t>
            </w:r>
          </w:p>
        </w:tc>
        <w:tc>
          <w:tcPr>
            <w:tcW w:type="dxa" w:w="6826"/>
            <w:tcMar>
              <w:top w:type="dxa" w:w="110"/>
              <w:left w:type="dxa" w:w="140"/>
              <w:bottom w:type="dxa" w:w="110"/>
              <w:right w:type="dxa" w:w="140"/>
            </w:tcMar>
          </w:tcPr>
          <w:p>
            <w:pPr>
              <w:spacing w:after="0" w:line="280"/>
            </w:pPr>
            <w:r>
              <w:rPr>
                <w:color w:val="1A1A1A"/>
                <w:sz w:val="20"/>
                <w:szCs w:val="20"/>
              </w:rPr>
              <w:t xml:space="preserve">The daily email, the Global Attack Map, and how to check both</w:t>
            </w:r>
          </w:p>
        </w:tc>
      </w:tr>
      <w:tr>
        <w:tc>
          <w:tcPr>
            <w:tcW w:type="dxa" w:w="2200"/>
            <w:tcMar>
              <w:top w:type="dxa" w:w="110"/>
              <w:left w:type="dxa" w:w="140"/>
              <w:bottom w:type="dxa" w:w="110"/>
              <w:right w:type="dxa" w:w="140"/>
            </w:tcMar>
          </w:tcPr>
          <w:p>
            <w:pPr>
              <w:spacing w:after="0" w:line="280"/>
            </w:pPr>
            <w:r>
              <w:rPr>
                <w:color w:val="1A1A1A"/>
                <w:sz w:val="20"/>
                <w:szCs w:val="20"/>
              </w:rPr>
              <w:t xml:space="preserve">Checked against</w:t>
            </w:r>
          </w:p>
        </w:tc>
        <w:tc>
          <w:tcPr>
            <w:tcW w:type="dxa" w:w="6826"/>
            <w:tcMar>
              <w:top w:type="dxa" w:w="110"/>
              <w:left w:type="dxa" w:w="140"/>
              <w:bottom w:type="dxa" w:w="110"/>
              <w:right w:type="dxa" w:w="140"/>
            </w:tcMar>
          </w:tcPr>
          <w:p>
            <w:pPr>
              <w:spacing w:after="0" w:line="280"/>
            </w:pPr>
            <w:r>
              <w:rPr>
                <w:color w:val="1A1A1A"/>
                <w:sz w:val="20"/>
                <w:szCs w:val="20"/>
              </w:rPr>
              <w:t xml:space="preserve">The live Supabase project on 7 September 2026</w:t>
            </w:r>
          </w:p>
        </w:tc>
      </w:tr>
      <w:tr>
        <w:tc>
          <w:tcPr>
            <w:tcW w:type="dxa" w:w="2200"/>
            <w:tcMar>
              <w:top w:type="dxa" w:w="110"/>
              <w:left w:type="dxa" w:w="140"/>
              <w:bottom w:type="dxa" w:w="110"/>
              <w:right w:type="dxa" w:w="140"/>
            </w:tcMar>
          </w:tcPr>
          <w:p>
            <w:pPr>
              <w:spacing w:after="0" w:line="280"/>
            </w:pPr>
            <w:r>
              <w:rPr>
                <w:color w:val="1A1A1A"/>
                <w:sz w:val="20"/>
                <w:szCs w:val="20"/>
              </w:rPr>
              <w:t xml:space="preserve">Status</w:t>
            </w:r>
          </w:p>
        </w:tc>
        <w:tc>
          <w:tcPr>
            <w:tcW w:type="dxa" w:w="6826"/>
            <w:tcMar>
              <w:top w:type="dxa" w:w="110"/>
              <w:left w:type="dxa" w:w="140"/>
              <w:bottom w:type="dxa" w:w="110"/>
              <w:right w:type="dxa" w:w="140"/>
            </w:tcMar>
          </w:tcPr>
          <w:p>
            <w:pPr>
              <w:spacing w:after="0" w:line="280"/>
            </w:pPr>
            <w:r>
              <w:rPr>
                <w:color w:val="1A1A1A"/>
                <w:sz w:val="20"/>
                <w:szCs w:val="20"/>
              </w:rPr>
              <w:t xml:space="preserve">Everything below was read from the running system, not from memory</w:t>
            </w:r>
          </w:p>
        </w:tc>
      </w:tr>
    </w:tbl>
    <w:p>
      <w:r>
        <w:br w:type="page"/>
      </w:r>
    </w:p>
    <w:p>
      <w:pPr>
        <w:pStyle w:val="Heading1"/>
        <w:pBdr>
          <w:bottom w:val="single" w:color="B8860B" w:sz="10" w:space="6"/>
        </w:pBdr>
        <w:spacing w:after="180" w:before="380"/>
      </w:pPr>
      <w:r>
        <w:rPr>
          <w:b/>
          <w:bCs/>
          <w:color w:val="1A1A1A"/>
          <w:sz w:val="30"/>
          <w:szCs w:val="30"/>
        </w:rPr>
        <w:t xml:space="preserve">1.  What this document is about</w:t>
      </w:r>
    </w:p>
    <w:p>
      <w:pPr>
        <w:spacing w:after="140" w:line="300"/>
      </w:pPr>
      <w:r>
        <w:rPr>
          <w:color w:val="1A1A1A"/>
          <w:sz w:val="22"/>
          <w:szCs w:val="22"/>
        </w:rPr>
        <w:t xml:space="preserve">Every day the GUARD pipeline goes out, collects incidents from around the world, and loads them into our Supabase database. Once that data is in the database, two separate things are supposed to happen on their own:</w:t>
      </w:r>
    </w:p>
    <w:p>
      <w:pPr>
        <w:pStyle w:val="ListParagraph"/>
        <w:numPr>
          <w:ilvl w:val="0"/>
          <w:numId w:val="2"/>
        </w:numPr>
        <w:spacing w:after="90" w:line="300"/>
      </w:pPr>
      <w:r>
        <w:rPr>
          <w:color w:val="1A1A1A"/>
          <w:sz w:val="22"/>
          <w:szCs w:val="22"/>
        </w:rPr>
        <w:t xml:space="preserve">An intelligence email goes out to a small list of people.</w:t>
      </w:r>
    </w:p>
    <w:p>
      <w:pPr>
        <w:pStyle w:val="ListParagraph"/>
        <w:numPr>
          <w:ilvl w:val="0"/>
          <w:numId w:val="2"/>
        </w:numPr>
        <w:spacing w:after="90" w:line="300"/>
      </w:pPr>
      <w:r>
        <w:rPr>
          <w:color w:val="1A1A1A"/>
          <w:sz w:val="22"/>
          <w:szCs w:val="22"/>
        </w:rPr>
        <w:t xml:space="preserve">The Global Attack Map on the website starts showing the new incidents.</w:t>
      </w:r>
    </w:p>
    <w:p>
      <w:pPr>
        <w:spacing w:after="140" w:line="300"/>
      </w:pPr>
      <w:r>
        <w:rPr>
          <w:color w:val="1A1A1A"/>
          <w:sz w:val="22"/>
          <w:szCs w:val="22"/>
        </w:rPr>
        <w:t xml:space="preserve">Nobody presses a button to make either of those happen. This document explains, in ordinary language, exactly how each one works — what triggers it, what decides who gets what, and how to tell whether it worked today.</w:t>
      </w:r>
    </w:p>
    <w:p>
      <w:pPr>
        <w:spacing w:after="140" w:line="300"/>
      </w:pPr>
      <w:r>
        <w:rPr>
          <w:color w:val="1A1A1A"/>
          <w:sz w:val="22"/>
          <w:szCs w:val="22"/>
        </w:rPr>
        <w:t xml:space="preserve">It is written so that someone who has never opened the code can follow it from start to finish. Technical words are explained the first time they appear, and there is a glossary at the end.</w:t>
      </w:r>
    </w:p>
    <w:p>
      <w:pPr>
        <w:pStyle w:val="Heading1"/>
        <w:pBdr>
          <w:bottom w:val="single" w:color="B8860B" w:sz="10" w:space="6"/>
        </w:pBdr>
        <w:spacing w:after="180" w:before="380"/>
      </w:pPr>
      <w:r>
        <w:rPr>
          <w:b/>
          <w:bCs/>
          <w:color w:val="1A1A1A"/>
          <w:sz w:val="30"/>
          <w:szCs w:val="30"/>
        </w:rPr>
        <w:t xml:space="preserve">2.  The two things almost everyone gets wrong</w:t>
      </w:r>
    </w:p>
    <w:p>
      <w:pPr>
        <w:spacing w:after="140" w:line="300"/>
      </w:pPr>
      <w:r>
        <w:rPr>
          <w:color w:val="1A1A1A"/>
          <w:sz w:val="22"/>
          <w:szCs w:val="22"/>
        </w:rPr>
        <w:t xml:space="preserve">Before the detail, here are two facts that surprise nearly everybody — including people who have worked on this system.</w:t>
      </w:r>
    </w:p>
    <w:tbl>
      <w:tblPr>
        <w:tblW w:type="dxa" w:w="9026"/>
        <w:tblBorders>
          <w:top w:val="single" w:color="E5D5A0" w:sz="4"/>
          <w:left w:val="single" w:color="B8860B" w:sz="24"/>
          <w:bottom w:val="single" w:color="E5D5A0" w:sz="4"/>
          <w:right w:val="single" w:color="E5D5A0" w:sz="4"/>
          <w:insideH w:val="none" w:color="FFFFFF" w:sz="0"/>
          <w:insideV w:val="none" w:color="FFFFFF" w:sz="0"/>
        </w:tblBorders>
        <w:tblLayout w:type="fixed"/>
      </w:tblPr>
      <w:tblGrid>
        <w:gridCol w:w="9026"/>
      </w:tblGrid>
      <w:tr>
        <w:tc>
          <w:tcPr>
            <w:tcW w:type="dxa" w:w="9026"/>
            <w:shd w:fill="FDF8E8" w:val="clear"/>
            <w:tcMar>
              <w:top w:type="dxa" w:w="160"/>
              <w:left w:type="dxa" w:w="200"/>
              <w:bottom w:type="dxa" w:w="160"/>
              <w:right w:type="dxa" w:w="200"/>
            </w:tcMar>
          </w:tcPr>
          <w:p>
            <w:pPr>
              <w:spacing w:after="90"/>
            </w:pPr>
            <w:r>
              <w:rPr>
                <w:b/>
                <w:bCs/>
                <w:color w:val="6B4E00"/>
                <w:sz w:val="22"/>
                <w:szCs w:val="22"/>
              </w:rPr>
              <w:t xml:space="preserve">Surprise 1 — The email is not sent on a daily timer.</w:t>
            </w:r>
          </w:p>
          <w:p>
            <w:pPr>
              <w:spacing w:after="80" w:line="300"/>
            </w:pPr>
            <w:r>
              <w:rPr>
                <w:color w:val="1A1A1A"/>
                <w:sz w:val="21"/>
                <w:szCs w:val="21"/>
              </w:rPr>
              <w:t xml:space="preserve">There is no job that says "send the email every morning at 8 o'clock". Nothing like that is running.</w:t>
            </w:r>
          </w:p>
          <w:p>
            <w:pPr>
              <w:spacing w:after="80" w:line="300"/>
            </w:pPr>
            <w:r>
              <w:rPr>
                <w:color w:val="1A1A1A"/>
                <w:sz w:val="21"/>
                <w:szCs w:val="21"/>
              </w:rPr>
              <w:t xml:space="preserve">Instead, a robot wakes up every 30 minutes, all day and all night, and asks one question: "has a new batch of incidents arrived that I haven't emailed anyone about yet?" If the answer is yes, it sends the email straight away. If the answer is no, it goes back to sleep.</w:t>
            </w:r>
          </w:p>
          <w:p>
            <w:pPr>
              <w:spacing w:after="80" w:line="300"/>
            </w:pPr>
            <w:r>
              <w:rPr>
                <w:color w:val="1A1A1A"/>
                <w:sz w:val="21"/>
                <w:szCs w:val="21"/>
              </w:rPr>
              <w:t xml:space="preserve">The practical result: if you upload data on a Tuesday, everyone gets the email within 30 minutes of your upload. If you upload nothing on Wednesday, nobody gets anything on Wednesday.</w:t>
            </w:r>
          </w:p>
        </w:tc>
      </w:tr>
    </w:tbl>
    <w:tbl>
      <w:tblPr>
        <w:tblW w:type="dxa" w:w="9026"/>
        <w:tblBorders>
          <w:top w:val="single" w:color="E5D5A0" w:sz="4"/>
          <w:left w:val="single" w:color="B8860B" w:sz="24"/>
          <w:bottom w:val="single" w:color="E5D5A0" w:sz="4"/>
          <w:right w:val="single" w:color="E5D5A0" w:sz="4"/>
          <w:insideH w:val="none" w:color="FFFFFF" w:sz="0"/>
          <w:insideV w:val="none" w:color="FFFFFF" w:sz="0"/>
        </w:tblBorders>
        <w:tblLayout w:type="fixed"/>
      </w:tblPr>
      <w:tblGrid>
        <w:gridCol w:w="9026"/>
      </w:tblGrid>
      <w:tr>
        <w:tc>
          <w:tcPr>
            <w:tcW w:type="dxa" w:w="9026"/>
            <w:shd w:fill="FDF8E8" w:val="clear"/>
            <w:tcMar>
              <w:top w:type="dxa" w:w="160"/>
              <w:left w:type="dxa" w:w="200"/>
              <w:bottom w:type="dxa" w:w="160"/>
              <w:right w:type="dxa" w:w="200"/>
            </w:tcMar>
          </w:tcPr>
          <w:p>
            <w:pPr>
              <w:spacing w:after="90"/>
            </w:pPr>
            <w:r>
              <w:rPr>
                <w:b/>
                <w:bCs/>
                <w:color w:val="6B4E00"/>
                <w:sz w:val="22"/>
                <w:szCs w:val="22"/>
              </w:rPr>
              <w:t xml:space="preserve">Surprise 2 — The map is never "updated".</w:t>
            </w:r>
          </w:p>
          <w:p>
            <w:pPr>
              <w:spacing w:after="80" w:line="300"/>
            </w:pPr>
            <w:r>
              <w:rPr>
                <w:color w:val="1A1A1A"/>
                <w:sz w:val="21"/>
                <w:szCs w:val="21"/>
              </w:rPr>
              <w:t xml:space="preserve">Nothing is ever sent or pushed to the map. There is no step where new incidents get copied onto the website.</w:t>
            </w:r>
          </w:p>
          <w:p>
            <w:pPr>
              <w:spacing w:after="80" w:line="300"/>
            </w:pPr>
            <w:r>
              <w:rPr>
                <w:color w:val="1A1A1A"/>
                <w:sz w:val="21"/>
                <w:szCs w:val="21"/>
              </w:rPr>
              <w:t xml:space="preserve">The map simply asks the database for the newest incidents every single time a person opens the page. Whatever is in the database at that exact second is what that person sees.</w:t>
            </w:r>
          </w:p>
          <w:p>
            <w:pPr>
              <w:spacing w:after="80" w:line="300"/>
            </w:pPr>
            <w:r>
              <w:rPr>
                <w:color w:val="1A1A1A"/>
                <w:sz w:val="21"/>
                <w:szCs w:val="21"/>
              </w:rPr>
              <w:t xml:space="preserve">The practical result: there is nothing to refresh, rebuild, redeploy or publish. The moment your data is in the database, the next person who opens the map sees it.</w:t>
            </w:r>
          </w:p>
        </w:tc>
      </w:tr>
    </w:tbl>
    <w:p>
      <w:r>
        <w:br w:type="page"/>
      </w:r>
    </w:p>
    <w:p>
      <w:pPr>
        <w:pStyle w:val="Heading1"/>
        <w:pBdr>
          <w:bottom w:val="single" w:color="B8860B" w:sz="10" w:space="6"/>
        </w:pBdr>
        <w:spacing w:after="180" w:before="380"/>
      </w:pPr>
      <w:r>
        <w:rPr>
          <w:b/>
          <w:bCs/>
          <w:color w:val="1A1A1A"/>
          <w:sz w:val="30"/>
          <w:szCs w:val="30"/>
        </w:rPr>
        <w:t xml:space="preserve">3.  Part One — The daily intelligence email</w:t>
      </w:r>
    </w:p>
    <w:p>
      <w:pPr>
        <w:pStyle w:val="Heading2"/>
        <w:spacing w:after="130" w:before="280"/>
      </w:pPr>
      <w:r>
        <w:rPr>
          <w:b/>
          <w:bCs/>
          <w:color w:val="1A1A1A"/>
          <w:sz w:val="25"/>
          <w:szCs w:val="25"/>
        </w:rPr>
        <w:t xml:space="preserve">3.1  The four pieces involved</w:t>
      </w:r>
    </w:p>
    <w:p>
      <w:pPr>
        <w:spacing w:after="140" w:line="300"/>
      </w:pPr>
      <w:r>
        <w:rPr>
          <w:color w:val="1A1A1A"/>
          <w:sz w:val="22"/>
          <w:szCs w:val="22"/>
        </w:rPr>
        <w:t xml:space="preserve">Only four things are involved. Here they are in the order they act:</w:t>
      </w:r>
    </w:p>
    <w:tbl>
      <w:tblPr>
        <w:tblW w:type="dxa" w:w="9026"/>
        <w:tblBorders>
          <w:top w:val="single" w:color="D0D0D0" w:sz="4"/>
          <w:left w:val="none" w:color="FFFFFF" w:sz="0"/>
          <w:bottom w:val="single" w:color="D0D0D0" w:sz="4"/>
          <w:right w:val="none" w:color="FFFFFF" w:sz="0"/>
          <w:insideH w:val="single" w:color="E8E8E8" w:sz="3"/>
          <w:insideV w:val="none" w:color="FFFFFF" w:sz="0"/>
        </w:tblBorders>
        <w:tblLayout w:type="fixed"/>
      </w:tblPr>
      <w:tblGrid>
        <w:gridCol w:w="2200"/>
        <w:gridCol w:w="6826"/>
      </w:tblGrid>
      <w:tr>
        <w:trPr>
          <w:tblHeader/>
        </w:trPr>
        <w:tc>
          <w:tcPr>
            <w:tcW w:type="dxa" w:w="2200"/>
            <w:shd w:fill="F2EFE6" w:val="clear"/>
            <w:tcMar>
              <w:top w:type="dxa" w:w="110"/>
              <w:left w:type="dxa" w:w="140"/>
              <w:bottom w:type="dxa" w:w="110"/>
              <w:right w:type="dxa" w:w="140"/>
            </w:tcMar>
          </w:tcPr>
          <w:p>
            <w:pPr>
              <w:spacing w:after="0"/>
            </w:pPr>
            <w:r>
              <w:rPr>
                <w:b/>
                <w:bCs/>
                <w:color w:val="1A1A1A"/>
                <w:sz w:val="20"/>
                <w:szCs w:val="20"/>
              </w:rPr>
              <w:t xml:space="preserve">Piece</w:t>
            </w:r>
          </w:p>
        </w:tc>
        <w:tc>
          <w:tcPr>
            <w:tcW w:type="dxa" w:w="6826"/>
            <w:shd w:fill="F2EFE6" w:val="clear"/>
            <w:tcMar>
              <w:top w:type="dxa" w:w="110"/>
              <w:left w:type="dxa" w:w="140"/>
              <w:bottom w:type="dxa" w:w="110"/>
              <w:right w:type="dxa" w:w="140"/>
            </w:tcMar>
          </w:tcPr>
          <w:p>
            <w:pPr>
              <w:spacing w:after="0"/>
            </w:pPr>
            <w:r>
              <w:rPr>
                <w:b/>
                <w:bCs/>
                <w:color w:val="1A1A1A"/>
                <w:sz w:val="20"/>
                <w:szCs w:val="20"/>
              </w:rPr>
              <w:t xml:space="preserve">What it is, in plain words</w:t>
            </w:r>
          </w:p>
        </w:tc>
      </w:tr>
      <w:tr>
        <w:tc>
          <w:tcPr>
            <w:tcW w:type="dxa" w:w="2200"/>
            <w:tcMar>
              <w:top w:type="dxa" w:w="110"/>
              <w:left w:type="dxa" w:w="140"/>
              <w:bottom w:type="dxa" w:w="110"/>
              <w:right w:type="dxa" w:w="140"/>
            </w:tcMar>
          </w:tcPr>
          <w:p>
            <w:pPr>
              <w:spacing w:after="0" w:line="280"/>
            </w:pPr>
            <w:r>
              <w:rPr>
                <w:color w:val="1A1A1A"/>
                <w:sz w:val="20"/>
                <w:szCs w:val="20"/>
              </w:rPr>
              <w:t xml:space="preserve">The database tables</w:t>
            </w:r>
          </w:p>
        </w:tc>
        <w:tc>
          <w:tcPr>
            <w:tcW w:type="dxa" w:w="6826"/>
            <w:tcMar>
              <w:top w:type="dxa" w:w="110"/>
              <w:left w:type="dxa" w:w="140"/>
              <w:bottom w:type="dxa" w:w="110"/>
              <w:right w:type="dxa" w:w="140"/>
            </w:tcMar>
          </w:tcPr>
          <w:p>
            <w:pPr>
              <w:spacing w:after="0" w:line="280"/>
            </w:pPr>
            <w:r>
              <w:rPr>
                <w:color w:val="1A1A1A"/>
                <w:sz w:val="20"/>
                <w:szCs w:val="20"/>
              </w:rPr>
              <w:t xml:space="preserve">Two tables called sweeps and incidents. This is where your uploaded data lands. One "sweep" means one batch of incidents that you uploaded together. Today's batch is sweep number 355.</w:t>
            </w:r>
          </w:p>
        </w:tc>
      </w:tr>
      <w:tr>
        <w:tc>
          <w:tcPr>
            <w:tcW w:type="dxa" w:w="2200"/>
            <w:tcMar>
              <w:top w:type="dxa" w:w="110"/>
              <w:left w:type="dxa" w:w="140"/>
              <w:bottom w:type="dxa" w:w="110"/>
              <w:right w:type="dxa" w:w="140"/>
            </w:tcMar>
          </w:tcPr>
          <w:p>
            <w:pPr>
              <w:spacing w:after="0" w:line="280"/>
            </w:pPr>
            <w:r>
              <w:rPr>
                <w:color w:val="1A1A1A"/>
                <w:sz w:val="20"/>
                <w:szCs w:val="20"/>
              </w:rPr>
              <w:t xml:space="preserve">The scheduled job</w:t>
            </w:r>
          </w:p>
        </w:tc>
        <w:tc>
          <w:tcPr>
            <w:tcW w:type="dxa" w:w="6826"/>
            <w:tcMar>
              <w:top w:type="dxa" w:w="110"/>
              <w:left w:type="dxa" w:w="140"/>
              <w:bottom w:type="dxa" w:w="110"/>
              <w:right w:type="dxa" w:w="140"/>
            </w:tcMar>
          </w:tcPr>
          <w:p>
            <w:pPr>
              <w:spacing w:after="0" w:line="280"/>
            </w:pPr>
            <w:r>
              <w:rPr>
                <w:color w:val="1A1A1A"/>
                <w:sz w:val="20"/>
                <w:szCs w:val="20"/>
              </w:rPr>
              <w:t xml:space="preserve">A small alarm clock that lives inside the database itself. It is called auto-incident-report. It goes off every 30 minutes and does exactly one thing: it knocks on the door of the next piece. It does not decide anything.</w:t>
            </w:r>
          </w:p>
        </w:tc>
      </w:tr>
      <w:tr>
        <w:tc>
          <w:tcPr>
            <w:tcW w:type="dxa" w:w="2200"/>
            <w:tcMar>
              <w:top w:type="dxa" w:w="110"/>
              <w:left w:type="dxa" w:w="140"/>
              <w:bottom w:type="dxa" w:w="110"/>
              <w:right w:type="dxa" w:w="140"/>
            </w:tcMar>
          </w:tcPr>
          <w:p>
            <w:pPr>
              <w:spacing w:after="0" w:line="280"/>
            </w:pPr>
            <w:r>
              <w:rPr>
                <w:color w:val="1A1A1A"/>
                <w:sz w:val="20"/>
                <w:szCs w:val="20"/>
              </w:rPr>
              <w:t xml:space="preserve">The delivery program</w:t>
            </w:r>
          </w:p>
        </w:tc>
        <w:tc>
          <w:tcPr>
            <w:tcW w:type="dxa" w:w="6826"/>
            <w:tcMar>
              <w:top w:type="dxa" w:w="110"/>
              <w:left w:type="dxa" w:w="140"/>
              <w:bottom w:type="dxa" w:w="110"/>
              <w:right w:type="dxa" w:w="140"/>
            </w:tcMar>
          </w:tcPr>
          <w:p>
            <w:pPr>
              <w:spacing w:after="0" w:line="280"/>
            </w:pPr>
            <w:r>
              <w:rPr>
                <w:color w:val="1A1A1A"/>
                <w:sz w:val="20"/>
                <w:szCs w:val="20"/>
              </w:rPr>
              <w:t xml:space="preserve">A small program called incident-deliver that lives on Supabase's servers. This is the one that does all the thinking: it works out whether there is anything new, who has already been emailed, what each email should say, and then sends it.</w:t>
            </w:r>
          </w:p>
        </w:tc>
      </w:tr>
      <w:tr>
        <w:tc>
          <w:tcPr>
            <w:tcW w:type="dxa" w:w="2200"/>
            <w:tcMar>
              <w:top w:type="dxa" w:w="110"/>
              <w:left w:type="dxa" w:w="140"/>
              <w:bottom w:type="dxa" w:w="110"/>
              <w:right w:type="dxa" w:w="140"/>
            </w:tcMar>
          </w:tcPr>
          <w:p>
            <w:pPr>
              <w:spacing w:after="0" w:line="280"/>
            </w:pPr>
            <w:r>
              <w:rPr>
                <w:color w:val="1A1A1A"/>
                <w:sz w:val="20"/>
                <w:szCs w:val="20"/>
              </w:rPr>
              <w:t xml:space="preserve">Gmail</w:t>
            </w:r>
          </w:p>
        </w:tc>
        <w:tc>
          <w:tcPr>
            <w:tcW w:type="dxa" w:w="6826"/>
            <w:tcMar>
              <w:top w:type="dxa" w:w="110"/>
              <w:left w:type="dxa" w:w="140"/>
              <w:bottom w:type="dxa" w:w="110"/>
              <w:right w:type="dxa" w:w="140"/>
            </w:tcMar>
          </w:tcPr>
          <w:p>
            <w:pPr>
              <w:spacing w:after="0" w:line="280"/>
            </w:pPr>
            <w:r>
              <w:rPr>
                <w:color w:val="1A1A1A"/>
                <w:sz w:val="20"/>
                <w:szCs w:val="20"/>
              </w:rPr>
              <w:t xml:space="preserve">The actual post office. The emails leave through an ordinary Gmail account using SMTP, which is just the standard way computers hand an email to a mail server.</w:t>
            </w:r>
          </w:p>
        </w:tc>
      </w:tr>
    </w:tbl>
    <w:p>
      <w:pPr>
        <w:pStyle w:val="Heading2"/>
        <w:spacing w:after="130" w:before="280"/>
      </w:pPr>
      <w:r>
        <w:rPr>
          <w:b/>
          <w:bCs/>
          <w:color w:val="1A1A1A"/>
          <w:sz w:val="25"/>
          <w:szCs w:val="25"/>
        </w:rPr>
        <w:t xml:space="preserve">3.2  The journey, step by step</w:t>
      </w:r>
    </w:p>
    <w:tbl>
      <w:tblPr>
        <w:tblW w:type="dxa" w:w="9026"/>
        <w:tblBorders>
          <w:top w:val="single" w:color="D0D0D0" w:sz="4"/>
          <w:left w:val="single" w:color="B8860B" w:sz="18"/>
          <w:bottom w:val="single" w:color="D0D0D0" w:sz="4"/>
          <w:right w:val="single" w:color="D0D0D0" w:sz="4"/>
          <w:insideH w:val="none" w:color="FFFFFF" w:sz="0"/>
          <w:insideV w:val="none" w:color="FFFFFF" w:sz="0"/>
        </w:tblBorders>
        <w:tblLayout w:type="fixed"/>
      </w:tblPr>
      <w:tblGrid>
        <w:gridCol w:w="9026"/>
      </w:tblGrid>
      <w:tr>
        <w:tc>
          <w:tcPr>
            <w:tcW w:type="dxa" w:w="9026"/>
            <w:shd w:fill="F7F7F4" w:val="clear"/>
            <w:tcMar>
              <w:top w:type="dxa" w:w="140"/>
              <w:left w:type="dxa" w:w="160"/>
              <w:bottom w:type="dxa" w:w="140"/>
              <w:right w:type="dxa" w:w="160"/>
            </w:tcMar>
          </w:tcPr>
          <w:p>
            <w:pPr>
              <w:spacing w:after="0" w:line="250"/>
            </w:pPr>
            <w:r>
              <w:rPr>
                <w:rFonts w:ascii="Consolas" w:cs="Consolas" w:eastAsia="Consolas" w:hAnsi="Consolas"/>
                <w:color w:val="1A1A1A"/>
                <w:sz w:val="17"/>
                <w:szCs w:val="17"/>
              </w:rPr>
              <w:t xml:space="preserve">  GUARD pipeline  →  uploader  →  Supabase database</w:t>
            </w:r>
          </w:p>
          <w:p>
            <w:pPr>
              <w:spacing w:after="0" w:line="250"/>
            </w:pPr>
            <w:r>
              <w:rPr>
                <w:rFonts w:ascii="Consolas" w:cs="Consolas" w:eastAsia="Consolas" w:hAnsi="Consolas"/>
                <w:color w:val="1A1A1A"/>
                <w:sz w:val="17"/>
                <w:szCs w:val="17"/>
              </w:rPr>
              <w:t xml:space="preserve">                                    (sweeps + incidents)</w:t>
            </w:r>
          </w:p>
          <w:p>
            <w:pPr>
              <w:spacing w:after="0" w:line="250"/>
            </w:pPr>
            <w:r>
              <w:rPr>
                <w:rFonts w:ascii="Consolas" w:cs="Consolas" w:eastAsia="Consolas" w:hAnsi="Consolas"/>
                <w:color w:val="1A1A1A"/>
                <w:sz w:val="17"/>
                <w:szCs w:val="17"/>
              </w:rPr>
              <w:t xml:space="preserve">                                          |</w:t>
            </w:r>
          </w:p>
          <w:p>
            <w:pPr>
              <w:spacing w:after="0" w:line="250"/>
            </w:pPr>
            <w:r>
              <w:rPr>
                <w:rFonts w:ascii="Consolas" w:cs="Consolas" w:eastAsia="Consolas" w:hAnsi="Consolas"/>
                <w:color w:val="1A1A1A"/>
                <w:sz w:val="17"/>
                <w:szCs w:val="17"/>
              </w:rPr>
              <w:t xml:space="preserve">                            every 30 minutes, a scheduled job</w:t>
            </w:r>
          </w:p>
          <w:p>
            <w:pPr>
              <w:spacing w:after="0" w:line="250"/>
            </w:pPr>
            <w:r>
              <w:rPr>
                <w:rFonts w:ascii="Consolas" w:cs="Consolas" w:eastAsia="Consolas" w:hAnsi="Consolas"/>
                <w:color w:val="1A1A1A"/>
                <w:sz w:val="17"/>
                <w:szCs w:val="17"/>
              </w:rPr>
              <w:t xml:space="preserve">                                  knocks on the door</w:t>
            </w:r>
          </w:p>
          <w:p>
            <w:pPr>
              <w:spacing w:after="0" w:line="250"/>
            </w:pPr>
            <w:r>
              <w:rPr>
                <w:rFonts w:ascii="Consolas" w:cs="Consolas" w:eastAsia="Consolas" w:hAnsi="Consolas"/>
                <w:color w:val="1A1A1A"/>
                <w:sz w:val="17"/>
                <w:szCs w:val="17"/>
              </w:rPr>
              <w:t xml:space="preserve">                                          |</w:t>
            </w:r>
          </w:p>
          <w:p>
            <w:pPr>
              <w:spacing w:after="0" w:line="250"/>
            </w:pPr>
            <w:r>
              <w:rPr>
                <w:rFonts w:ascii="Consolas" w:cs="Consolas" w:eastAsia="Consolas" w:hAnsi="Consolas"/>
                <w:color w:val="1A1A1A"/>
                <w:sz w:val="17"/>
                <w:szCs w:val="17"/>
              </w:rPr>
              <w:t xml:space="preserve">                                  incident-deliver</w:t>
            </w:r>
          </w:p>
          <w:p>
            <w:pPr>
              <w:spacing w:after="0" w:line="250"/>
            </w:pPr>
            <w:r>
              <w:rPr>
                <w:rFonts w:ascii="Consolas" w:cs="Consolas" w:eastAsia="Consolas" w:hAnsi="Consolas"/>
                <w:color w:val="1A1A1A"/>
                <w:sz w:val="17"/>
                <w:szCs w:val="17"/>
              </w:rPr>
              <w:t xml:space="preserve">                    (decides who still needs the email, writes it)</w:t>
            </w:r>
          </w:p>
          <w:p>
            <w:pPr>
              <w:spacing w:after="0" w:line="250"/>
            </w:pPr>
            <w:r>
              <w:rPr>
                <w:rFonts w:ascii="Consolas" w:cs="Consolas" w:eastAsia="Consolas" w:hAnsi="Consolas"/>
                <w:color w:val="1A1A1A"/>
                <w:sz w:val="17"/>
                <w:szCs w:val="17"/>
              </w:rPr>
              <w:t xml:space="preserve">                                          |</w:t>
            </w:r>
          </w:p>
          <w:p>
            <w:pPr>
              <w:spacing w:after="0" w:line="250"/>
            </w:pPr>
            <w:r>
              <w:rPr>
                <w:rFonts w:ascii="Consolas" w:cs="Consolas" w:eastAsia="Consolas" w:hAnsi="Consolas"/>
                <w:color w:val="1A1A1A"/>
                <w:sz w:val="17"/>
                <w:szCs w:val="17"/>
              </w:rPr>
              <w:t xml:space="preserve">                                     Gmail (SMTP)</w:t>
            </w:r>
          </w:p>
          <w:p>
            <w:pPr>
              <w:spacing w:after="0" w:line="250"/>
            </w:pPr>
            <w:r>
              <w:rPr>
                <w:rFonts w:ascii="Consolas" w:cs="Consolas" w:eastAsia="Consolas" w:hAnsi="Consolas"/>
                <w:color w:val="1A1A1A"/>
                <w:sz w:val="17"/>
                <w:szCs w:val="17"/>
              </w:rPr>
              <w:t xml:space="preserve">                                          |</w:t>
            </w:r>
          </w:p>
          <w:p>
            <w:pPr>
              <w:spacing w:after="0" w:line="250"/>
            </w:pPr>
            <w:r>
              <w:rPr>
                <w:rFonts w:ascii="Consolas" w:cs="Consolas" w:eastAsia="Consolas" w:hAnsi="Consolas"/>
                <w:color w:val="1A1A1A"/>
                <w:sz w:val="17"/>
                <w:szCs w:val="17"/>
              </w:rPr>
              <w:t xml:space="preserve">                            4 inboxes  +  a delivery record</w:t>
            </w:r>
          </w:p>
        </w:tc>
      </w:tr>
    </w:tbl>
    <w:p>
      <w:pPr>
        <w:spacing w:after="160" w:line="300"/>
      </w:pPr>
      <w:r>
        <w:rPr>
          <w:color w:val="1A1A1A"/>
          <w:sz w:val="22"/>
          <w:szCs w:val="22"/>
        </w:rPr>
        <w:t xml:space="preserve"/>
      </w:r>
    </w:p>
    <w:p>
      <w:pPr>
        <w:pStyle w:val="Heading3"/>
        <w:spacing w:after="110" w:before="220"/>
      </w:pPr>
      <w:r>
        <w:rPr>
          <w:b/>
          <w:bCs/>
          <w:color w:val="595959"/>
          <w:sz w:val="22"/>
          <w:szCs w:val="22"/>
        </w:rPr>
        <w:t xml:space="preserve">Step 1 — You upload, and a sweep is created</w:t>
      </w:r>
    </w:p>
    <w:p>
      <w:pPr>
        <w:spacing w:after="140" w:line="300"/>
      </w:pPr>
      <w:r>
        <w:rPr>
          <w:color w:val="1A1A1A"/>
          <w:sz w:val="22"/>
          <w:szCs w:val="22"/>
        </w:rPr>
        <w:t xml:space="preserve">The uploader writes one row into the sweeps table and a batch of rows into the incidents table. Today the sweep was number 355 and it was uploaded at 11:11 in the morning (UTC time).</w:t>
      </w:r>
    </w:p>
    <w:p>
      <w:pPr>
        <w:pStyle w:val="Heading3"/>
        <w:spacing w:after="110" w:before="220"/>
      </w:pPr>
      <w:r>
        <w:rPr>
          <w:b/>
          <w:bCs/>
          <w:color w:val="595959"/>
          <w:sz w:val="22"/>
          <w:szCs w:val="22"/>
        </w:rPr>
        <w:t xml:space="preserve">Step 2 — The alarm clock goes off (and keeps going off)</w:t>
      </w:r>
    </w:p>
    <w:p>
      <w:pPr>
        <w:spacing w:after="140" w:line="300"/>
      </w:pPr>
      <w:r>
        <w:rPr>
          <w:color w:val="1A1A1A"/>
          <w:sz w:val="22"/>
          <w:szCs w:val="22"/>
        </w:rPr>
        <w:t xml:space="preserve">The scheduled job runs on the pattern </w:t>
      </w:r>
      <w:r>
        <w:rPr>
          <w:rFonts w:ascii="Consolas" w:cs="Consolas" w:eastAsia="Consolas" w:hAnsi="Consolas"/>
          <w:color w:val="8B4000"/>
          <w:sz w:val="19"/>
          <w:szCs w:val="19"/>
        </w:rPr>
        <w:t xml:space="preserve">*/30 * * * *</w:t>
      </w:r>
      <w:r>
        <w:rPr>
          <w:color w:val="1A1A1A"/>
          <w:sz w:val="22"/>
          <w:szCs w:val="22"/>
        </w:rPr>
        <w:t xml:space="preserve">, which simply means "every 30 minutes". That is 48 times a day, every day, forever. It has been running without a single failure. All it does is send a message to the delivery program saying "go and check".</w:t>
      </w:r>
    </w:p>
    <w:p>
      <w:pPr>
        <w:pStyle w:val="Heading3"/>
        <w:spacing w:after="110" w:before="220"/>
      </w:pPr>
      <w:r>
        <w:rPr>
          <w:b/>
          <w:bCs/>
          <w:color w:val="595959"/>
          <w:sz w:val="22"/>
          <w:szCs w:val="22"/>
        </w:rPr>
        <w:t xml:space="preserve">Step 3 — The delivery program works out whether there is anything to say</w:t>
      </w:r>
    </w:p>
    <w:p>
      <w:pPr>
        <w:spacing w:after="140" w:line="300"/>
      </w:pPr>
      <w:r>
        <w:rPr>
          <w:color w:val="1A1A1A"/>
          <w:sz w:val="22"/>
          <w:szCs w:val="22"/>
        </w:rPr>
        <w:t xml:space="preserve">This is where all the intelligence sits. The program does the following:</w:t>
      </w:r>
    </w:p>
    <w:p>
      <w:pPr>
        <w:pStyle w:val="ListParagraph"/>
        <w:numPr>
          <w:ilvl w:val="0"/>
          <w:numId w:val="3"/>
        </w:numPr>
        <w:spacing w:after="110" w:line="300"/>
      </w:pPr>
      <w:r>
        <w:rPr>
          <w:color w:val="1A1A1A"/>
          <w:sz w:val="22"/>
          <w:szCs w:val="22"/>
        </w:rPr>
        <w:t xml:space="preserve">It asks the database for a summary of the newest sweep. It does not name a sweep — it just asks for whichever one is newest right now. The database builds a full report: the total number of incidents, how many were major, how many were critical, the average severity, how those numbers changed compared with the previous sweep (that is where the up and down arrows in your email come from), a breakdown by category, the list of major incidents, the full incident list, and a 14-day trend.</w:t>
      </w:r>
    </w:p>
    <w:p>
      <w:pPr>
        <w:pStyle w:val="ListParagraph"/>
        <w:numPr>
          <w:ilvl w:val="0"/>
          <w:numId w:val="3"/>
        </w:numPr>
        <w:spacing w:after="110" w:line="300"/>
      </w:pPr>
      <w:r>
        <w:rPr>
          <w:color w:val="1A1A1A"/>
          <w:sz w:val="22"/>
          <w:szCs w:val="22"/>
        </w:rPr>
        <w:t xml:space="preserve">It checks whether that sweep actually has any incidents in it. If the count is zero, it stops immediately and sends nothing, leaving a note that says "will retry next check".</w:t>
      </w:r>
    </w:p>
    <w:tbl>
      <w:tblPr>
        <w:tblW w:type="dxa" w:w="9026"/>
        <w:tblBorders>
          <w:top w:val="single" w:color="E5D5A0" w:sz="4"/>
          <w:left w:val="single" w:color="B8860B" w:sz="24"/>
          <w:bottom w:val="single" w:color="E5D5A0" w:sz="4"/>
          <w:right w:val="single" w:color="E5D5A0" w:sz="4"/>
          <w:insideH w:val="none" w:color="FFFFFF" w:sz="0"/>
          <w:insideV w:val="none" w:color="FFFFFF" w:sz="0"/>
        </w:tblBorders>
        <w:tblLayout w:type="fixed"/>
      </w:tblPr>
      <w:tblGrid>
        <w:gridCol w:w="9026"/>
      </w:tblGrid>
      <w:tr>
        <w:tc>
          <w:tcPr>
            <w:tcW w:type="dxa" w:w="9026"/>
            <w:shd w:fill="FDF8E8" w:val="clear"/>
            <w:tcMar>
              <w:top w:type="dxa" w:w="160"/>
              <w:left w:type="dxa" w:w="200"/>
              <w:bottom w:type="dxa" w:w="160"/>
              <w:right w:type="dxa" w:w="200"/>
            </w:tcMar>
          </w:tcPr>
          <w:p>
            <w:pPr>
              <w:spacing w:after="90"/>
            </w:pPr>
            <w:r>
              <w:rPr>
                <w:b/>
                <w:bCs/>
                <w:color w:val="6B4E00"/>
                <w:sz w:val="22"/>
                <w:szCs w:val="22"/>
              </w:rPr>
              <w:t xml:space="preserve">Why that zero check matters</w:t>
            </w:r>
          </w:p>
          <w:p>
            <w:pPr>
              <w:spacing w:after="80" w:line="300"/>
            </w:pPr>
            <w:r>
              <w:rPr>
                <w:color w:val="1A1A1A"/>
                <w:sz w:val="21"/>
                <w:szCs w:val="21"/>
              </w:rPr>
              <w:t xml:space="preserve">It protects you from a half-finished upload. If the sweep row is created but the incident rows are still loading, the program refuses to send a broken, empty-looking email. It simply waits, and the next check 30 minutes later catches it once the data is fully in.</w:t>
            </w:r>
          </w:p>
        </w:tc>
      </w:tr>
    </w:tbl>
    <w:p>
      <w:pPr>
        <w:pStyle w:val="ListParagraph"/>
        <w:numPr>
          <w:ilvl w:val="0"/>
          <w:numId w:val="3"/>
        </w:numPr>
        <w:spacing w:after="110" w:line="300"/>
      </w:pPr>
      <w:r>
        <w:rPr>
          <w:color w:val="1A1A1A"/>
          <w:sz w:val="22"/>
          <w:szCs w:val="22"/>
        </w:rPr>
        <w:t xml:space="preserve">It reads the recipient list — the table called report_recipients — and takes only the people marked as active.</w:t>
      </w:r>
    </w:p>
    <w:p>
      <w:pPr>
        <w:pStyle w:val="ListParagraph"/>
        <w:numPr>
          <w:ilvl w:val="0"/>
          <w:numId w:val="3"/>
        </w:numPr>
        <w:spacing w:after="110" w:line="300"/>
      </w:pPr>
      <w:r>
        <w:rPr>
          <w:color w:val="1A1A1A"/>
          <w:sz w:val="22"/>
          <w:szCs w:val="22"/>
        </w:rPr>
        <w:t xml:space="preserve">It reads the delivery record — the table called delivery_log — and asks: "for this particular sweep, who have I already successfully emailed?"</w:t>
      </w:r>
    </w:p>
    <w:p>
      <w:pPr>
        <w:pStyle w:val="ListParagraph"/>
        <w:numPr>
          <w:ilvl w:val="0"/>
          <w:numId w:val="3"/>
        </w:numPr>
        <w:spacing w:after="110" w:line="300"/>
      </w:pPr>
      <w:r>
        <w:rPr>
          <w:color w:val="1A1A1A"/>
          <w:sz w:val="22"/>
          <w:szCs w:val="22"/>
        </w:rPr>
        <w:t xml:space="preserve">It emails only the difference. Anyone already on that list is skipped.</w:t>
      </w:r>
    </w:p>
    <w:p>
      <w:pPr>
        <w:pStyle w:val="Heading3"/>
        <w:spacing w:after="110" w:before="220"/>
      </w:pPr>
      <w:r>
        <w:rPr>
          <w:b/>
          <w:bCs/>
          <w:color w:val="595959"/>
          <w:sz w:val="22"/>
          <w:szCs w:val="22"/>
        </w:rPr>
        <w:t xml:space="preserve">Step 4 — It writes and sends each email</w:t>
      </w:r>
    </w:p>
    <w:p>
      <w:pPr>
        <w:spacing w:after="140" w:line="300"/>
      </w:pPr>
      <w:r>
        <w:rPr>
          <w:color w:val="1A1A1A"/>
          <w:sz w:val="22"/>
          <w:szCs w:val="22"/>
        </w:rPr>
        <w:t xml:space="preserve">Each person's row has a role. That role decides how much detail they get:</w:t>
      </w:r>
    </w:p>
    <w:tbl>
      <w:tblPr>
        <w:tblW w:type="dxa" w:w="9026"/>
        <w:tblBorders>
          <w:top w:val="single" w:color="D0D0D0" w:sz="4"/>
          <w:left w:val="none" w:color="FFFFFF" w:sz="0"/>
          <w:bottom w:val="single" w:color="D0D0D0" w:sz="4"/>
          <w:right w:val="none" w:color="FFFFFF" w:sz="0"/>
          <w:insideH w:val="single" w:color="E8E8E8" w:sz="3"/>
          <w:insideV w:val="none" w:color="FFFFFF" w:sz="0"/>
        </w:tblBorders>
        <w:tblLayout w:type="fixed"/>
      </w:tblPr>
      <w:tblGrid>
        <w:gridCol w:w="1500"/>
        <w:gridCol w:w="7526"/>
      </w:tblGrid>
      <w:tr>
        <w:trPr>
          <w:tblHeader/>
        </w:trPr>
        <w:tc>
          <w:tcPr>
            <w:tcW w:type="dxa" w:w="1500"/>
            <w:shd w:fill="F2EFE6" w:val="clear"/>
            <w:tcMar>
              <w:top w:type="dxa" w:w="110"/>
              <w:left w:type="dxa" w:w="140"/>
              <w:bottom w:type="dxa" w:w="110"/>
              <w:right w:type="dxa" w:w="140"/>
            </w:tcMar>
          </w:tcPr>
          <w:p>
            <w:pPr>
              <w:spacing w:after="0"/>
            </w:pPr>
            <w:r>
              <w:rPr>
                <w:b/>
                <w:bCs/>
                <w:color w:val="1A1A1A"/>
                <w:sz w:val="20"/>
                <w:szCs w:val="20"/>
              </w:rPr>
              <w:t xml:space="preserve">Role</w:t>
            </w:r>
          </w:p>
        </w:tc>
        <w:tc>
          <w:tcPr>
            <w:tcW w:type="dxa" w:w="7526"/>
            <w:shd w:fill="F2EFE6" w:val="clear"/>
            <w:tcMar>
              <w:top w:type="dxa" w:w="110"/>
              <w:left w:type="dxa" w:w="140"/>
              <w:bottom w:type="dxa" w:w="110"/>
              <w:right w:type="dxa" w:w="140"/>
            </w:tcMar>
          </w:tcPr>
          <w:p>
            <w:pPr>
              <w:spacing w:after="0"/>
            </w:pPr>
            <w:r>
              <w:rPr>
                <w:b/>
                <w:bCs/>
                <w:color w:val="1A1A1A"/>
                <w:sz w:val="20"/>
                <w:szCs w:val="20"/>
              </w:rPr>
              <w:t xml:space="preserve">What that person receives</w:t>
            </w:r>
          </w:p>
        </w:tc>
      </w:tr>
      <w:tr>
        <w:tc>
          <w:tcPr>
            <w:tcW w:type="dxa" w:w="1500"/>
            <w:tcMar>
              <w:top w:type="dxa" w:w="110"/>
              <w:left w:type="dxa" w:w="140"/>
              <w:bottom w:type="dxa" w:w="110"/>
              <w:right w:type="dxa" w:w="140"/>
            </w:tcMar>
          </w:tcPr>
          <w:p>
            <w:pPr>
              <w:spacing w:after="0" w:line="280"/>
            </w:pPr>
            <w:r>
              <w:rPr>
                <w:color w:val="1A1A1A"/>
                <w:sz w:val="20"/>
                <w:szCs w:val="20"/>
              </w:rPr>
              <w:t xml:space="preserve">exec</w:t>
            </w:r>
          </w:p>
        </w:tc>
        <w:tc>
          <w:tcPr>
            <w:tcW w:type="dxa" w:w="7526"/>
            <w:tcMar>
              <w:top w:type="dxa" w:w="110"/>
              <w:left w:type="dxa" w:w="140"/>
              <w:bottom w:type="dxa" w:w="110"/>
              <w:right w:type="dxa" w:w="140"/>
            </w:tcMar>
          </w:tcPr>
          <w:p>
            <w:pPr>
              <w:spacing w:after="0" w:line="280"/>
            </w:pPr>
            <w:r>
              <w:rPr>
                <w:color w:val="1A1A1A"/>
                <w:sz w:val="20"/>
                <w:szCs w:val="20"/>
              </w:rPr>
              <w:t xml:space="preserve">A short brief — the headline numbers and the major incidents only.</w:t>
            </w:r>
          </w:p>
        </w:tc>
      </w:tr>
      <w:tr>
        <w:tc>
          <w:tcPr>
            <w:tcW w:type="dxa" w:w="1500"/>
            <w:tcMar>
              <w:top w:type="dxa" w:w="110"/>
              <w:left w:type="dxa" w:w="140"/>
              <w:bottom w:type="dxa" w:w="110"/>
              <w:right w:type="dxa" w:w="140"/>
            </w:tcMar>
          </w:tcPr>
          <w:p>
            <w:pPr>
              <w:spacing w:after="0" w:line="280"/>
            </w:pPr>
            <w:r>
              <w:rPr>
                <w:color w:val="1A1A1A"/>
                <w:sz w:val="20"/>
                <w:szCs w:val="20"/>
              </w:rPr>
              <w:t xml:space="preserve">full</w:t>
            </w:r>
          </w:p>
        </w:tc>
        <w:tc>
          <w:tcPr>
            <w:tcW w:type="dxa" w:w="7526"/>
            <w:tcMar>
              <w:top w:type="dxa" w:w="110"/>
              <w:left w:type="dxa" w:w="140"/>
              <w:bottom w:type="dxa" w:w="110"/>
              <w:right w:type="dxa" w:w="140"/>
            </w:tcMar>
          </w:tcPr>
          <w:p>
            <w:pPr>
              <w:spacing w:after="0" w:line="280"/>
            </w:pPr>
            <w:r>
              <w:rPr>
                <w:color w:val="1A1A1A"/>
                <w:sz w:val="20"/>
                <w:szCs w:val="20"/>
              </w:rPr>
              <w:t xml:space="preserve">Everything — the headline numbers, the major incidents, a breakdown by category, and every single incident with its summary.</w:t>
            </w:r>
          </w:p>
        </w:tc>
      </w:tr>
    </w:tbl>
    <w:p>
      <w:pPr>
        <w:spacing w:after="160" w:line="300"/>
      </w:pPr>
      <w:r>
        <w:rPr>
          <w:color w:val="1A1A1A"/>
          <w:sz w:val="22"/>
          <w:szCs w:val="22"/>
        </w:rPr>
        <w:t xml:space="preserve">All four of our current recipients are set to full, so everyone is getting the complete brief.</w:t>
      </w:r>
    </w:p>
    <w:p>
      <w:pPr>
        <w:spacing w:after="140" w:line="300"/>
      </w:pPr>
      <w:r>
        <w:rPr>
          <w:color w:val="1A1A1A"/>
          <w:sz w:val="22"/>
          <w:szCs w:val="22"/>
        </w:rPr>
        <w:t xml:space="preserve">The program then connects to Gmail and sends the emails one at a time. After each one it writes a row into the delivery record saying who it went to, whether it succeeded or failed, and the exact time.</w:t>
      </w:r>
    </w:p>
    <w:p>
      <w:pPr>
        <w:pStyle w:val="Heading2"/>
        <w:spacing w:after="130" w:before="280"/>
      </w:pPr>
      <w:r>
        <w:rPr>
          <w:b/>
          <w:bCs/>
          <w:color w:val="1A1A1A"/>
          <w:sz w:val="25"/>
          <w:szCs w:val="25"/>
        </w:rPr>
        <w:t xml:space="preserve">3.3  Why nobody receives 48 emails a day</w:t>
      </w:r>
    </w:p>
    <w:p>
      <w:pPr>
        <w:spacing w:after="140" w:line="300"/>
      </w:pPr>
      <w:r>
        <w:rPr>
          <w:color w:val="1A1A1A"/>
          <w:sz w:val="22"/>
          <w:szCs w:val="22"/>
        </w:rPr>
        <w:t xml:space="preserve">This is worth understanding properly, because it is the cleverest part of the design and also the part that confuses people.</w:t>
      </w:r>
    </w:p>
    <w:p>
      <w:pPr>
        <w:spacing w:after="140" w:line="300"/>
      </w:pPr>
      <w:r>
        <w:rPr>
          <w:color w:val="1A1A1A"/>
          <w:sz w:val="22"/>
          <w:szCs w:val="22"/>
        </w:rPr>
        <w:t xml:space="preserve">The alarm clock really does go off 48 times a day. The delivery program really does run 48 times a day. So why is there only one email?</w:t>
      </w:r>
    </w:p>
    <w:p>
      <w:pPr>
        <w:spacing w:after="140" w:line="300"/>
      </w:pPr>
      <w:r>
        <w:rPr>
          <w:color w:val="1A1A1A"/>
          <w:sz w:val="22"/>
          <w:szCs w:val="22"/>
        </w:rPr>
        <w:t xml:space="preserve">Because there is no date logic anywhere in this system. Not a single line of it checks what day it is. Instead, the delivery record acts as a tick-list. Once a person has been successfully emailed about sweep number 355, their name is on that list for sweep 355 — permanently. Every one of the remaining 47 checks that day looks at the list, sees their name, and skips them.</w:t>
      </w:r>
    </w:p>
    <w:tbl>
      <w:tblPr>
        <w:tblW w:type="dxa" w:w="9026"/>
        <w:tblBorders>
          <w:top w:val="single" w:color="E5D5A0" w:sz="4"/>
          <w:left w:val="single" w:color="B8860B" w:sz="24"/>
          <w:bottom w:val="single" w:color="E5D5A0" w:sz="4"/>
          <w:right w:val="single" w:color="E5D5A0" w:sz="4"/>
          <w:insideH w:val="none" w:color="FFFFFF" w:sz="0"/>
          <w:insideV w:val="none" w:color="FFFFFF" w:sz="0"/>
        </w:tblBorders>
        <w:tblLayout w:type="fixed"/>
      </w:tblPr>
      <w:tblGrid>
        <w:gridCol w:w="9026"/>
      </w:tblGrid>
      <w:tr>
        <w:tc>
          <w:tcPr>
            <w:tcW w:type="dxa" w:w="9026"/>
            <w:shd w:fill="FDF8E8" w:val="clear"/>
            <w:tcMar>
              <w:top w:type="dxa" w:w="160"/>
              <w:left w:type="dxa" w:w="200"/>
              <w:bottom w:type="dxa" w:w="160"/>
              <w:right w:type="dxa" w:w="200"/>
            </w:tcMar>
          </w:tcPr>
          <w:p>
            <w:pPr>
              <w:spacing w:after="90"/>
            </w:pPr>
            <w:r>
              <w:rPr>
                <w:b/>
                <w:bCs/>
                <w:color w:val="6B4E00"/>
                <w:sz w:val="22"/>
                <w:szCs w:val="22"/>
              </w:rPr>
              <w:t xml:space="preserve">The rule in one sentence</w:t>
            </w:r>
          </w:p>
          <w:p>
            <w:pPr>
              <w:spacing w:after="80" w:line="300"/>
            </w:pPr>
            <w:r>
              <w:rPr>
                <w:color w:val="1A1A1A"/>
                <w:sz w:val="21"/>
                <w:szCs w:val="21"/>
              </w:rPr>
              <w:t xml:space="preserve">One sweep equals one email per person, ever — and it arrives within 30 minutes of the upload.</w:t>
            </w:r>
          </w:p>
        </w:tc>
      </w:tr>
    </w:tbl>
    <w:p>
      <w:r>
        <w:br w:type="page"/>
      </w:r>
    </w:p>
    <w:p>
      <w:pPr>
        <w:pStyle w:val="Heading2"/>
        <w:spacing w:after="130" w:before="280"/>
      </w:pPr>
      <w:r>
        <w:rPr>
          <w:b/>
          <w:bCs/>
          <w:color w:val="1A1A1A"/>
          <w:sz w:val="25"/>
          <w:szCs w:val="25"/>
        </w:rPr>
        <w:t xml:space="preserve">3.4  Who currently receives it</w:t>
      </w:r>
    </w:p>
    <w:p>
      <w:pPr>
        <w:spacing w:after="140" w:line="300"/>
      </w:pPr>
      <w:r>
        <w:rPr>
          <w:color w:val="1A1A1A"/>
          <w:sz w:val="22"/>
          <w:szCs w:val="22"/>
        </w:rPr>
        <w:t xml:space="preserve">There are four active recipients. This list lives in the database, not in the code, so it can be changed without touching any files.</w:t>
      </w:r>
    </w:p>
    <w:tbl>
      <w:tblPr>
        <w:tblW w:type="dxa" w:w="9026"/>
        <w:tblBorders>
          <w:top w:val="single" w:color="D0D0D0" w:sz="4"/>
          <w:left w:val="none" w:color="FFFFFF" w:sz="0"/>
          <w:bottom w:val="single" w:color="D0D0D0" w:sz="4"/>
          <w:right w:val="none" w:color="FFFFFF" w:sz="0"/>
          <w:insideH w:val="single" w:color="E8E8E8" w:sz="3"/>
          <w:insideV w:val="none" w:color="FFFFFF" w:sz="0"/>
        </w:tblBorders>
        <w:tblLayout w:type="fixed"/>
      </w:tblPr>
      <w:tblGrid>
        <w:gridCol w:w="3300"/>
        <w:gridCol w:w="4126"/>
        <w:gridCol w:w="1600"/>
      </w:tblGrid>
      <w:tr>
        <w:trPr>
          <w:tblHeader/>
        </w:trPr>
        <w:tc>
          <w:tcPr>
            <w:tcW w:type="dxa" w:w="3300"/>
            <w:shd w:fill="F2EFE6" w:val="clear"/>
            <w:tcMar>
              <w:top w:type="dxa" w:w="110"/>
              <w:left w:type="dxa" w:w="140"/>
              <w:bottom w:type="dxa" w:w="110"/>
              <w:right w:type="dxa" w:w="140"/>
            </w:tcMar>
          </w:tcPr>
          <w:p>
            <w:pPr>
              <w:spacing w:after="0"/>
            </w:pPr>
            <w:r>
              <w:rPr>
                <w:b/>
                <w:bCs/>
                <w:color w:val="1A1A1A"/>
                <w:sz w:val="20"/>
                <w:szCs w:val="20"/>
              </w:rPr>
              <w:t xml:space="preserve">Email address</w:t>
            </w:r>
          </w:p>
        </w:tc>
        <w:tc>
          <w:tcPr>
            <w:tcW w:type="dxa" w:w="4126"/>
            <w:shd w:fill="F2EFE6" w:val="clear"/>
            <w:tcMar>
              <w:top w:type="dxa" w:w="110"/>
              <w:left w:type="dxa" w:w="140"/>
              <w:bottom w:type="dxa" w:w="110"/>
              <w:right w:type="dxa" w:w="140"/>
            </w:tcMar>
          </w:tcPr>
          <w:p>
            <w:pPr>
              <w:spacing w:after="0"/>
            </w:pPr>
            <w:r>
              <w:rPr>
                <w:b/>
                <w:bCs/>
                <w:color w:val="1A1A1A"/>
                <w:sz w:val="20"/>
                <w:szCs w:val="20"/>
              </w:rPr>
              <w:t xml:space="preserve">Label stored in the database</w:t>
            </w:r>
          </w:p>
        </w:tc>
        <w:tc>
          <w:tcPr>
            <w:tcW w:type="dxa" w:w="1600"/>
            <w:shd w:fill="F2EFE6" w:val="clear"/>
            <w:tcMar>
              <w:top w:type="dxa" w:w="110"/>
              <w:left w:type="dxa" w:w="140"/>
              <w:bottom w:type="dxa" w:w="110"/>
              <w:right w:type="dxa" w:w="140"/>
            </w:tcMar>
          </w:tcPr>
          <w:p>
            <w:pPr>
              <w:spacing w:after="0"/>
            </w:pPr>
            <w:r>
              <w:rPr>
                <w:b/>
                <w:bCs/>
                <w:color w:val="1A1A1A"/>
                <w:sz w:val="20"/>
                <w:szCs w:val="20"/>
              </w:rPr>
              <w:t xml:space="preserve">Role</w:t>
            </w:r>
          </w:p>
        </w:tc>
      </w:tr>
      <w:tr>
        <w:tc>
          <w:tcPr>
            <w:tcW w:type="dxa" w:w="3300"/>
            <w:tcMar>
              <w:top w:type="dxa" w:w="110"/>
              <w:left w:type="dxa" w:w="140"/>
              <w:bottom w:type="dxa" w:w="110"/>
              <w:right w:type="dxa" w:w="140"/>
            </w:tcMar>
          </w:tcPr>
          <w:p>
            <w:pPr>
              <w:spacing w:after="0" w:line="280"/>
            </w:pPr>
            <w:r>
              <w:rPr>
                <w:color w:val="1A1A1A"/>
                <w:sz w:val="20"/>
                <w:szCs w:val="20"/>
              </w:rPr>
              <w:t xml:space="preserve">worldofspecs@gmail.com</w:t>
            </w:r>
          </w:p>
        </w:tc>
        <w:tc>
          <w:tcPr>
            <w:tcW w:type="dxa" w:w="4126"/>
            <w:tcMar>
              <w:top w:type="dxa" w:w="110"/>
              <w:left w:type="dxa" w:w="140"/>
              <w:bottom w:type="dxa" w:w="110"/>
              <w:right w:type="dxa" w:w="140"/>
            </w:tcMar>
          </w:tcPr>
          <w:p>
            <w:pPr>
              <w:spacing w:after="0" w:line="280"/>
            </w:pPr>
            <w:r>
              <w:rPr>
                <w:color w:val="1A1A1A"/>
                <w:sz w:val="20"/>
                <w:szCs w:val="20"/>
              </w:rPr>
              <w:t xml:space="preserve">Operator</w:t>
            </w:r>
          </w:p>
        </w:tc>
        <w:tc>
          <w:tcPr>
            <w:tcW w:type="dxa" w:w="1600"/>
            <w:tcMar>
              <w:top w:type="dxa" w:w="110"/>
              <w:left w:type="dxa" w:w="140"/>
              <w:bottom w:type="dxa" w:w="110"/>
              <w:right w:type="dxa" w:w="140"/>
            </w:tcMar>
          </w:tcPr>
          <w:p>
            <w:pPr>
              <w:spacing w:after="0" w:line="280"/>
            </w:pPr>
            <w:r>
              <w:rPr>
                <w:color w:val="1A1A1A"/>
                <w:sz w:val="20"/>
                <w:szCs w:val="20"/>
              </w:rPr>
              <w:t xml:space="preserve">full</w:t>
            </w:r>
          </w:p>
        </w:tc>
      </w:tr>
      <w:tr>
        <w:tc>
          <w:tcPr>
            <w:tcW w:type="dxa" w:w="3300"/>
            <w:tcMar>
              <w:top w:type="dxa" w:w="110"/>
              <w:left w:type="dxa" w:w="140"/>
              <w:bottom w:type="dxa" w:w="110"/>
              <w:right w:type="dxa" w:w="140"/>
            </w:tcMar>
          </w:tcPr>
          <w:p>
            <w:pPr>
              <w:spacing w:after="0" w:line="280"/>
            </w:pPr>
            <w:r>
              <w:rPr>
                <w:color w:val="1A1A1A"/>
                <w:sz w:val="20"/>
                <w:szCs w:val="20"/>
              </w:rPr>
              <w:t xml:space="preserve">mohiniawari201@gmail.com</w:t>
            </w:r>
          </w:p>
        </w:tc>
        <w:tc>
          <w:tcPr>
            <w:tcW w:type="dxa" w:w="4126"/>
            <w:tcMar>
              <w:top w:type="dxa" w:w="110"/>
              <w:left w:type="dxa" w:w="140"/>
              <w:bottom w:type="dxa" w:w="110"/>
              <w:right w:type="dxa" w:w="140"/>
            </w:tcMar>
          </w:tcPr>
          <w:p>
            <w:pPr>
              <w:spacing w:after="0" w:line="280"/>
            </w:pPr>
            <w:r>
              <w:rPr>
                <w:color w:val="1A1A1A"/>
                <w:sz w:val="20"/>
                <w:szCs w:val="20"/>
              </w:rPr>
              <w:t xml:space="preserve">Test - Mohini</w:t>
            </w:r>
          </w:p>
        </w:tc>
        <w:tc>
          <w:tcPr>
            <w:tcW w:type="dxa" w:w="1600"/>
            <w:tcMar>
              <w:top w:type="dxa" w:w="110"/>
              <w:left w:type="dxa" w:w="140"/>
              <w:bottom w:type="dxa" w:w="110"/>
              <w:right w:type="dxa" w:w="140"/>
            </w:tcMar>
          </w:tcPr>
          <w:p>
            <w:pPr>
              <w:spacing w:after="0" w:line="280"/>
            </w:pPr>
            <w:r>
              <w:rPr>
                <w:color w:val="1A1A1A"/>
                <w:sz w:val="20"/>
                <w:szCs w:val="20"/>
              </w:rPr>
              <w:t xml:space="preserve">full</w:t>
            </w:r>
          </w:p>
        </w:tc>
      </w:tr>
      <w:tr>
        <w:tc>
          <w:tcPr>
            <w:tcW w:type="dxa" w:w="3300"/>
            <w:tcMar>
              <w:top w:type="dxa" w:w="110"/>
              <w:left w:type="dxa" w:w="140"/>
              <w:bottom w:type="dxa" w:w="110"/>
              <w:right w:type="dxa" w:w="140"/>
            </w:tcMar>
          </w:tcPr>
          <w:p>
            <w:pPr>
              <w:spacing w:after="0" w:line="280"/>
            </w:pPr>
            <w:r>
              <w:rPr>
                <w:color w:val="1A1A1A"/>
                <w:sz w:val="20"/>
                <w:szCs w:val="20"/>
              </w:rPr>
              <w:t xml:space="preserve">aman@attacked.ai</w:t>
            </w:r>
          </w:p>
        </w:tc>
        <w:tc>
          <w:tcPr>
            <w:tcW w:type="dxa" w:w="4126"/>
            <w:tcMar>
              <w:top w:type="dxa" w:w="110"/>
              <w:left w:type="dxa" w:w="140"/>
              <w:bottom w:type="dxa" w:w="110"/>
              <w:right w:type="dxa" w:w="140"/>
            </w:tcMar>
          </w:tcPr>
          <w:p>
            <w:pPr>
              <w:spacing w:after="0" w:line="280"/>
            </w:pPr>
            <w:r>
              <w:rPr>
                <w:color w:val="1A1A1A"/>
                <w:sz w:val="20"/>
                <w:szCs w:val="20"/>
              </w:rPr>
              <w:t xml:space="preserve">Founder - Aman</w:t>
            </w:r>
          </w:p>
        </w:tc>
        <w:tc>
          <w:tcPr>
            <w:tcW w:type="dxa" w:w="1600"/>
            <w:tcMar>
              <w:top w:type="dxa" w:w="110"/>
              <w:left w:type="dxa" w:w="140"/>
              <w:bottom w:type="dxa" w:w="110"/>
              <w:right w:type="dxa" w:w="140"/>
            </w:tcMar>
          </w:tcPr>
          <w:p>
            <w:pPr>
              <w:spacing w:after="0" w:line="280"/>
            </w:pPr>
            <w:r>
              <w:rPr>
                <w:color w:val="1A1A1A"/>
                <w:sz w:val="20"/>
                <w:szCs w:val="20"/>
              </w:rPr>
              <w:t xml:space="preserve">full</w:t>
            </w:r>
          </w:p>
        </w:tc>
      </w:tr>
      <w:tr>
        <w:tc>
          <w:tcPr>
            <w:tcW w:type="dxa" w:w="3300"/>
            <w:tcMar>
              <w:top w:type="dxa" w:w="110"/>
              <w:left w:type="dxa" w:w="140"/>
              <w:bottom w:type="dxa" w:w="110"/>
              <w:right w:type="dxa" w:w="140"/>
            </w:tcMar>
          </w:tcPr>
          <w:p>
            <w:pPr>
              <w:spacing w:after="0" w:line="280"/>
            </w:pPr>
            <w:r>
              <w:rPr>
                <w:color w:val="1A1A1A"/>
                <w:sz w:val="20"/>
                <w:szCs w:val="20"/>
              </w:rPr>
              <w:t xml:space="preserve">khufracoc@gmail.com</w:t>
            </w:r>
          </w:p>
        </w:tc>
        <w:tc>
          <w:tcPr>
            <w:tcW w:type="dxa" w:w="4126"/>
            <w:tcMar>
              <w:top w:type="dxa" w:w="110"/>
              <w:left w:type="dxa" w:w="140"/>
              <w:bottom w:type="dxa" w:w="110"/>
              <w:right w:type="dxa" w:w="140"/>
            </w:tcMar>
          </w:tcPr>
          <w:p>
            <w:pPr>
              <w:spacing w:after="0" w:line="280"/>
            </w:pPr>
            <w:r>
              <w:rPr>
                <w:color w:val="1A1A1A"/>
                <w:sz w:val="20"/>
                <w:szCs w:val="20"/>
              </w:rPr>
              <w:t xml:space="preserve">added 2026-06-26</w:t>
            </w:r>
          </w:p>
        </w:tc>
        <w:tc>
          <w:tcPr>
            <w:tcW w:type="dxa" w:w="1600"/>
            <w:tcMar>
              <w:top w:type="dxa" w:w="110"/>
              <w:left w:type="dxa" w:w="140"/>
              <w:bottom w:type="dxa" w:w="110"/>
              <w:right w:type="dxa" w:w="140"/>
            </w:tcMar>
          </w:tcPr>
          <w:p>
            <w:pPr>
              <w:spacing w:after="0" w:line="280"/>
            </w:pPr>
            <w:r>
              <w:rPr>
                <w:color w:val="1A1A1A"/>
                <w:sz w:val="20"/>
                <w:szCs w:val="20"/>
              </w:rPr>
              <w:t xml:space="preserve">full</w:t>
            </w:r>
          </w:p>
        </w:tc>
      </w:tr>
    </w:tbl>
    <w:p>
      <w:pPr>
        <w:spacing w:after="200" w:line="300"/>
      </w:pPr>
      <w:r>
        <w:rPr>
          <w:color w:val="1A1A1A"/>
          <w:sz w:val="22"/>
          <w:szCs w:val="22"/>
        </w:rPr>
        <w:t xml:space="preserve">A note on that fourth address: the label only records the date it was added, not whose address it is. If that is Samar's, it would be worth renaming the label so the list stays readable in six months' time.</w:t>
      </w:r>
    </w:p>
    <w:p>
      <w:pPr>
        <w:pStyle w:val="Heading2"/>
        <w:spacing w:after="130" w:before="280"/>
      </w:pPr>
      <w:r>
        <w:rPr>
          <w:b/>
          <w:bCs/>
          <w:color w:val="1A1A1A"/>
          <w:sz w:val="25"/>
          <w:szCs w:val="25"/>
        </w:rPr>
        <w:t xml:space="preserve">3.5  What today actually looked like</w:t>
      </w:r>
    </w:p>
    <w:p>
      <w:pPr>
        <w:spacing w:after="140" w:line="300"/>
      </w:pPr>
      <w:r>
        <w:rPr>
          <w:color w:val="1A1A1A"/>
          <w:sz w:val="22"/>
          <w:szCs w:val="22"/>
        </w:rPr>
        <w:t xml:space="preserve">This is the real record from the live system, and it is the clearest possible proof that the process works as described above.</w:t>
      </w:r>
    </w:p>
    <w:tbl>
      <w:tblPr>
        <w:tblW w:type="dxa" w:w="9026"/>
        <w:tblBorders>
          <w:top w:val="single" w:color="D0D0D0" w:sz="4"/>
          <w:left w:val="none" w:color="FFFFFF" w:sz="0"/>
          <w:bottom w:val="single" w:color="D0D0D0" w:sz="4"/>
          <w:right w:val="none" w:color="FFFFFF" w:sz="0"/>
          <w:insideH w:val="single" w:color="E8E8E8" w:sz="3"/>
          <w:insideV w:val="none" w:color="FFFFFF" w:sz="0"/>
        </w:tblBorders>
        <w:tblLayout w:type="fixed"/>
      </w:tblPr>
      <w:tblGrid>
        <w:gridCol w:w="1700"/>
        <w:gridCol w:w="7326"/>
      </w:tblGrid>
      <w:tr>
        <w:trPr>
          <w:tblHeader/>
        </w:trPr>
        <w:tc>
          <w:tcPr>
            <w:tcW w:type="dxa" w:w="1700"/>
            <w:shd w:fill="F2EFE6" w:val="clear"/>
            <w:tcMar>
              <w:top w:type="dxa" w:w="110"/>
              <w:left w:type="dxa" w:w="140"/>
              <w:bottom w:type="dxa" w:w="110"/>
              <w:right w:type="dxa" w:w="140"/>
            </w:tcMar>
          </w:tcPr>
          <w:p>
            <w:pPr>
              <w:spacing w:after="0"/>
            </w:pPr>
            <w:r>
              <w:rPr>
                <w:b/>
                <w:bCs/>
                <w:color w:val="1A1A1A"/>
                <w:sz w:val="20"/>
                <w:szCs w:val="20"/>
              </w:rPr>
              <w:t xml:space="preserve">Time (UTC)</w:t>
            </w:r>
          </w:p>
        </w:tc>
        <w:tc>
          <w:tcPr>
            <w:tcW w:type="dxa" w:w="7326"/>
            <w:shd w:fill="F2EFE6" w:val="clear"/>
            <w:tcMar>
              <w:top w:type="dxa" w:w="110"/>
              <w:left w:type="dxa" w:w="140"/>
              <w:bottom w:type="dxa" w:w="110"/>
              <w:right w:type="dxa" w:w="140"/>
            </w:tcMar>
          </w:tcPr>
          <w:p>
            <w:pPr>
              <w:spacing w:after="0"/>
            </w:pPr>
            <w:r>
              <w:rPr>
                <w:b/>
                <w:bCs/>
                <w:color w:val="1A1A1A"/>
                <w:sz w:val="20"/>
                <w:szCs w:val="20"/>
              </w:rPr>
              <w:t xml:space="preserve">What happened</w:t>
            </w:r>
          </w:p>
        </w:tc>
      </w:tr>
      <w:tr>
        <w:tc>
          <w:tcPr>
            <w:tcW w:type="dxa" w:w="1700"/>
            <w:tcMar>
              <w:top w:type="dxa" w:w="110"/>
              <w:left w:type="dxa" w:w="140"/>
              <w:bottom w:type="dxa" w:w="110"/>
              <w:right w:type="dxa" w:w="140"/>
            </w:tcMar>
          </w:tcPr>
          <w:p>
            <w:pPr>
              <w:spacing w:after="0" w:line="280"/>
            </w:pPr>
            <w:r>
              <w:rPr>
                <w:color w:val="1A1A1A"/>
                <w:sz w:val="20"/>
                <w:szCs w:val="20"/>
              </w:rPr>
              <w:t xml:space="preserve">11:11:49</w:t>
            </w:r>
          </w:p>
        </w:tc>
        <w:tc>
          <w:tcPr>
            <w:tcW w:type="dxa" w:w="7326"/>
            <w:tcMar>
              <w:top w:type="dxa" w:w="110"/>
              <w:left w:type="dxa" w:w="140"/>
              <w:bottom w:type="dxa" w:w="110"/>
              <w:right w:type="dxa" w:w="140"/>
            </w:tcMar>
          </w:tcPr>
          <w:p>
            <w:pPr>
              <w:spacing w:after="0" w:line="280"/>
            </w:pPr>
            <w:r>
              <w:rPr>
                <w:color w:val="1A1A1A"/>
                <w:sz w:val="20"/>
                <w:szCs w:val="20"/>
              </w:rPr>
              <w:t xml:space="preserve">Sweep 355 uploaded to the database.</w:t>
            </w:r>
          </w:p>
        </w:tc>
      </w:tr>
      <w:tr>
        <w:tc>
          <w:tcPr>
            <w:tcW w:type="dxa" w:w="1700"/>
            <w:tcMar>
              <w:top w:type="dxa" w:w="110"/>
              <w:left w:type="dxa" w:w="140"/>
              <w:bottom w:type="dxa" w:w="110"/>
              <w:right w:type="dxa" w:w="140"/>
            </w:tcMar>
          </w:tcPr>
          <w:p>
            <w:pPr>
              <w:spacing w:after="0" w:line="280"/>
            </w:pPr>
            <w:r>
              <w:rPr>
                <w:color w:val="1A1A1A"/>
                <w:sz w:val="20"/>
                <w:szCs w:val="20"/>
              </w:rPr>
              <w:t xml:space="preserve">11:30:00</w:t>
            </w:r>
          </w:p>
        </w:tc>
        <w:tc>
          <w:tcPr>
            <w:tcW w:type="dxa" w:w="7326"/>
            <w:tcMar>
              <w:top w:type="dxa" w:w="110"/>
              <w:left w:type="dxa" w:w="140"/>
              <w:bottom w:type="dxa" w:w="110"/>
              <w:right w:type="dxa" w:w="140"/>
            </w:tcMar>
          </w:tcPr>
          <w:p>
            <w:pPr>
              <w:spacing w:after="0" w:line="280"/>
            </w:pPr>
            <w:r>
              <w:rPr>
                <w:color w:val="1A1A1A"/>
                <w:sz w:val="20"/>
                <w:szCs w:val="20"/>
              </w:rPr>
              <w:t xml:space="preserve">The scheduled job fired, as it does every half hour.</w:t>
            </w:r>
          </w:p>
        </w:tc>
      </w:tr>
      <w:tr>
        <w:tc>
          <w:tcPr>
            <w:tcW w:type="dxa" w:w="1700"/>
            <w:tcMar>
              <w:top w:type="dxa" w:w="110"/>
              <w:left w:type="dxa" w:w="140"/>
              <w:bottom w:type="dxa" w:w="110"/>
              <w:right w:type="dxa" w:w="140"/>
            </w:tcMar>
          </w:tcPr>
          <w:p>
            <w:pPr>
              <w:spacing w:after="0" w:line="280"/>
            </w:pPr>
            <w:r>
              <w:rPr>
                <w:color w:val="1A1A1A"/>
                <w:sz w:val="20"/>
                <w:szCs w:val="20"/>
              </w:rPr>
              <w:t xml:space="preserve">11:30:05</w:t>
            </w:r>
          </w:p>
        </w:tc>
        <w:tc>
          <w:tcPr>
            <w:tcW w:type="dxa" w:w="7326"/>
            <w:tcMar>
              <w:top w:type="dxa" w:w="110"/>
              <w:left w:type="dxa" w:w="140"/>
              <w:bottom w:type="dxa" w:w="110"/>
              <w:right w:type="dxa" w:w="140"/>
            </w:tcMar>
          </w:tcPr>
          <w:p>
            <w:pPr>
              <w:spacing w:after="0" w:line="280"/>
            </w:pPr>
            <w:r>
              <w:rPr>
                <w:color w:val="1A1A1A"/>
                <w:sz w:val="20"/>
                <w:szCs w:val="20"/>
              </w:rPr>
              <w:t xml:space="preserve">Email sent to worldofspecs@gmail.com</w:t>
            </w:r>
          </w:p>
        </w:tc>
      </w:tr>
      <w:tr>
        <w:tc>
          <w:tcPr>
            <w:tcW w:type="dxa" w:w="1700"/>
            <w:tcMar>
              <w:top w:type="dxa" w:w="110"/>
              <w:left w:type="dxa" w:w="140"/>
              <w:bottom w:type="dxa" w:w="110"/>
              <w:right w:type="dxa" w:w="140"/>
            </w:tcMar>
          </w:tcPr>
          <w:p>
            <w:pPr>
              <w:spacing w:after="0" w:line="280"/>
            </w:pPr>
            <w:r>
              <w:rPr>
                <w:color w:val="1A1A1A"/>
                <w:sz w:val="20"/>
                <w:szCs w:val="20"/>
              </w:rPr>
              <w:t xml:space="preserve">11:30:07</w:t>
            </w:r>
          </w:p>
        </w:tc>
        <w:tc>
          <w:tcPr>
            <w:tcW w:type="dxa" w:w="7326"/>
            <w:tcMar>
              <w:top w:type="dxa" w:w="110"/>
              <w:left w:type="dxa" w:w="140"/>
              <w:bottom w:type="dxa" w:w="110"/>
              <w:right w:type="dxa" w:w="140"/>
            </w:tcMar>
          </w:tcPr>
          <w:p>
            <w:pPr>
              <w:spacing w:after="0" w:line="280"/>
            </w:pPr>
            <w:r>
              <w:rPr>
                <w:color w:val="1A1A1A"/>
                <w:sz w:val="20"/>
                <w:szCs w:val="20"/>
              </w:rPr>
              <w:t xml:space="preserve">Email sent to mohiniawari201@gmail.com</w:t>
            </w:r>
          </w:p>
        </w:tc>
      </w:tr>
      <w:tr>
        <w:tc>
          <w:tcPr>
            <w:tcW w:type="dxa" w:w="1700"/>
            <w:tcMar>
              <w:top w:type="dxa" w:w="110"/>
              <w:left w:type="dxa" w:w="140"/>
              <w:bottom w:type="dxa" w:w="110"/>
              <w:right w:type="dxa" w:w="140"/>
            </w:tcMar>
          </w:tcPr>
          <w:p>
            <w:pPr>
              <w:spacing w:after="0" w:line="280"/>
            </w:pPr>
            <w:r>
              <w:rPr>
                <w:color w:val="1A1A1A"/>
                <w:sz w:val="20"/>
                <w:szCs w:val="20"/>
              </w:rPr>
              <w:t xml:space="preserve">11:30:10</w:t>
            </w:r>
          </w:p>
        </w:tc>
        <w:tc>
          <w:tcPr>
            <w:tcW w:type="dxa" w:w="7326"/>
            <w:tcMar>
              <w:top w:type="dxa" w:w="110"/>
              <w:left w:type="dxa" w:w="140"/>
              <w:bottom w:type="dxa" w:w="110"/>
              <w:right w:type="dxa" w:w="140"/>
            </w:tcMar>
          </w:tcPr>
          <w:p>
            <w:pPr>
              <w:spacing w:after="0" w:line="280"/>
            </w:pPr>
            <w:r>
              <w:rPr>
                <w:color w:val="1A1A1A"/>
                <w:sz w:val="20"/>
                <w:szCs w:val="20"/>
              </w:rPr>
              <w:t xml:space="preserve">Email sent to aman@attacked.ai</w:t>
            </w:r>
          </w:p>
        </w:tc>
      </w:tr>
      <w:tr>
        <w:tc>
          <w:tcPr>
            <w:tcW w:type="dxa" w:w="1700"/>
            <w:tcMar>
              <w:top w:type="dxa" w:w="110"/>
              <w:left w:type="dxa" w:w="140"/>
              <w:bottom w:type="dxa" w:w="110"/>
              <w:right w:type="dxa" w:w="140"/>
            </w:tcMar>
          </w:tcPr>
          <w:p>
            <w:pPr>
              <w:spacing w:after="0" w:line="280"/>
            </w:pPr>
            <w:r>
              <w:rPr>
                <w:color w:val="1A1A1A"/>
                <w:sz w:val="20"/>
                <w:szCs w:val="20"/>
              </w:rPr>
              <w:t xml:space="preserve">11:30:13</w:t>
            </w:r>
          </w:p>
        </w:tc>
        <w:tc>
          <w:tcPr>
            <w:tcW w:type="dxa" w:w="7326"/>
            <w:tcMar>
              <w:top w:type="dxa" w:w="110"/>
              <w:left w:type="dxa" w:w="140"/>
              <w:bottom w:type="dxa" w:w="110"/>
              <w:right w:type="dxa" w:w="140"/>
            </w:tcMar>
          </w:tcPr>
          <w:p>
            <w:pPr>
              <w:spacing w:after="0" w:line="280"/>
            </w:pPr>
            <w:r>
              <w:rPr>
                <w:color w:val="1A1A1A"/>
                <w:sz w:val="20"/>
                <w:szCs w:val="20"/>
              </w:rPr>
              <w:t xml:space="preserve">Email sent to khufracoc@gmail.com</w:t>
            </w:r>
          </w:p>
        </w:tc>
      </w:tr>
      <w:tr>
        <w:tc>
          <w:tcPr>
            <w:tcW w:type="dxa" w:w="1700"/>
            <w:tcMar>
              <w:top w:type="dxa" w:w="110"/>
              <w:left w:type="dxa" w:w="140"/>
              <w:bottom w:type="dxa" w:w="110"/>
              <w:right w:type="dxa" w:w="140"/>
            </w:tcMar>
          </w:tcPr>
          <w:p>
            <w:pPr>
              <w:spacing w:after="0" w:line="280"/>
            </w:pPr>
            <w:r>
              <w:rPr>
                <w:color w:val="1A1A1A"/>
                <w:sz w:val="20"/>
                <w:szCs w:val="20"/>
              </w:rPr>
              <w:t xml:space="preserve">12:00 onwards</w:t>
            </w:r>
          </w:p>
        </w:tc>
        <w:tc>
          <w:tcPr>
            <w:tcW w:type="dxa" w:w="7326"/>
            <w:tcMar>
              <w:top w:type="dxa" w:w="110"/>
              <w:left w:type="dxa" w:w="140"/>
              <w:bottom w:type="dxa" w:w="110"/>
              <w:right w:type="dxa" w:w="140"/>
            </w:tcMar>
          </w:tcPr>
          <w:p>
            <w:pPr>
              <w:spacing w:after="0" w:line="280"/>
            </w:pPr>
            <w:r>
              <w:rPr>
                <w:color w:val="1A1A1A"/>
                <w:sz w:val="20"/>
                <w:szCs w:val="20"/>
              </w:rPr>
              <w:t xml:space="preserve">The job kept firing every 30 minutes. Every time, it saw all four names already on the tick-list and sent nothing.</w:t>
            </w:r>
          </w:p>
        </w:tc>
      </w:tr>
    </w:tbl>
    <w:p>
      <w:pPr>
        <w:spacing w:after="200" w:line="300"/>
      </w:pPr>
      <w:r>
        <w:rPr>
          <w:color w:val="1A1A1A"/>
          <w:sz w:val="22"/>
          <w:szCs w:val="22"/>
        </w:rPr>
        <w:t xml:space="preserve">Looking further back in the record tells the same story. The previous emails went out on 3 September and 25 August. Those are exactly the days when a sweep was uploaded — not every day in between. That is the event-driven behaviour, visible in the data.</w:t>
      </w:r>
    </w:p>
    <w:p>
      <w:pPr>
        <w:pStyle w:val="Heading2"/>
        <w:spacing w:after="130" w:before="280"/>
      </w:pPr>
      <w:r>
        <w:rPr>
          <w:b/>
          <w:bCs/>
          <w:color w:val="1A1A1A"/>
          <w:sz w:val="25"/>
          <w:szCs w:val="25"/>
        </w:rPr>
        <w:t xml:space="preserve">3.6  There is a second email system, and it is switched off</w:t>
      </w:r>
    </w:p>
    <w:p>
      <w:pPr>
        <w:spacing w:after="140" w:line="300"/>
      </w:pPr>
      <w:r>
        <w:rPr>
          <w:color w:val="1A1A1A"/>
          <w:sz w:val="22"/>
          <w:szCs w:val="22"/>
        </w:rPr>
        <w:t xml:space="preserve">This is important to know, because it explains something that would otherwise look like a bug.</w:t>
      </w:r>
    </w:p>
    <w:p>
      <w:pPr>
        <w:spacing w:after="140" w:line="300"/>
      </w:pPr>
      <w:r>
        <w:rPr>
          <w:color w:val="1A1A1A"/>
          <w:sz w:val="22"/>
          <w:szCs w:val="22"/>
        </w:rPr>
        <w:t xml:space="preserve">There is a second, far more sophisticated email program sitting in the project, called daily-digest. It is about 600 lines long and it was built for real website subscribers. It can do all of this:</w:t>
      </w:r>
    </w:p>
    <w:p>
      <w:pPr>
        <w:pStyle w:val="ListParagraph"/>
        <w:numPr>
          <w:ilvl w:val="0"/>
          <w:numId w:val="2"/>
        </w:numPr>
        <w:spacing w:after="90" w:line="300"/>
      </w:pPr>
      <w:r>
        <w:rPr>
          <w:color w:val="1A1A1A"/>
          <w:sz w:val="22"/>
          <w:szCs w:val="22"/>
        </w:rPr>
        <w:t xml:space="preserve">Personalise each email around the industries and risk categories that a particular reader chose when they signed up.</w:t>
      </w:r>
    </w:p>
    <w:p>
      <w:pPr>
        <w:pStyle w:val="ListParagraph"/>
        <w:numPr>
          <w:ilvl w:val="0"/>
          <w:numId w:val="2"/>
        </w:numPr>
        <w:spacing w:after="90" w:line="300"/>
      </w:pPr>
      <w:r>
        <w:rPr>
          <w:color w:val="1A1A1A"/>
          <w:sz w:val="22"/>
          <w:szCs w:val="22"/>
        </w:rPr>
        <w:t xml:space="preserve">Lead the email with a "for you" section of matching incidents, then show the rest of the day below it.</w:t>
      </w:r>
    </w:p>
    <w:p>
      <w:pPr>
        <w:pStyle w:val="ListParagraph"/>
        <w:numPr>
          <w:ilvl w:val="0"/>
          <w:numId w:val="2"/>
        </w:numPr>
        <w:spacing w:after="90" w:line="300"/>
      </w:pPr>
      <w:r>
        <w:rPr>
          <w:color w:val="1A1A1A"/>
          <w:sz w:val="22"/>
          <w:szCs w:val="22"/>
        </w:rPr>
        <w:t xml:space="preserve">Send different levels of detail to free readers and paying partners.</w:t>
      </w:r>
    </w:p>
    <w:p>
      <w:pPr>
        <w:pStyle w:val="ListParagraph"/>
        <w:numPr>
          <w:ilvl w:val="0"/>
          <w:numId w:val="2"/>
        </w:numPr>
        <w:spacing w:after="90" w:line="300"/>
      </w:pPr>
      <w:r>
        <w:rPr>
          <w:color w:val="1A1A1A"/>
          <w:sz w:val="22"/>
          <w:szCs w:val="22"/>
        </w:rPr>
        <w:t xml:space="preserve">Handle people who asked for a weekly summary instead of a daily one.</w:t>
      </w:r>
    </w:p>
    <w:p>
      <w:pPr>
        <w:pStyle w:val="ListParagraph"/>
        <w:numPr>
          <w:ilvl w:val="0"/>
          <w:numId w:val="2"/>
        </w:numPr>
        <w:spacing w:after="90" w:line="300"/>
      </w:pPr>
      <w:r>
        <w:rPr>
          <w:color w:val="1A1A1A"/>
          <w:sz w:val="22"/>
          <w:szCs w:val="22"/>
        </w:rPr>
        <w:t xml:space="preserve">Include a working unsubscribe link for each individual reader.</w:t>
      </w:r>
    </w:p>
    <w:p>
      <w:pPr>
        <w:spacing w:after="160" w:line="300"/>
      </w:pPr>
      <w:r>
        <w:rPr>
          <w:color w:val="1A1A1A"/>
          <w:sz w:val="22"/>
          <w:szCs w:val="22"/>
        </w:rPr>
        <w:t xml:space="preserve">It has its own scheduled job, set for 8 o'clock every morning. That job is marked as inactive. It has never run.</w:t>
      </w:r>
    </w:p>
    <w:tbl>
      <w:tblPr>
        <w:tblW w:type="dxa" w:w="9026"/>
        <w:tblBorders>
          <w:top w:val="single" w:color="E5D5A0" w:sz="4"/>
          <w:left w:val="single" w:color="B8860B" w:sz="24"/>
          <w:bottom w:val="single" w:color="E5D5A0" w:sz="4"/>
          <w:right w:val="single" w:color="E5D5A0" w:sz="4"/>
          <w:insideH w:val="none" w:color="FFFFFF" w:sz="0"/>
          <w:insideV w:val="none" w:color="FFFFFF" w:sz="0"/>
        </w:tblBorders>
        <w:tblLayout w:type="fixed"/>
      </w:tblPr>
      <w:tblGrid>
        <w:gridCol w:w="9026"/>
      </w:tblGrid>
      <w:tr>
        <w:tc>
          <w:tcPr>
            <w:tcW w:type="dxa" w:w="9026"/>
            <w:shd w:fill="FDF8E8" w:val="clear"/>
            <w:tcMar>
              <w:top w:type="dxa" w:w="160"/>
              <w:left w:type="dxa" w:w="200"/>
              <w:bottom w:type="dxa" w:w="160"/>
              <w:right w:type="dxa" w:w="200"/>
            </w:tcMar>
          </w:tcPr>
          <w:p>
            <w:pPr>
              <w:spacing w:after="90"/>
            </w:pPr>
            <w:r>
              <w:rPr>
                <w:b/>
                <w:bCs/>
                <w:color w:val="6B4E00"/>
                <w:sz w:val="22"/>
                <w:szCs w:val="22"/>
              </w:rPr>
              <w:t xml:space="preserve">What this means in practice</w:t>
            </w:r>
          </w:p>
          <w:p>
            <w:pPr>
              <w:spacing w:after="80" w:line="300"/>
            </w:pPr>
            <w:r>
              <w:rPr>
                <w:color w:val="1A1A1A"/>
                <w:sz w:val="21"/>
                <w:szCs w:val="21"/>
              </w:rPr>
              <w:t xml:space="preserve">The email you and Aman receive does not come from the subscriber system. It comes from the simpler internal one, which ignores the website's subscriber list entirely and only reads the four hardcoded addresses.</w:t>
            </w:r>
          </w:p>
          <w:p>
            <w:pPr>
              <w:spacing w:after="80" w:line="300"/>
            </w:pPr>
            <w:r>
              <w:rPr>
                <w:color w:val="1A1A1A"/>
                <w:sz w:val="21"/>
                <w:szCs w:val="21"/>
              </w:rPr>
              <w:t xml:space="preserve">So if anyone ever asks why people who signed up on the website are not receiving anything — this is the answer. The code to serve them is written and ready, but its schedule is switched off.</w:t>
            </w:r>
          </w:p>
        </w:tc>
      </w:tr>
    </w:tbl>
    <w:p>
      <w:r>
        <w:br w:type="page"/>
      </w:r>
    </w:p>
    <w:p>
      <w:pPr>
        <w:pStyle w:val="Heading1"/>
        <w:pBdr>
          <w:bottom w:val="single" w:color="B8860B" w:sz="10" w:space="6"/>
        </w:pBdr>
        <w:spacing w:after="180" w:before="380"/>
      </w:pPr>
      <w:r>
        <w:rPr>
          <w:b/>
          <w:bCs/>
          <w:color w:val="1A1A1A"/>
          <w:sz w:val="30"/>
          <w:szCs w:val="30"/>
        </w:rPr>
        <w:t xml:space="preserve">4.  Part Two — The Global Attack Map</w:t>
      </w:r>
    </w:p>
    <w:p>
      <w:pPr>
        <w:pStyle w:val="Heading2"/>
        <w:spacing w:after="130" w:before="280"/>
      </w:pPr>
      <w:r>
        <w:rPr>
          <w:b/>
          <w:bCs/>
          <w:color w:val="1A1A1A"/>
          <w:sz w:val="25"/>
          <w:szCs w:val="25"/>
        </w:rPr>
        <w:t xml:space="preserve">4.1  The idea to hold on to</w:t>
      </w:r>
    </w:p>
    <w:p>
      <w:pPr>
        <w:spacing w:after="140" w:line="300"/>
      </w:pPr>
      <w:r>
        <w:rPr>
          <w:color w:val="1A1A1A"/>
          <w:sz w:val="22"/>
          <w:szCs w:val="22"/>
        </w:rPr>
        <w:t xml:space="preserve">The map works on a completely different principle to the email, and it is a much simpler one.</w:t>
      </w:r>
    </w:p>
    <w:p>
      <w:pPr>
        <w:spacing w:after="140" w:line="300"/>
      </w:pPr>
      <w:r>
        <w:rPr>
          <w:color w:val="1A1A1A"/>
          <w:sz w:val="22"/>
          <w:szCs w:val="22"/>
        </w:rPr>
        <w:t xml:space="preserve">Nothing is pushed to the map. There is no message sent to it, no live connection, no notification, no rebuild of the website. The map is not "kept up to date" by anything.</w:t>
      </w:r>
    </w:p>
    <w:p>
      <w:pPr>
        <w:spacing w:after="140" w:line="300"/>
      </w:pPr>
      <w:r>
        <w:rPr>
          <w:color w:val="1A1A1A"/>
          <w:sz w:val="22"/>
          <w:szCs w:val="22"/>
        </w:rPr>
        <w:t xml:space="preserve">Instead, every time any person anywhere in the world opens the map page, their own web browser asks our database directly: "give me the latest incidents". Whatever is in the database at that moment is what appears on their screen.</w:t>
      </w:r>
    </w:p>
    <w:p>
      <w:pPr>
        <w:spacing w:after="140" w:line="300"/>
      </w:pPr>
      <w:r>
        <w:rPr>
          <w:color w:val="1A1A1A"/>
          <w:sz w:val="22"/>
          <w:szCs w:val="22"/>
        </w:rPr>
        <w:t xml:space="preserve">So the answer to "how does the map get today's incidents?" is: it asks for them, fresh, on every single page load.</w:t>
      </w:r>
    </w:p>
    <w:p>
      <w:pPr>
        <w:pStyle w:val="Heading2"/>
        <w:spacing w:after="130" w:before="280"/>
      </w:pPr>
      <w:r>
        <w:rPr>
          <w:b/>
          <w:bCs/>
          <w:color w:val="1A1A1A"/>
          <w:sz w:val="25"/>
          <w:szCs w:val="25"/>
        </w:rPr>
        <w:t xml:space="preserve">4.2  What happens in the four seconds after someone opens the map</w:t>
      </w:r>
    </w:p>
    <w:p>
      <w:pPr>
        <w:spacing w:after="140" w:line="300"/>
      </w:pPr>
      <w:r>
        <w:rPr>
          <w:color w:val="1A1A1A"/>
          <w:sz w:val="22"/>
          <w:szCs w:val="22"/>
        </w:rPr>
        <w:t xml:space="preserve">The map goes through four stages, in this order:</w:t>
      </w:r>
    </w:p>
    <w:p>
      <w:pPr>
        <w:pStyle w:val="Heading3"/>
        <w:spacing w:after="110" w:before="220"/>
      </w:pPr>
      <w:r>
        <w:rPr>
          <w:b/>
          <w:bCs/>
          <w:color w:val="595959"/>
          <w:sz w:val="22"/>
          <w:szCs w:val="22"/>
        </w:rPr>
        <w:t xml:space="preserve">Stage 1 — Paint something immediately</w:t>
      </w:r>
    </w:p>
    <w:p>
      <w:pPr>
        <w:spacing w:after="140" w:line="300"/>
      </w:pPr>
      <w:r>
        <w:rPr>
          <w:color w:val="1A1A1A"/>
          <w:sz w:val="22"/>
          <w:szCs w:val="22"/>
        </w:rPr>
        <w:t xml:space="preserve">A small, fast request fetches just enough to draw the newest day's dots on the world map straight away. This exists purely so that nobody stares at an empty grey map while the rest is loading.</w:t>
      </w:r>
    </w:p>
    <w:p>
      <w:pPr>
        <w:pStyle w:val="Heading3"/>
        <w:spacing w:after="110" w:before="220"/>
      </w:pPr>
      <w:r>
        <w:rPr>
          <w:b/>
          <w:bCs/>
          <w:color w:val="595959"/>
          <w:sz w:val="22"/>
          <w:szCs w:val="22"/>
        </w:rPr>
        <w:t xml:space="preserve">Stage 2 — Fall back to the built-in copy</w:t>
      </w:r>
    </w:p>
    <w:p>
      <w:pPr>
        <w:spacing w:after="140" w:line="300"/>
      </w:pPr>
      <w:r>
        <w:rPr>
          <w:color w:val="1A1A1A"/>
          <w:sz w:val="22"/>
          <w:szCs w:val="22"/>
        </w:rPr>
        <w:t xml:space="preserve">The website ships with 13 days of incident data from May built into it as files. These are only used if the browser has nothing stored yet. Think of it as a spare tyre — it exists so the map is never completely blank, even if the database cannot be reached.</w:t>
      </w:r>
    </w:p>
    <w:p>
      <w:pPr>
        <w:pStyle w:val="Heading3"/>
        <w:spacing w:after="110" w:before="220"/>
      </w:pPr>
      <w:r>
        <w:rPr>
          <w:b/>
          <w:bCs/>
          <w:color w:val="595959"/>
          <w:sz w:val="22"/>
          <w:szCs w:val="22"/>
        </w:rPr>
        <w:t xml:space="preserve">Stage 3 — Fetch the real live data</w:t>
      </w:r>
    </w:p>
    <w:p>
      <w:pPr>
        <w:spacing w:after="140" w:line="300"/>
      </w:pPr>
      <w:r>
        <w:rPr>
          <w:color w:val="1A1A1A"/>
          <w:sz w:val="22"/>
          <w:szCs w:val="22"/>
        </w:rPr>
        <w:t xml:space="preserve">This is the main event. The browser sends two requests to the database at the same time: one for the incidents, one for the newsroom bylines.</w:t>
      </w:r>
    </w:p>
    <w:p>
      <w:pPr>
        <w:spacing w:after="140" w:line="300"/>
      </w:pPr>
      <w:r>
        <w:rPr>
          <w:color w:val="1A1A1A"/>
          <w:sz w:val="22"/>
          <w:szCs w:val="22"/>
        </w:rPr>
        <w:t xml:space="preserve">The incidents request asks for 19 specific pieces of information per incident and filters out anything that has no date or no map coordinates — because an incident with no location cannot be drawn as a dot.</w:t>
      </w:r>
    </w:p>
    <w:p>
      <w:pPr>
        <w:spacing w:after="140" w:line="300"/>
      </w:pPr>
      <w:r>
        <w:rPr>
          <w:color w:val="1A1A1A"/>
          <w:sz w:val="22"/>
          <w:szCs w:val="22"/>
        </w:rPr>
        <w:t xml:space="preserve">One technical detail worth knowing: the database refuses to return more than 1,000 rows at a time, no matter what you ask for. So the browser fetches them in pages of 1,000 and keeps going until it has everything, up to a safety limit of 20 pages.</w:t>
      </w:r>
    </w:p>
    <w:p>
      <w:pPr>
        <w:pStyle w:val="Heading3"/>
        <w:spacing w:after="110" w:before="220"/>
      </w:pPr>
      <w:r>
        <w:rPr>
          <w:b/>
          <w:bCs/>
          <w:color w:val="595959"/>
          <w:sz w:val="22"/>
          <w:szCs w:val="22"/>
        </w:rPr>
        <w:t xml:space="preserve">Stage 4 — Layer the live data on top</w:t>
      </w:r>
    </w:p>
    <w:p>
      <w:pPr>
        <w:spacing w:after="140" w:line="300"/>
      </w:pPr>
      <w:r>
        <w:rPr>
          <w:color w:val="1A1A1A"/>
          <w:sz w:val="22"/>
          <w:szCs w:val="22"/>
        </w:rPr>
        <w:t xml:space="preserve">The live data overwrites the built-in May data wherever the dates match, and any newer days are simply added on. This is why a day you upload today just appears, with no rebuilding of the website at all.</w:t>
      </w:r>
    </w:p>
    <w:p>
      <w:pPr>
        <w:pStyle w:val="Heading2"/>
        <w:spacing w:after="130" w:before="280"/>
      </w:pPr>
      <w:r>
        <w:rPr>
          <w:b/>
          <w:bCs/>
          <w:color w:val="1A1A1A"/>
          <w:sz w:val="25"/>
          <w:szCs w:val="25"/>
        </w:rPr>
        <w:t xml:space="preserve">4.3  Why the map is fast — the loading trick</w:t>
      </w:r>
    </w:p>
    <w:p>
      <w:pPr>
        <w:spacing w:after="140" w:line="300"/>
      </w:pPr>
      <w:r>
        <w:rPr>
          <w:color w:val="1A1A1A"/>
          <w:sz w:val="22"/>
          <w:szCs w:val="22"/>
        </w:rPr>
        <w:t xml:space="preserve">Each incident has a lot of supporting detail attached to it: the blast radius, the sources, the vendors involved, the peer watchlist, historical parallels, best practices, and the adaptive controls. That is a great deal of information.</w:t>
      </w:r>
    </w:p>
    <w:p>
      <w:pPr>
        <w:spacing w:after="140" w:line="300"/>
      </w:pPr>
      <w:r>
        <w:rPr>
          <w:color w:val="1A1A1A"/>
          <w:sz w:val="22"/>
          <w:szCs w:val="22"/>
        </w:rPr>
        <w:t xml:space="preserve">None of it is loaded when the map opens. Every incident arrives with those sections empty. They are only fetched for one incident at a time — at the exact moment a visitor clicks that incident open.</w:t>
      </w:r>
    </w:p>
    <w:p>
      <w:pPr>
        <w:spacing w:after="140" w:line="300"/>
      </w:pPr>
      <w:r>
        <w:rPr>
          <w:color w:val="1A1A1A"/>
          <w:sz w:val="22"/>
          <w:szCs w:val="22"/>
        </w:rPr>
        <w:t xml:space="preserve">This matters more than it sounds. Loading everything up front meant roughly 26 megabytes for each visitor. Loading it on demand brought that down to about 2.9 megabytes. Since Supabase charges for data leaving the database, the old approach was burning through the monthly allowance in around 300 visits.</w:t>
      </w:r>
    </w:p>
    <w:p>
      <w:pPr>
        <w:pStyle w:val="Heading2"/>
        <w:spacing w:after="130" w:before="280"/>
      </w:pPr>
      <w:r>
        <w:rPr>
          <w:b/>
          <w:bCs/>
          <w:color w:val="1A1A1A"/>
          <w:sz w:val="25"/>
          <w:szCs w:val="25"/>
        </w:rPr>
        <w:t xml:space="preserve">4.4  The one way this breaks silently — and it has happened</w:t>
      </w:r>
    </w:p>
    <w:p>
      <w:pPr>
        <w:spacing w:after="140" w:line="300"/>
      </w:pPr>
      <w:r>
        <w:rPr>
          <w:color w:val="1A1A1A"/>
          <w:sz w:val="22"/>
          <w:szCs w:val="22"/>
        </w:rPr>
        <w:t xml:space="preserve">This is the single most useful thing to know about the map, because when it goes wrong it does so quietly.</w:t>
      </w:r>
    </w:p>
    <w:p>
      <w:pPr>
        <w:spacing w:after="140" w:line="300"/>
      </w:pPr>
      <w:r>
        <w:rPr>
          <w:color w:val="1A1A1A"/>
          <w:sz w:val="22"/>
          <w:szCs w:val="22"/>
        </w:rPr>
        <w:t xml:space="preserve">When the browser asks for its 19 pieces of information, it lists them by name. If even one of those names no longer exists in the database — because a column was renamed or removed — the database does not return the other 18. It rejects the entire request.</w:t>
      </w:r>
    </w:p>
    <w:p>
      <w:pPr>
        <w:spacing w:after="140" w:line="300"/>
      </w:pPr>
      <w:r>
        <w:rPr>
          <w:color w:val="1A1A1A"/>
          <w:sz w:val="22"/>
          <w:szCs w:val="22"/>
        </w:rPr>
        <w:t xml:space="preserve">The map's code is written to fail gently: if the request fails, it quietly carries on with whatever data it already has. Which means the map falls back to the built-in May files, shows old incidents, and displays no error message at all.</w:t>
      </w:r>
    </w:p>
    <w:tbl>
      <w:tblPr>
        <w:tblW w:type="dxa" w:w="9026"/>
        <w:tblBorders>
          <w:top w:val="single" w:color="E5D5A0" w:sz="4"/>
          <w:left w:val="single" w:color="B8860B" w:sz="24"/>
          <w:bottom w:val="single" w:color="E5D5A0" w:sz="4"/>
          <w:right w:val="single" w:color="E5D5A0" w:sz="4"/>
          <w:insideH w:val="none" w:color="FFFFFF" w:sz="0"/>
          <w:insideV w:val="none" w:color="FFFFFF" w:sz="0"/>
        </w:tblBorders>
        <w:tblLayout w:type="fixed"/>
      </w:tblPr>
      <w:tblGrid>
        <w:gridCol w:w="9026"/>
      </w:tblGrid>
      <w:tr>
        <w:tc>
          <w:tcPr>
            <w:tcW w:type="dxa" w:w="9026"/>
            <w:shd w:fill="FDF8E8" w:val="clear"/>
            <w:tcMar>
              <w:top w:type="dxa" w:w="160"/>
              <w:left w:type="dxa" w:w="200"/>
              <w:bottom w:type="dxa" w:w="160"/>
              <w:right w:type="dxa" w:w="200"/>
            </w:tcMar>
          </w:tcPr>
          <w:p>
            <w:pPr>
              <w:spacing w:after="90"/>
            </w:pPr>
            <w:r>
              <w:rPr>
                <w:b/>
                <w:bCs/>
                <w:color w:val="6B4E00"/>
                <w:sz w:val="22"/>
                <w:szCs w:val="22"/>
              </w:rPr>
              <w:t xml:space="preserve">What it looks like when this happens</w:t>
            </w:r>
          </w:p>
          <w:p>
            <w:pPr>
              <w:spacing w:after="80" w:line="300"/>
            </w:pPr>
            <w:r>
              <w:rPr>
                <w:color w:val="1A1A1A"/>
                <w:sz w:val="21"/>
                <w:szCs w:val="21"/>
              </w:rPr>
              <w:t xml:space="preserve">The map appears to be "stuck in May". Everything else on the site works normally. There is no error on screen and nothing in the logs to draw your attention to it.</w:t>
            </w:r>
          </w:p>
          <w:p>
            <w:pPr>
              <w:spacing w:after="80" w:line="300"/>
            </w:pPr>
            <w:r>
              <w:rPr>
                <w:color w:val="1A1A1A"/>
                <w:sz w:val="21"/>
                <w:szCs w:val="21"/>
              </w:rPr>
              <w:t xml:space="preserve">This is exactly how a previous outage happened — a single column was removed from the database, and the map silently dropped back to May data for everyone.</w:t>
            </w:r>
          </w:p>
          <w:p>
            <w:pPr>
              <w:spacing w:after="80" w:line="300"/>
            </w:pPr>
            <w:r>
              <w:rPr>
                <w:color w:val="1A1A1A"/>
                <w:sz w:val="21"/>
                <w:szCs w:val="21"/>
              </w:rPr>
              <w:t xml:space="preserve">The rule that follows from it: never add a name to that list without first confirming the column exists. And run the checking script described in the next section, which tests exactly this.</w:t>
            </w:r>
          </w:p>
        </w:tc>
      </w:tr>
    </w:tbl>
    <w:p>
      <w:r>
        <w:br w:type="page"/>
      </w:r>
    </w:p>
    <w:p>
      <w:pPr>
        <w:pStyle w:val="Heading1"/>
        <w:pBdr>
          <w:bottom w:val="single" w:color="B8860B" w:sz="10" w:space="6"/>
        </w:pBdr>
        <w:spacing w:after="180" w:before="380"/>
      </w:pPr>
      <w:r>
        <w:rPr>
          <w:b/>
          <w:bCs/>
          <w:color w:val="1A1A1A"/>
          <w:sz w:val="30"/>
          <w:szCs w:val="30"/>
        </w:rPr>
        <w:t xml:space="preserve">5.  Part Three — The checking script</w:t>
      </w:r>
    </w:p>
    <w:p>
      <w:pPr>
        <w:spacing w:after="140" w:line="300"/>
      </w:pPr>
      <w:r>
        <w:rPr>
          <w:color w:val="1A1A1A"/>
          <w:sz w:val="22"/>
          <w:szCs w:val="22"/>
        </w:rPr>
        <w:t xml:space="preserve">A script has been written that walks all three links of the chain and tells you where things stand. You run one command and it answers three questions: did today's data land, did the emails go out, and will the map show it.</w:t>
      </w:r>
    </w:p>
    <w:p>
      <w:pPr>
        <w:pStyle w:val="Heading2"/>
        <w:spacing w:after="130" w:before="280"/>
      </w:pPr>
      <w:r>
        <w:rPr>
          <w:b/>
          <w:bCs/>
          <w:color w:val="1A1A1A"/>
          <w:sz w:val="25"/>
          <w:szCs w:val="25"/>
        </w:rPr>
        <w:t xml:space="preserve">5.1  Where it lives and how to run it</w:t>
      </w:r>
    </w:p>
    <w:tbl>
      <w:tblPr>
        <w:tblW w:type="dxa" w:w="9026"/>
        <w:tblBorders>
          <w:top w:val="single" w:color="D0D0D0" w:sz="4"/>
          <w:left w:val="single" w:color="B8860B" w:sz="18"/>
          <w:bottom w:val="single" w:color="D0D0D0" w:sz="4"/>
          <w:right w:val="single" w:color="D0D0D0" w:sz="4"/>
          <w:insideH w:val="none" w:color="FFFFFF" w:sz="0"/>
          <w:insideV w:val="none" w:color="FFFFFF" w:sz="0"/>
        </w:tblBorders>
        <w:tblLayout w:type="fixed"/>
      </w:tblPr>
      <w:tblGrid>
        <w:gridCol w:w="9026"/>
      </w:tblGrid>
      <w:tr>
        <w:tc>
          <w:tcPr>
            <w:tcW w:type="dxa" w:w="9026"/>
            <w:shd w:fill="F7F7F4" w:val="clear"/>
            <w:tcMar>
              <w:top w:type="dxa" w:w="140"/>
              <w:left w:type="dxa" w:w="160"/>
              <w:bottom w:type="dxa" w:w="140"/>
              <w:right w:type="dxa" w:w="160"/>
            </w:tcMar>
          </w:tcPr>
          <w:p>
            <w:pPr>
              <w:spacing w:after="0" w:line="250"/>
            </w:pPr>
            <w:r>
              <w:rPr>
                <w:rFonts w:ascii="Consolas" w:cs="Consolas" w:eastAsia="Consolas" w:hAnsi="Consolas"/>
                <w:color w:val="1A1A1A"/>
                <w:sz w:val="17"/>
                <w:szCs w:val="17"/>
              </w:rPr>
              <w:t xml:space="preserve">File:  ATTACKEDMAP\scripts\daily-check.js</w:t>
            </w:r>
          </w:p>
          <w:p>
            <w:pPr>
              <w:spacing w:after="0" w:line="250"/>
            </w:pPr>
            <w:r>
              <w:rPr>
                <w:rFonts w:ascii="Consolas" w:cs="Consolas" w:eastAsia="Consolas" w:hAnsi="Consolas"/>
                <w:color w:val="1A1A1A"/>
                <w:sz w:val="17"/>
                <w:szCs w:val="17"/>
              </w:rPr>
              <w:t xml:space="preserve"> </w:t>
            </w:r>
          </w:p>
          <w:p>
            <w:pPr>
              <w:spacing w:after="0" w:line="250"/>
            </w:pPr>
            <w:r>
              <w:rPr>
                <w:rFonts w:ascii="Consolas" w:cs="Consolas" w:eastAsia="Consolas" w:hAnsi="Consolas"/>
                <w:color w:val="1A1A1A"/>
                <w:sz w:val="17"/>
                <w:szCs w:val="17"/>
              </w:rPr>
              <w:t xml:space="preserve">  node scripts/daily-check.js              read-only status report</w:t>
            </w:r>
          </w:p>
          <w:p>
            <w:pPr>
              <w:spacing w:after="0" w:line="250"/>
            </w:pPr>
            <w:r>
              <w:rPr>
                <w:rFonts w:ascii="Consolas" w:cs="Consolas" w:eastAsia="Consolas" w:hAnsi="Consolas"/>
                <w:color w:val="1A1A1A"/>
                <w:sz w:val="17"/>
                <w:szCs w:val="17"/>
              </w:rPr>
              <w:t xml:space="preserve">  node scripts/daily-check.js --send       also send the email now</w:t>
            </w:r>
          </w:p>
          <w:p>
            <w:pPr>
              <w:spacing w:after="0" w:line="250"/>
            </w:pPr>
            <w:r>
              <w:rPr>
                <w:rFonts w:ascii="Consolas" w:cs="Consolas" w:eastAsia="Consolas" w:hAnsi="Consolas"/>
                <w:color w:val="1A1A1A"/>
                <w:sz w:val="17"/>
                <w:szCs w:val="17"/>
              </w:rPr>
              <w:t xml:space="preserve">  node scripts/daily-check.js --send --force   send again even if already sent</w:t>
            </w:r>
          </w:p>
        </w:tc>
      </w:tr>
    </w:tbl>
    <w:p>
      <w:pPr>
        <w:spacing w:after="140" w:line="300"/>
      </w:pPr>
      <w:r>
        <w:rPr>
          <w:color w:val="1A1A1A"/>
          <w:sz w:val="22"/>
          <w:szCs w:val="22"/>
        </w:rPr>
        <w:t xml:space="preserve"/>
      </w:r>
    </w:p>
    <w:p>
      <w:pPr>
        <w:spacing w:after="140" w:line="300"/>
      </w:pPr>
      <w:r>
        <w:rPr>
          <w:color w:val="1A1A1A"/>
          <w:sz w:val="22"/>
          <w:szCs w:val="22"/>
        </w:rPr>
        <w:t xml:space="preserve">The --send option is useful when you do not want to wait up to 30 minutes for the next scheduled check — for example when you have just finished an upload and want the email out immediately.</w:t>
      </w:r>
    </w:p>
    <w:p>
      <w:pPr>
        <w:pStyle w:val="Heading2"/>
        <w:spacing w:after="130" w:before="280"/>
      </w:pPr>
      <w:r>
        <w:rPr>
          <w:b/>
          <w:bCs/>
          <w:color w:val="1A1A1A"/>
          <w:sz w:val="25"/>
          <w:szCs w:val="25"/>
        </w:rPr>
        <w:t xml:space="preserve">5.2  What it actually checks</w:t>
      </w:r>
    </w:p>
    <w:tbl>
      <w:tblPr>
        <w:tblW w:type="dxa" w:w="9026"/>
        <w:tblBorders>
          <w:top w:val="single" w:color="D0D0D0" w:sz="4"/>
          <w:left w:val="none" w:color="FFFFFF" w:sz="0"/>
          <w:bottom w:val="single" w:color="D0D0D0" w:sz="4"/>
          <w:right w:val="none" w:color="FFFFFF" w:sz="0"/>
          <w:insideH w:val="single" w:color="E8E8E8" w:sz="3"/>
          <w:insideV w:val="none" w:color="FFFFFF" w:sz="0"/>
        </w:tblBorders>
        <w:tblLayout w:type="fixed"/>
      </w:tblPr>
      <w:tblGrid>
        <w:gridCol w:w="1800"/>
        <w:gridCol w:w="7226"/>
      </w:tblGrid>
      <w:tr>
        <w:trPr>
          <w:tblHeader/>
        </w:trPr>
        <w:tc>
          <w:tcPr>
            <w:tcW w:type="dxa" w:w="1800"/>
            <w:shd w:fill="F2EFE6" w:val="clear"/>
            <w:tcMar>
              <w:top w:type="dxa" w:w="110"/>
              <w:left w:type="dxa" w:w="140"/>
              <w:bottom w:type="dxa" w:w="110"/>
              <w:right w:type="dxa" w:w="140"/>
            </w:tcMar>
          </w:tcPr>
          <w:p>
            <w:pPr>
              <w:spacing w:after="0"/>
            </w:pPr>
            <w:r>
              <w:rPr>
                <w:b/>
                <w:bCs/>
                <w:color w:val="1A1A1A"/>
                <w:sz w:val="20"/>
                <w:szCs w:val="20"/>
              </w:rPr>
              <w:t xml:space="preserve">Section</w:t>
            </w:r>
          </w:p>
        </w:tc>
        <w:tc>
          <w:tcPr>
            <w:tcW w:type="dxa" w:w="7226"/>
            <w:shd w:fill="F2EFE6" w:val="clear"/>
            <w:tcMar>
              <w:top w:type="dxa" w:w="110"/>
              <w:left w:type="dxa" w:w="140"/>
              <w:bottom w:type="dxa" w:w="110"/>
              <w:right w:type="dxa" w:w="140"/>
            </w:tcMar>
          </w:tcPr>
          <w:p>
            <w:pPr>
              <w:spacing w:after="0"/>
            </w:pPr>
            <w:r>
              <w:rPr>
                <w:b/>
                <w:bCs/>
                <w:color w:val="1A1A1A"/>
                <w:sz w:val="20"/>
                <w:szCs w:val="20"/>
              </w:rPr>
              <w:t xml:space="preserve">The question it answers</w:t>
            </w:r>
          </w:p>
        </w:tc>
      </w:tr>
      <w:tr>
        <w:tc>
          <w:tcPr>
            <w:tcW w:type="dxa" w:w="1800"/>
            <w:tcMar>
              <w:top w:type="dxa" w:w="110"/>
              <w:left w:type="dxa" w:w="140"/>
              <w:bottom w:type="dxa" w:w="110"/>
              <w:right w:type="dxa" w:w="140"/>
            </w:tcMar>
          </w:tcPr>
          <w:p>
            <w:pPr>
              <w:spacing w:after="0" w:line="280"/>
            </w:pPr>
            <w:r>
              <w:rPr>
                <w:color w:val="1A1A1A"/>
                <w:sz w:val="20"/>
                <w:szCs w:val="20"/>
              </w:rPr>
              <w:t xml:space="preserve">1. Database</w:t>
            </w:r>
          </w:p>
        </w:tc>
        <w:tc>
          <w:tcPr>
            <w:tcW w:type="dxa" w:w="7226"/>
            <w:tcMar>
              <w:top w:type="dxa" w:w="110"/>
              <w:left w:type="dxa" w:w="140"/>
              <w:bottom w:type="dxa" w:w="110"/>
              <w:right w:type="dxa" w:w="140"/>
            </w:tcMar>
          </w:tcPr>
          <w:p>
            <w:pPr>
              <w:spacing w:after="0" w:line="280"/>
            </w:pPr>
            <w:r>
              <w:rPr>
                <w:color w:val="1A1A1A"/>
                <w:sz w:val="20"/>
                <w:szCs w:val="20"/>
              </w:rPr>
              <w:t xml:space="preserve">Which sweep is newest, when was it uploaded, and how many incidents came in on each of the last nine days. This is where you spot missing days at a glance.</w:t>
            </w:r>
          </w:p>
        </w:tc>
      </w:tr>
      <w:tr>
        <w:tc>
          <w:tcPr>
            <w:tcW w:type="dxa" w:w="1800"/>
            <w:tcMar>
              <w:top w:type="dxa" w:w="110"/>
              <w:left w:type="dxa" w:w="140"/>
              <w:bottom w:type="dxa" w:w="110"/>
              <w:right w:type="dxa" w:w="140"/>
            </w:tcMar>
          </w:tcPr>
          <w:p>
            <w:pPr>
              <w:spacing w:after="0" w:line="280"/>
            </w:pPr>
            <w:r>
              <w:rPr>
                <w:color w:val="1A1A1A"/>
                <w:sz w:val="20"/>
                <w:szCs w:val="20"/>
              </w:rPr>
              <w:t xml:space="preserve">2. Email</w:t>
            </w:r>
          </w:p>
        </w:tc>
        <w:tc>
          <w:tcPr>
            <w:tcW w:type="dxa" w:w="7226"/>
            <w:tcMar>
              <w:top w:type="dxa" w:w="110"/>
              <w:left w:type="dxa" w:w="140"/>
              <w:bottom w:type="dxa" w:w="110"/>
              <w:right w:type="dxa" w:w="140"/>
            </w:tcMar>
          </w:tcPr>
          <w:p>
            <w:pPr>
              <w:spacing w:after="0" w:line="280"/>
            </w:pPr>
            <w:r>
              <w:rPr>
                <w:color w:val="1A1A1A"/>
                <w:sz w:val="20"/>
                <w:szCs w:val="20"/>
              </w:rPr>
              <w:t xml:space="preserve">Who is on the recipient list, who has already been emailed about the newest sweep, and — most usefully — whether anyone is marked active but did not receive it.</w:t>
            </w:r>
          </w:p>
        </w:tc>
      </w:tr>
      <w:tr>
        <w:tc>
          <w:tcPr>
            <w:tcW w:type="dxa" w:w="1800"/>
            <w:tcMar>
              <w:top w:type="dxa" w:w="110"/>
              <w:left w:type="dxa" w:w="140"/>
              <w:bottom w:type="dxa" w:w="110"/>
              <w:right w:type="dxa" w:w="140"/>
            </w:tcMar>
          </w:tcPr>
          <w:p>
            <w:pPr>
              <w:spacing w:after="0" w:line="280"/>
            </w:pPr>
            <w:r>
              <w:rPr>
                <w:color w:val="1A1A1A"/>
                <w:sz w:val="20"/>
                <w:szCs w:val="20"/>
              </w:rPr>
              <w:t xml:space="preserve">3. Map</w:t>
            </w:r>
          </w:p>
        </w:tc>
        <w:tc>
          <w:tcPr>
            <w:tcW w:type="dxa" w:w="7226"/>
            <w:tcMar>
              <w:top w:type="dxa" w:w="110"/>
              <w:left w:type="dxa" w:w="140"/>
              <w:bottom w:type="dxa" w:w="110"/>
              <w:right w:type="dxa" w:w="140"/>
            </w:tcMar>
          </w:tcPr>
          <w:p>
            <w:pPr>
              <w:spacing w:after="0" w:line="280"/>
            </w:pPr>
            <w:r>
              <w:rPr>
                <w:color w:val="1A1A1A"/>
                <w:sz w:val="20"/>
                <w:szCs w:val="20"/>
              </w:rPr>
              <w:t xml:space="preserve">It sends the exact same request that a visitor's browser sends, using the exact same public key. If a column has gone stale, this catches it here rather than letting your visitors find it.</w:t>
            </w:r>
          </w:p>
        </w:tc>
      </w:tr>
    </w:tbl>
    <w:p>
      <w:pPr>
        <w:pStyle w:val="Heading2"/>
        <w:spacing w:after="130" w:before="280"/>
      </w:pPr>
      <w:r>
        <w:rPr>
          <w:b/>
          <w:bCs/>
          <w:color w:val="1A1A1A"/>
          <w:sz w:val="25"/>
          <w:szCs w:val="25"/>
        </w:rPr>
        <w:t xml:space="preserve">5.3  What it printed when it was run</w:t>
      </w:r>
    </w:p>
    <w:tbl>
      <w:tblPr>
        <w:tblW w:type="dxa" w:w="9026"/>
        <w:tblBorders>
          <w:top w:val="single" w:color="D0D0D0" w:sz="4"/>
          <w:left w:val="single" w:color="B8860B" w:sz="18"/>
          <w:bottom w:val="single" w:color="D0D0D0" w:sz="4"/>
          <w:right w:val="single" w:color="D0D0D0" w:sz="4"/>
          <w:insideH w:val="none" w:color="FFFFFF" w:sz="0"/>
          <w:insideV w:val="none" w:color="FFFFFF" w:sz="0"/>
        </w:tblBorders>
        <w:tblLayout w:type="fixed"/>
      </w:tblPr>
      <w:tblGrid>
        <w:gridCol w:w="9026"/>
      </w:tblGrid>
      <w:tr>
        <w:tc>
          <w:tcPr>
            <w:tcW w:type="dxa" w:w="9026"/>
            <w:shd w:fill="F7F7F4" w:val="clear"/>
            <w:tcMar>
              <w:top w:type="dxa" w:w="140"/>
              <w:left w:type="dxa" w:w="160"/>
              <w:bottom w:type="dxa" w:w="140"/>
              <w:right w:type="dxa" w:w="160"/>
            </w:tcMar>
          </w:tcPr>
          <w:p>
            <w:pPr>
              <w:spacing w:after="0" w:line="250"/>
            </w:pPr>
            <w:r>
              <w:rPr>
                <w:rFonts w:ascii="Consolas" w:cs="Consolas" w:eastAsia="Consolas" w:hAnsi="Consolas"/>
                <w:color w:val="1A1A1A"/>
                <w:sz w:val="17"/>
                <w:szCs w:val="17"/>
              </w:rPr>
              <w:t xml:space="preserve">  1. DATABASE - did today's sweep land?</w:t>
            </w:r>
          </w:p>
          <w:p>
            <w:pPr>
              <w:spacing w:after="0" w:line="250"/>
            </w:pPr>
            <w:r>
              <w:rPr>
                <w:rFonts w:ascii="Consolas" w:cs="Consolas" w:eastAsia="Consolas" w:hAnsi="Consolas"/>
                <w:color w:val="1A1A1A"/>
                <w:sz w:val="17"/>
                <w:szCs w:val="17"/>
              </w:rPr>
              <w:t xml:space="preserve">  Latest sweep : #355</w:t>
            </w:r>
          </w:p>
          <w:p>
            <w:pPr>
              <w:spacing w:after="0" w:line="250"/>
            </w:pPr>
            <w:r>
              <w:rPr>
                <w:rFonts w:ascii="Consolas" w:cs="Consolas" w:eastAsia="Consolas" w:hAnsi="Consolas"/>
                <w:color w:val="1A1A1A"/>
                <w:sz w:val="17"/>
                <w:szCs w:val="17"/>
              </w:rPr>
              <w:t xml:space="preserve">  Uploaded at  : 2026-09-07T11:11:49Z</w:t>
            </w:r>
          </w:p>
          <w:p>
            <w:pPr>
              <w:spacing w:after="0" w:line="250"/>
            </w:pPr>
            <w:r>
              <w:rPr>
                <w:rFonts w:ascii="Consolas" w:cs="Consolas" w:eastAsia="Consolas" w:hAnsi="Consolas"/>
                <w:color w:val="1A1A1A"/>
                <w:sz w:val="17"/>
                <w:szCs w:val="17"/>
              </w:rPr>
              <w:t xml:space="preserve"> </w:t>
            </w:r>
          </w:p>
          <w:p>
            <w:pPr>
              <w:spacing w:after="0" w:line="250"/>
            </w:pPr>
            <w:r>
              <w:rPr>
                <w:rFonts w:ascii="Consolas" w:cs="Consolas" w:eastAsia="Consolas" w:hAnsi="Consolas"/>
                <w:color w:val="1A1A1A"/>
                <w:sz w:val="17"/>
                <w:szCs w:val="17"/>
              </w:rPr>
              <w:t xml:space="preserve">  Incidents per day (last 9 days):</w:t>
            </w:r>
          </w:p>
          <w:p>
            <w:pPr>
              <w:spacing w:after="0" w:line="250"/>
            </w:pPr>
            <w:r>
              <w:rPr>
                <w:rFonts w:ascii="Consolas" w:cs="Consolas" w:eastAsia="Consolas" w:hAnsi="Consolas"/>
                <w:color w:val="1A1A1A"/>
                <w:sz w:val="17"/>
                <w:szCs w:val="17"/>
              </w:rPr>
              <w:t xml:space="preserve">    2026-09-07      7 incidents   &lt;- today</w:t>
            </w:r>
          </w:p>
          <w:p>
            <w:pPr>
              <w:spacing w:after="0" w:line="250"/>
            </w:pPr>
            <w:r>
              <w:rPr>
                <w:rFonts w:ascii="Consolas" w:cs="Consolas" w:eastAsia="Consolas" w:hAnsi="Consolas"/>
                <w:color w:val="1A1A1A"/>
                <w:sz w:val="17"/>
                <w:szCs w:val="17"/>
              </w:rPr>
              <w:t xml:space="preserve">    2026-09-06     15 incidents</w:t>
            </w:r>
          </w:p>
          <w:p>
            <w:pPr>
              <w:spacing w:after="0" w:line="250"/>
            </w:pPr>
            <w:r>
              <w:rPr>
                <w:rFonts w:ascii="Consolas" w:cs="Consolas" w:eastAsia="Consolas" w:hAnsi="Consolas"/>
                <w:color w:val="1A1A1A"/>
                <w:sz w:val="17"/>
                <w:szCs w:val="17"/>
              </w:rPr>
              <w:t xml:space="preserve">    2026-09-02      8 incidents</w:t>
            </w:r>
          </w:p>
          <w:p>
            <w:pPr>
              <w:spacing w:after="0" w:line="250"/>
            </w:pPr>
            <w:r>
              <w:rPr>
                <w:rFonts w:ascii="Consolas" w:cs="Consolas" w:eastAsia="Consolas" w:hAnsi="Consolas"/>
                <w:color w:val="1A1A1A"/>
                <w:sz w:val="17"/>
                <w:szCs w:val="17"/>
              </w:rPr>
              <w:t xml:space="preserve">    2026-09-01     24 incidents</w:t>
            </w:r>
          </w:p>
          <w:p>
            <w:pPr>
              <w:spacing w:after="0" w:line="250"/>
            </w:pPr>
            <w:r>
              <w:rPr>
                <w:rFonts w:ascii="Consolas" w:cs="Consolas" w:eastAsia="Consolas" w:hAnsi="Consolas"/>
                <w:color w:val="1A1A1A"/>
                <w:sz w:val="17"/>
                <w:szCs w:val="17"/>
              </w:rPr>
              <w:t xml:space="preserve">    2026-08-31     26 incidents</w:t>
            </w:r>
          </w:p>
          <w:p>
            <w:pPr>
              <w:spacing w:after="0" w:line="250"/>
            </w:pPr>
            <w:r>
              <w:rPr>
                <w:rFonts w:ascii="Consolas" w:cs="Consolas" w:eastAsia="Consolas" w:hAnsi="Consolas"/>
                <w:color w:val="1A1A1A"/>
                <w:sz w:val="17"/>
                <w:szCs w:val="17"/>
              </w:rPr>
              <w:t xml:space="preserve"> </w:t>
            </w:r>
          </w:p>
          <w:p>
            <w:pPr>
              <w:spacing w:after="0" w:line="250"/>
            </w:pPr>
            <w:r>
              <w:rPr>
                <w:rFonts w:ascii="Consolas" w:cs="Consolas" w:eastAsia="Consolas" w:hAnsi="Consolas"/>
                <w:color w:val="1A1A1A"/>
                <w:sz w:val="17"/>
                <w:szCs w:val="17"/>
              </w:rPr>
              <w:t xml:space="preserve">  3. MAP - what will a visitor's browser actually load?</w:t>
            </w:r>
          </w:p>
          <w:p>
            <w:pPr>
              <w:spacing w:after="0" w:line="250"/>
            </w:pPr>
            <w:r>
              <w:rPr>
                <w:rFonts w:ascii="Consolas" w:cs="Consolas" w:eastAsia="Consolas" w:hAnsi="Consolas"/>
                <w:color w:val="1A1A1A"/>
                <w:sz w:val="17"/>
                <w:szCs w:val="17"/>
              </w:rPr>
              <w:t xml:space="preserve">  Query OK  - 1000 rows in the first page</w:t>
            </w:r>
          </w:p>
          <w:p>
            <w:pPr>
              <w:spacing w:after="0" w:line="250"/>
            </w:pPr>
            <w:r>
              <w:rPr>
                <w:rFonts w:ascii="Consolas" w:cs="Consolas" w:eastAsia="Consolas" w:hAnsi="Consolas"/>
                <w:color w:val="1A1A1A"/>
                <w:sz w:val="17"/>
                <w:szCs w:val="17"/>
              </w:rPr>
              <w:t xml:space="preserve">  Newest incident_day the map can see: 2026-09-07</w:t>
            </w:r>
          </w:p>
          <w:p>
            <w:pPr>
              <w:spacing w:after="0" w:line="250"/>
            </w:pPr>
            <w:r>
              <w:rPr>
                <w:rFonts w:ascii="Consolas" w:cs="Consolas" w:eastAsia="Consolas" w:hAnsi="Consolas"/>
                <w:color w:val="1A1A1A"/>
                <w:sz w:val="17"/>
                <w:szCs w:val="17"/>
              </w:rPr>
              <w:t xml:space="preserve">  Today's incidents are live on the map</w:t>
            </w:r>
          </w:p>
        </w:tc>
      </w:tr>
    </w:tbl>
    <w:p>
      <w:pPr>
        <w:spacing w:after="160" w:line="300"/>
      </w:pPr>
      <w:r>
        <w:rPr>
          <w:color w:val="1A1A1A"/>
          <w:sz w:val="22"/>
          <w:szCs w:val="22"/>
        </w:rPr>
        <w:t xml:space="preserve"/>
      </w:r>
    </w:p>
    <w:p>
      <w:pPr>
        <w:spacing w:after="140" w:line="300"/>
      </w:pPr>
      <w:r>
        <w:rPr>
          <w:color w:val="1A1A1A"/>
          <w:sz w:val="22"/>
          <w:szCs w:val="22"/>
        </w:rPr>
        <w:t xml:space="preserve">Two things to read out of that. First, the map is working correctly and today's incidents are live. Second, look at the dates — 3, 4 and 5 September are missing entirely. That gap is real and is covered in the next section.</w:t>
      </w:r>
    </w:p>
    <w:p>
      <w:pPr>
        <w:pStyle w:val="Heading2"/>
        <w:spacing w:after="130" w:before="280"/>
      </w:pPr>
      <w:r>
        <w:rPr>
          <w:b/>
          <w:bCs/>
          <w:color w:val="1A1A1A"/>
          <w:sz w:val="25"/>
          <w:szCs w:val="25"/>
        </w:rPr>
        <w:t xml:space="preserve">5.4  One thing you need before the email section will work</w:t>
      </w:r>
    </w:p>
    <w:p>
      <w:pPr>
        <w:spacing w:after="140" w:line="300"/>
      </w:pPr>
      <w:r>
        <w:rPr>
          <w:color w:val="1A1A1A"/>
          <w:sz w:val="22"/>
          <w:szCs w:val="22"/>
        </w:rPr>
        <w:t xml:space="preserve">The recipient list and the delivery record are protected. The public key that the website uses gets an empty answer when it asks for them — which is correct and is exactly what you want, since that key is visible to anyone who views the website.</w:t>
      </w:r>
    </w:p>
    <w:p>
      <w:pPr>
        <w:spacing w:after="140" w:line="300"/>
      </w:pPr>
      <w:r>
        <w:rPr>
          <w:color w:val="1A1A1A"/>
          <w:sz w:val="22"/>
          <w:szCs w:val="22"/>
        </w:rPr>
        <w:t xml:space="preserve">To see those two sections in the script you need to give it the private administrator key first. In PowerShell:</w:t>
      </w:r>
    </w:p>
    <w:tbl>
      <w:tblPr>
        <w:tblW w:type="dxa" w:w="9026"/>
        <w:tblBorders>
          <w:top w:val="single" w:color="D0D0D0" w:sz="4"/>
          <w:left w:val="single" w:color="B8860B" w:sz="18"/>
          <w:bottom w:val="single" w:color="D0D0D0" w:sz="4"/>
          <w:right w:val="single" w:color="D0D0D0" w:sz="4"/>
          <w:insideH w:val="none" w:color="FFFFFF" w:sz="0"/>
          <w:insideV w:val="none" w:color="FFFFFF" w:sz="0"/>
        </w:tblBorders>
        <w:tblLayout w:type="fixed"/>
      </w:tblPr>
      <w:tblGrid>
        <w:gridCol w:w="9026"/>
      </w:tblGrid>
      <w:tr>
        <w:tc>
          <w:tcPr>
            <w:tcW w:type="dxa" w:w="9026"/>
            <w:shd w:fill="F7F7F4" w:val="clear"/>
            <w:tcMar>
              <w:top w:type="dxa" w:w="140"/>
              <w:left w:type="dxa" w:w="160"/>
              <w:bottom w:type="dxa" w:w="140"/>
              <w:right w:type="dxa" w:w="160"/>
            </w:tcMar>
          </w:tcPr>
          <w:p>
            <w:pPr>
              <w:spacing w:after="0" w:line="250"/>
            </w:pPr>
            <w:r>
              <w:rPr>
                <w:rFonts w:ascii="Consolas" w:cs="Consolas" w:eastAsia="Consolas" w:hAnsi="Consolas"/>
                <w:color w:val="1A1A1A"/>
                <w:sz w:val="17"/>
                <w:szCs w:val="17"/>
              </w:rPr>
              <w:t xml:space="preserve">$env:SUPABASE_SERVICE_ROLE_KEY = "eyJ..."</w:t>
            </w:r>
          </w:p>
          <w:p>
            <w:pPr>
              <w:spacing w:after="0" w:line="250"/>
            </w:pPr>
            <w:r>
              <w:rPr>
                <w:rFonts w:ascii="Consolas" w:cs="Consolas" w:eastAsia="Consolas" w:hAnsi="Consolas"/>
                <w:color w:val="1A1A1A"/>
                <w:sz w:val="17"/>
                <w:szCs w:val="17"/>
              </w:rPr>
              <w:t xml:space="preserve">node scripts/daily-check.js</w:t>
            </w:r>
          </w:p>
        </w:tc>
      </w:tr>
    </w:tbl>
    <w:p>
      <w:pPr>
        <w:spacing w:after="140" w:line="300"/>
      </w:pPr>
      <w:r>
        <w:rPr>
          <w:color w:val="1A1A1A"/>
          <w:sz w:val="22"/>
          <w:szCs w:val="22"/>
        </w:rPr>
        <w:t xml:space="preserve"/>
      </w:r>
    </w:p>
    <w:p>
      <w:pPr>
        <w:spacing w:after="140" w:line="300"/>
      </w:pPr>
      <w:r>
        <w:rPr>
          <w:color w:val="1A1A1A"/>
          <w:sz w:val="22"/>
          <w:szCs w:val="22"/>
        </w:rPr>
        <w:t xml:space="preserve">Without it the script still runs perfectly well — it just prints a note saying that section needs the key. The database and map checks work either way.</w:t>
      </w:r>
    </w:p>
    <w:p>
      <w:r>
        <w:br w:type="page"/>
      </w:r>
    </w:p>
    <w:p>
      <w:pPr>
        <w:pStyle w:val="Heading1"/>
        <w:pBdr>
          <w:bottom w:val="single" w:color="B8860B" w:sz="10" w:space="6"/>
        </w:pBdr>
        <w:spacing w:after="180" w:before="380"/>
      </w:pPr>
      <w:r>
        <w:rPr>
          <w:b/>
          <w:bCs/>
          <w:color w:val="1A1A1A"/>
          <w:sz w:val="30"/>
          <w:szCs w:val="30"/>
        </w:rPr>
        <w:t xml:space="preserve">6.  Three things worth fixing</w:t>
      </w:r>
    </w:p>
    <w:p>
      <w:pPr>
        <w:spacing w:after="140" w:line="300"/>
      </w:pPr>
      <w:r>
        <w:rPr>
          <w:color w:val="1A1A1A"/>
          <w:sz w:val="22"/>
          <w:szCs w:val="22"/>
        </w:rPr>
        <w:t xml:space="preserve">These came out of reading the live system. None of them is breaking anything today, but all three are worth attention.</w:t>
      </w:r>
    </w:p>
    <w:p>
      <w:pPr>
        <w:pStyle w:val="Heading2"/>
        <w:spacing w:after="130" w:before="280"/>
      </w:pPr>
      <w:r>
        <w:rPr>
          <w:b/>
          <w:bCs/>
          <w:color w:val="1A1A1A"/>
          <w:sz w:val="25"/>
          <w:szCs w:val="25"/>
        </w:rPr>
        <w:t xml:space="preserve">6.1  A Gmail password is written into the code</w:t>
      </w:r>
    </w:p>
    <w:p>
      <w:pPr>
        <w:spacing w:after="140" w:line="300"/>
      </w:pPr>
      <w:r>
        <w:rPr>
          <w:color w:val="1A1A1A"/>
          <w:sz w:val="22"/>
          <w:szCs w:val="22"/>
        </w:rPr>
        <w:t xml:space="preserve">The delivery program is written so that if the Gmail username and password are not supplied properly from the secure settings, it falls back to values typed directly into the program's source code. Those fallback values are real and they work.</w:t>
      </w:r>
    </w:p>
    <w:p>
      <w:pPr>
        <w:spacing w:after="140" w:line="300"/>
      </w:pPr>
      <w:r>
        <w:rPr>
          <w:color w:val="1A1A1A"/>
          <w:sz w:val="22"/>
          <w:szCs w:val="22"/>
        </w:rPr>
        <w:t xml:space="preserve">The risk is that a working password is sitting in a source file rather than only in the secure settings store where it belongs. Anyone who can see that file can send email as that account.</w:t>
      </w:r>
    </w:p>
    <w:p>
      <w:pPr>
        <w:spacing w:after="140" w:line="300"/>
      </w:pPr>
      <w:r>
        <w:rPr>
          <w:color w:val="1A1A1A"/>
          <w:sz w:val="22"/>
          <w:szCs w:val="22"/>
        </w:rPr>
        <w:t xml:space="preserve">The fix has two parts: change the Gmail app password so the one in the file stops working, and remove the fallback so that if the settings are ever missing the program fails loudly instead of quietly using an embedded password.</w:t>
      </w:r>
    </w:p>
    <w:p>
      <w:pPr>
        <w:pStyle w:val="Heading2"/>
        <w:spacing w:after="130" w:before="280"/>
      </w:pPr>
      <w:r>
        <w:rPr>
          <w:b/>
          <w:bCs/>
          <w:color w:val="1A1A1A"/>
          <w:sz w:val="25"/>
          <w:szCs w:val="25"/>
        </w:rPr>
        <w:t xml:space="preserve">6.2  Three days are missing from the data</w:t>
      </w:r>
    </w:p>
    <w:p>
      <w:pPr>
        <w:spacing w:after="140" w:line="300"/>
      </w:pPr>
      <w:r>
        <w:rPr>
          <w:color w:val="1A1A1A"/>
          <w:sz w:val="22"/>
          <w:szCs w:val="22"/>
        </w:rPr>
        <w:t xml:space="preserve">The 3rd, 4th and 5th of September have zero incidents. The 2nd has 8 and the 6th has 15, so the pipeline was working on either side of the gap.</w:t>
      </w:r>
    </w:p>
    <w:p>
      <w:pPr>
        <w:spacing w:after="140" w:line="300"/>
      </w:pPr>
      <w:r>
        <w:rPr>
          <w:color w:val="1A1A1A"/>
          <w:sz w:val="22"/>
          <w:szCs w:val="22"/>
        </w:rPr>
        <w:t xml:space="preserve">Three empty days in the middle of the record is visible on the map as a hole in the timeline, and anyone reviewing the data will notice it. It is worth deciding whether to backfill those days or accept and document the gap.</w:t>
      </w:r>
    </w:p>
    <w:p>
      <w:pPr>
        <w:pStyle w:val="Heading2"/>
        <w:spacing w:after="130" w:before="280"/>
      </w:pPr>
      <w:r>
        <w:rPr>
          <w:b/>
          <w:bCs/>
          <w:color w:val="1A1A1A"/>
          <w:sz w:val="25"/>
          <w:szCs w:val="25"/>
        </w:rPr>
        <w:t xml:space="preserve">6.3  The dashboard button in the email may point at the wrong website</w:t>
      </w:r>
    </w:p>
    <w:p>
      <w:pPr>
        <w:spacing w:after="140" w:line="300"/>
      </w:pPr>
      <w:r>
        <w:rPr>
          <w:color w:val="1A1A1A"/>
          <w:sz w:val="22"/>
          <w:szCs w:val="22"/>
        </w:rPr>
        <w:t xml:space="preserve">Every email contains a gold "View Live Dashboard" button. The web address for that button comes from a setting. If that setting has not been filled in, the program falls back to a default address — and that default is an old Netlify address, not attackedmap.vercel.app.</w:t>
      </w:r>
    </w:p>
    <w:p>
      <w:pPr>
        <w:spacing w:after="140" w:line="300"/>
      </w:pPr>
      <w:r>
        <w:rPr>
          <w:color w:val="1A1A1A"/>
          <w:sz w:val="22"/>
          <w:szCs w:val="22"/>
        </w:rPr>
        <w:t xml:space="preserve">It is worth clicking the button in the next email you receive. If it takes you somewhere unexpected, the setting needs filling in.</w:t>
      </w:r>
    </w:p>
    <w:p>
      <w:pPr>
        <w:pStyle w:val="Heading1"/>
        <w:pBdr>
          <w:bottom w:val="single" w:color="B8860B" w:sz="10" w:space="6"/>
        </w:pBdr>
        <w:spacing w:after="180" w:before="380"/>
      </w:pPr>
      <w:r>
        <w:rPr>
          <w:b/>
          <w:bCs/>
          <w:color w:val="1A1A1A"/>
          <w:sz w:val="30"/>
          <w:szCs w:val="30"/>
        </w:rPr>
        <w:t xml:space="preserve">7.  Glossary</w:t>
      </w:r>
    </w:p>
    <w:p>
      <w:pPr>
        <w:spacing w:after="140" w:line="300"/>
      </w:pPr>
      <w:r>
        <w:rPr>
          <w:color w:val="1A1A1A"/>
          <w:sz w:val="22"/>
          <w:szCs w:val="22"/>
        </w:rPr>
        <w:t xml:space="preserve">Every technical term used in this document, explained plainly.</w:t>
      </w:r>
    </w:p>
    <w:tbl>
      <w:tblPr>
        <w:tblW w:type="dxa" w:w="9026"/>
        <w:tblBorders>
          <w:top w:val="single" w:color="D0D0D0" w:sz="4"/>
          <w:left w:val="none" w:color="FFFFFF" w:sz="0"/>
          <w:bottom w:val="single" w:color="D0D0D0" w:sz="4"/>
          <w:right w:val="none" w:color="FFFFFF" w:sz="0"/>
          <w:insideH w:val="single" w:color="E8E8E8" w:sz="3"/>
          <w:insideV w:val="none" w:color="FFFFFF" w:sz="0"/>
        </w:tblBorders>
        <w:tblLayout w:type="fixed"/>
      </w:tblPr>
      <w:tblGrid>
        <w:gridCol w:w="2400"/>
        <w:gridCol w:w="6626"/>
      </w:tblGrid>
      <w:tr>
        <w:trPr>
          <w:tblHeader/>
        </w:trPr>
        <w:tc>
          <w:tcPr>
            <w:tcW w:type="dxa" w:w="2400"/>
            <w:shd w:fill="F2EFE6" w:val="clear"/>
            <w:tcMar>
              <w:top w:type="dxa" w:w="110"/>
              <w:left w:type="dxa" w:w="140"/>
              <w:bottom w:type="dxa" w:w="110"/>
              <w:right w:type="dxa" w:w="140"/>
            </w:tcMar>
          </w:tcPr>
          <w:p>
            <w:pPr>
              <w:spacing w:after="0"/>
            </w:pPr>
            <w:r>
              <w:rPr>
                <w:b/>
                <w:bCs/>
                <w:color w:val="1A1A1A"/>
                <w:sz w:val="20"/>
                <w:szCs w:val="20"/>
              </w:rPr>
              <w:t xml:space="preserve">Term</w:t>
            </w:r>
          </w:p>
        </w:tc>
        <w:tc>
          <w:tcPr>
            <w:tcW w:type="dxa" w:w="6626"/>
            <w:shd w:fill="F2EFE6" w:val="clear"/>
            <w:tcMar>
              <w:top w:type="dxa" w:w="110"/>
              <w:left w:type="dxa" w:w="140"/>
              <w:bottom w:type="dxa" w:w="110"/>
              <w:right w:type="dxa" w:w="140"/>
            </w:tcMar>
          </w:tcPr>
          <w:p>
            <w:pPr>
              <w:spacing w:after="0"/>
            </w:pPr>
            <w:r>
              <w:rPr>
                <w:b/>
                <w:bCs/>
                <w:color w:val="1A1A1A"/>
                <w:sz w:val="20"/>
                <w:szCs w:val="20"/>
              </w:rPr>
              <w:t xml:space="preserve">What it means</w:t>
            </w:r>
          </w:p>
        </w:tc>
      </w:tr>
      <w:tr>
        <w:tc>
          <w:tcPr>
            <w:tcW w:type="dxa" w:w="2400"/>
            <w:tcMar>
              <w:top w:type="dxa" w:w="110"/>
              <w:left w:type="dxa" w:w="140"/>
              <w:bottom w:type="dxa" w:w="110"/>
              <w:right w:type="dxa" w:w="140"/>
            </w:tcMar>
          </w:tcPr>
          <w:p>
            <w:pPr>
              <w:spacing w:after="0" w:line="280"/>
            </w:pPr>
            <w:r>
              <w:rPr>
                <w:color w:val="1A1A1A"/>
                <w:sz w:val="20"/>
                <w:szCs w:val="20"/>
              </w:rPr>
              <w:t xml:space="preserve">Supabase</w:t>
            </w:r>
          </w:p>
        </w:tc>
        <w:tc>
          <w:tcPr>
            <w:tcW w:type="dxa" w:w="6626"/>
            <w:tcMar>
              <w:top w:type="dxa" w:w="110"/>
              <w:left w:type="dxa" w:w="140"/>
              <w:bottom w:type="dxa" w:w="110"/>
              <w:right w:type="dxa" w:w="140"/>
            </w:tcMar>
          </w:tcPr>
          <w:p>
            <w:pPr>
              <w:spacing w:after="0" w:line="280"/>
            </w:pPr>
            <w:r>
              <w:rPr>
                <w:color w:val="1A1A1A"/>
                <w:sz w:val="20"/>
                <w:szCs w:val="20"/>
              </w:rPr>
              <w:t xml:space="preserve">The company that hosts our database and runs small programs alongside it. Think of it as the database plus the machinery around it.</w:t>
            </w:r>
          </w:p>
        </w:tc>
      </w:tr>
      <w:tr>
        <w:tc>
          <w:tcPr>
            <w:tcW w:type="dxa" w:w="2400"/>
            <w:tcMar>
              <w:top w:type="dxa" w:w="110"/>
              <w:left w:type="dxa" w:w="140"/>
              <w:bottom w:type="dxa" w:w="110"/>
              <w:right w:type="dxa" w:w="140"/>
            </w:tcMar>
          </w:tcPr>
          <w:p>
            <w:pPr>
              <w:spacing w:after="0" w:line="280"/>
            </w:pPr>
            <w:r>
              <w:rPr>
                <w:color w:val="1A1A1A"/>
                <w:sz w:val="20"/>
                <w:szCs w:val="20"/>
              </w:rPr>
              <w:t xml:space="preserve">Sweep</w:t>
            </w:r>
          </w:p>
        </w:tc>
        <w:tc>
          <w:tcPr>
            <w:tcW w:type="dxa" w:w="6626"/>
            <w:tcMar>
              <w:top w:type="dxa" w:w="110"/>
              <w:left w:type="dxa" w:w="140"/>
              <w:bottom w:type="dxa" w:w="110"/>
              <w:right w:type="dxa" w:w="140"/>
            </w:tcMar>
          </w:tcPr>
          <w:p>
            <w:pPr>
              <w:spacing w:after="0" w:line="280"/>
            </w:pPr>
            <w:r>
              <w:rPr>
                <w:color w:val="1A1A1A"/>
                <w:sz w:val="20"/>
                <w:szCs w:val="20"/>
              </w:rPr>
              <w:t xml:space="preserve">One batch of incidents uploaded together. Each sweep gets a number. Today's was 355.</w:t>
            </w:r>
          </w:p>
        </w:tc>
      </w:tr>
      <w:tr>
        <w:tc>
          <w:tcPr>
            <w:tcW w:type="dxa" w:w="2400"/>
            <w:tcMar>
              <w:top w:type="dxa" w:w="110"/>
              <w:left w:type="dxa" w:w="140"/>
              <w:bottom w:type="dxa" w:w="110"/>
              <w:right w:type="dxa" w:w="140"/>
            </w:tcMar>
          </w:tcPr>
          <w:p>
            <w:pPr>
              <w:spacing w:after="0" w:line="280"/>
            </w:pPr>
            <w:r>
              <w:rPr>
                <w:color w:val="1A1A1A"/>
                <w:sz w:val="20"/>
                <w:szCs w:val="20"/>
              </w:rPr>
              <w:t xml:space="preserve">Incident</w:t>
            </w:r>
          </w:p>
        </w:tc>
        <w:tc>
          <w:tcPr>
            <w:tcW w:type="dxa" w:w="6626"/>
            <w:tcMar>
              <w:top w:type="dxa" w:w="110"/>
              <w:left w:type="dxa" w:w="140"/>
              <w:bottom w:type="dxa" w:w="110"/>
              <w:right w:type="dxa" w:w="140"/>
            </w:tcMar>
          </w:tcPr>
          <w:p>
            <w:pPr>
              <w:spacing w:after="0" w:line="280"/>
            </w:pPr>
            <w:r>
              <w:rPr>
                <w:color w:val="1A1A1A"/>
                <w:sz w:val="20"/>
                <w:szCs w:val="20"/>
              </w:rPr>
              <w:t xml:space="preserve">A single event in the database — one dot on the map, one entry in the email.</w:t>
            </w:r>
          </w:p>
        </w:tc>
      </w:tr>
      <w:tr>
        <w:tc>
          <w:tcPr>
            <w:tcW w:type="dxa" w:w="2400"/>
            <w:tcMar>
              <w:top w:type="dxa" w:w="110"/>
              <w:left w:type="dxa" w:w="140"/>
              <w:bottom w:type="dxa" w:w="110"/>
              <w:right w:type="dxa" w:w="140"/>
            </w:tcMar>
          </w:tcPr>
          <w:p>
            <w:pPr>
              <w:spacing w:after="0" w:line="280"/>
            </w:pPr>
            <w:r>
              <w:rPr>
                <w:color w:val="1A1A1A"/>
                <w:sz w:val="20"/>
                <w:szCs w:val="20"/>
              </w:rPr>
              <w:t xml:space="preserve">Scheduled job</w:t>
            </w:r>
          </w:p>
        </w:tc>
        <w:tc>
          <w:tcPr>
            <w:tcW w:type="dxa" w:w="6626"/>
            <w:tcMar>
              <w:top w:type="dxa" w:w="110"/>
              <w:left w:type="dxa" w:w="140"/>
              <w:bottom w:type="dxa" w:w="110"/>
              <w:right w:type="dxa" w:w="140"/>
            </w:tcMar>
          </w:tcPr>
          <w:p>
            <w:pPr>
              <w:spacing w:after="0" w:line="280"/>
            </w:pPr>
            <w:r>
              <w:rPr>
                <w:color w:val="1A1A1A"/>
                <w:sz w:val="20"/>
                <w:szCs w:val="20"/>
              </w:rPr>
              <w:t xml:space="preserve">An alarm clock that lives inside the database and runs something on a repeating pattern. Ours runs every 30 minutes.</w:t>
            </w:r>
          </w:p>
        </w:tc>
      </w:tr>
      <w:tr>
        <w:tc>
          <w:tcPr>
            <w:tcW w:type="dxa" w:w="2400"/>
            <w:tcMar>
              <w:top w:type="dxa" w:w="110"/>
              <w:left w:type="dxa" w:w="140"/>
              <w:bottom w:type="dxa" w:w="110"/>
              <w:right w:type="dxa" w:w="140"/>
            </w:tcMar>
          </w:tcPr>
          <w:p>
            <w:pPr>
              <w:spacing w:after="0" w:line="280"/>
            </w:pPr>
            <w:r>
              <w:rPr>
                <w:color w:val="1A1A1A"/>
                <w:sz w:val="20"/>
                <w:szCs w:val="20"/>
              </w:rPr>
              <w:t xml:space="preserve">Edge function</w:t>
            </w:r>
          </w:p>
        </w:tc>
        <w:tc>
          <w:tcPr>
            <w:tcW w:type="dxa" w:w="6626"/>
            <w:tcMar>
              <w:top w:type="dxa" w:w="110"/>
              <w:left w:type="dxa" w:w="140"/>
              <w:bottom w:type="dxa" w:w="110"/>
              <w:right w:type="dxa" w:w="140"/>
            </w:tcMar>
          </w:tcPr>
          <w:p>
            <w:pPr>
              <w:spacing w:after="0" w:line="280"/>
            </w:pPr>
            <w:r>
              <w:rPr>
                <w:color w:val="1A1A1A"/>
                <w:sz w:val="20"/>
                <w:szCs w:val="20"/>
              </w:rPr>
              <w:t xml:space="preserve">A small program that runs on Supabase's servers rather than on your computer or on the website. The email sender is one of these.</w:t>
            </w:r>
          </w:p>
        </w:tc>
      </w:tr>
      <w:tr>
        <w:tc>
          <w:tcPr>
            <w:tcW w:type="dxa" w:w="2400"/>
            <w:tcMar>
              <w:top w:type="dxa" w:w="110"/>
              <w:left w:type="dxa" w:w="140"/>
              <w:bottom w:type="dxa" w:w="110"/>
              <w:right w:type="dxa" w:w="140"/>
            </w:tcMar>
          </w:tcPr>
          <w:p>
            <w:pPr>
              <w:spacing w:after="0" w:line="280"/>
            </w:pPr>
            <w:r>
              <w:rPr>
                <w:color w:val="1A1A1A"/>
                <w:sz w:val="20"/>
                <w:szCs w:val="20"/>
              </w:rPr>
              <w:t xml:space="preserve">SMTP</w:t>
            </w:r>
          </w:p>
        </w:tc>
        <w:tc>
          <w:tcPr>
            <w:tcW w:type="dxa" w:w="6626"/>
            <w:tcMar>
              <w:top w:type="dxa" w:w="110"/>
              <w:left w:type="dxa" w:w="140"/>
              <w:bottom w:type="dxa" w:w="110"/>
              <w:right w:type="dxa" w:w="140"/>
            </w:tcMar>
          </w:tcPr>
          <w:p>
            <w:pPr>
              <w:spacing w:after="0" w:line="280"/>
            </w:pPr>
            <w:r>
              <w:rPr>
                <w:color w:val="1A1A1A"/>
                <w:sz w:val="20"/>
                <w:szCs w:val="20"/>
              </w:rPr>
              <w:t xml:space="preserve">The standard way one computer hands an email to a mail server for delivery. Our emails go out through Gmail using it.</w:t>
            </w:r>
          </w:p>
        </w:tc>
      </w:tr>
      <w:tr>
        <w:tc>
          <w:tcPr>
            <w:tcW w:type="dxa" w:w="2400"/>
            <w:tcMar>
              <w:top w:type="dxa" w:w="110"/>
              <w:left w:type="dxa" w:w="140"/>
              <w:bottom w:type="dxa" w:w="110"/>
              <w:right w:type="dxa" w:w="140"/>
            </w:tcMar>
          </w:tcPr>
          <w:p>
            <w:pPr>
              <w:spacing w:after="0" w:line="280"/>
            </w:pPr>
            <w:r>
              <w:rPr>
                <w:color w:val="1A1A1A"/>
                <w:sz w:val="20"/>
                <w:szCs w:val="20"/>
              </w:rPr>
              <w:t xml:space="preserve">Public key (anon key)</w:t>
            </w:r>
          </w:p>
        </w:tc>
        <w:tc>
          <w:tcPr>
            <w:tcW w:type="dxa" w:w="6626"/>
            <w:tcMar>
              <w:top w:type="dxa" w:w="110"/>
              <w:left w:type="dxa" w:w="140"/>
              <w:bottom w:type="dxa" w:w="110"/>
              <w:right w:type="dxa" w:w="140"/>
            </w:tcMar>
          </w:tcPr>
          <w:p>
            <w:pPr>
              <w:spacing w:after="0" w:line="280"/>
            </w:pPr>
            <w:r>
              <w:rPr>
                <w:color w:val="1A1A1A"/>
                <w:sz w:val="20"/>
                <w:szCs w:val="20"/>
              </w:rPr>
              <w:t xml:space="preserve">The key the website uses to read data. It is visible to anyone who views the website, which is fine — it is deliberately limited to reading only the things the public is allowed to see.</w:t>
            </w:r>
          </w:p>
        </w:tc>
      </w:tr>
      <w:tr>
        <w:tc>
          <w:tcPr>
            <w:tcW w:type="dxa" w:w="2400"/>
            <w:tcMar>
              <w:top w:type="dxa" w:w="110"/>
              <w:left w:type="dxa" w:w="140"/>
              <w:bottom w:type="dxa" w:w="110"/>
              <w:right w:type="dxa" w:w="140"/>
            </w:tcMar>
          </w:tcPr>
          <w:p>
            <w:pPr>
              <w:spacing w:after="0" w:line="280"/>
            </w:pPr>
            <w:r>
              <w:rPr>
                <w:color w:val="1A1A1A"/>
                <w:sz w:val="20"/>
                <w:szCs w:val="20"/>
              </w:rPr>
              <w:t xml:space="preserve">Private key (service key)</w:t>
            </w:r>
          </w:p>
        </w:tc>
        <w:tc>
          <w:tcPr>
            <w:tcW w:type="dxa" w:w="6626"/>
            <w:tcMar>
              <w:top w:type="dxa" w:w="110"/>
              <w:left w:type="dxa" w:w="140"/>
              <w:bottom w:type="dxa" w:w="110"/>
              <w:right w:type="dxa" w:w="140"/>
            </w:tcMar>
          </w:tcPr>
          <w:p>
            <w:pPr>
              <w:spacing w:after="0" w:line="280"/>
            </w:pPr>
            <w:r>
              <w:rPr>
                <w:color w:val="1A1A1A"/>
                <w:sz w:val="20"/>
                <w:szCs w:val="20"/>
              </w:rPr>
              <w:t xml:space="preserve">The administrator key. It can read and change everything and bypasses all the protections. It must never appear on the website or in anything a visitor can see.</w:t>
            </w:r>
          </w:p>
        </w:tc>
      </w:tr>
      <w:tr>
        <w:tc>
          <w:tcPr>
            <w:tcW w:type="dxa" w:w="2400"/>
            <w:tcMar>
              <w:top w:type="dxa" w:w="110"/>
              <w:left w:type="dxa" w:w="140"/>
              <w:bottom w:type="dxa" w:w="110"/>
              <w:right w:type="dxa" w:w="140"/>
            </w:tcMar>
          </w:tcPr>
          <w:p>
            <w:pPr>
              <w:spacing w:after="0" w:line="280"/>
            </w:pPr>
            <w:r>
              <w:rPr>
                <w:color w:val="1A1A1A"/>
                <w:sz w:val="20"/>
                <w:szCs w:val="20"/>
              </w:rPr>
              <w:t xml:space="preserve">RLS</w:t>
            </w:r>
          </w:p>
        </w:tc>
        <w:tc>
          <w:tcPr>
            <w:tcW w:type="dxa" w:w="6626"/>
            <w:tcMar>
              <w:top w:type="dxa" w:w="110"/>
              <w:left w:type="dxa" w:w="140"/>
              <w:bottom w:type="dxa" w:w="110"/>
              <w:right w:type="dxa" w:w="140"/>
            </w:tcMar>
          </w:tcPr>
          <w:p>
            <w:pPr>
              <w:spacing w:after="0" w:line="280"/>
            </w:pPr>
            <w:r>
              <w:rPr>
                <w:color w:val="1A1A1A"/>
                <w:sz w:val="20"/>
                <w:szCs w:val="20"/>
              </w:rPr>
              <w:t xml:space="preserve">Row Level Security. The database's rule system for deciding which rows each key is allowed to see. It is why the public key gets an empty answer when it asks for the recipient list.</w:t>
            </w:r>
          </w:p>
        </w:tc>
      </w:tr>
      <w:tr>
        <w:tc>
          <w:tcPr>
            <w:tcW w:type="dxa" w:w="2400"/>
            <w:tcMar>
              <w:top w:type="dxa" w:w="110"/>
              <w:left w:type="dxa" w:w="140"/>
              <w:bottom w:type="dxa" w:w="110"/>
              <w:right w:type="dxa" w:w="140"/>
            </w:tcMar>
          </w:tcPr>
          <w:p>
            <w:pPr>
              <w:spacing w:after="0" w:line="280"/>
            </w:pPr>
            <w:r>
              <w:rPr>
                <w:color w:val="1A1A1A"/>
                <w:sz w:val="20"/>
                <w:szCs w:val="20"/>
              </w:rPr>
              <w:t xml:space="preserve">delivery_log</w:t>
            </w:r>
          </w:p>
        </w:tc>
        <w:tc>
          <w:tcPr>
            <w:tcW w:type="dxa" w:w="6626"/>
            <w:tcMar>
              <w:top w:type="dxa" w:w="110"/>
              <w:left w:type="dxa" w:w="140"/>
              <w:bottom w:type="dxa" w:w="110"/>
              <w:right w:type="dxa" w:w="140"/>
            </w:tcMar>
          </w:tcPr>
          <w:p>
            <w:pPr>
              <w:spacing w:after="0" w:line="280"/>
            </w:pPr>
            <w:r>
              <w:rPr>
                <w:color w:val="1A1A1A"/>
                <w:sz w:val="20"/>
                <w:szCs w:val="20"/>
              </w:rPr>
              <w:t xml:space="preserve">The record of every email sent — who, which sweep, whether it worked, and when. It is also the tick-list that stops the same email being sent twice.</w:t>
            </w:r>
          </w:p>
        </w:tc>
      </w:tr>
      <w:tr>
        <w:tc>
          <w:tcPr>
            <w:tcW w:type="dxa" w:w="2400"/>
            <w:tcMar>
              <w:top w:type="dxa" w:w="110"/>
              <w:left w:type="dxa" w:w="140"/>
              <w:bottom w:type="dxa" w:w="110"/>
              <w:right w:type="dxa" w:w="140"/>
            </w:tcMar>
          </w:tcPr>
          <w:p>
            <w:pPr>
              <w:spacing w:after="0" w:line="280"/>
            </w:pPr>
            <w:r>
              <w:rPr>
                <w:color w:val="1A1A1A"/>
                <w:sz w:val="20"/>
                <w:szCs w:val="20"/>
              </w:rPr>
              <w:t xml:space="preserve">report_recipients</w:t>
            </w:r>
          </w:p>
        </w:tc>
        <w:tc>
          <w:tcPr>
            <w:tcW w:type="dxa" w:w="6626"/>
            <w:tcMar>
              <w:top w:type="dxa" w:w="110"/>
              <w:left w:type="dxa" w:w="140"/>
              <w:bottom w:type="dxa" w:w="110"/>
              <w:right w:type="dxa" w:w="140"/>
            </w:tcMar>
          </w:tcPr>
          <w:p>
            <w:pPr>
              <w:spacing w:after="0" w:line="280"/>
            </w:pPr>
            <w:r>
              <w:rPr>
                <w:color w:val="1A1A1A"/>
                <w:sz w:val="20"/>
                <w:szCs w:val="20"/>
              </w:rPr>
              <w:t xml:space="preserve">The list of people who get the internal daily email. Stored in the database, so it can be changed without editing any code.</w:t>
            </w:r>
          </w:p>
        </w:tc>
      </w:tr>
      <w:tr>
        <w:tc>
          <w:tcPr>
            <w:tcW w:type="dxa" w:w="2400"/>
            <w:tcMar>
              <w:top w:type="dxa" w:w="110"/>
              <w:left w:type="dxa" w:w="140"/>
              <w:bottom w:type="dxa" w:w="110"/>
              <w:right w:type="dxa" w:w="140"/>
            </w:tcMar>
          </w:tcPr>
          <w:p>
            <w:pPr>
              <w:spacing w:after="0" w:line="280"/>
            </w:pPr>
            <w:r>
              <w:rPr>
                <w:color w:val="1A1A1A"/>
                <w:sz w:val="20"/>
                <w:szCs w:val="20"/>
              </w:rPr>
              <w:t xml:space="preserve">incident_day</w:t>
            </w:r>
          </w:p>
        </w:tc>
        <w:tc>
          <w:tcPr>
            <w:tcW w:type="dxa" w:w="6626"/>
            <w:tcMar>
              <w:top w:type="dxa" w:w="110"/>
              <w:left w:type="dxa" w:w="140"/>
              <w:bottom w:type="dxa" w:w="110"/>
              <w:right w:type="dxa" w:w="140"/>
            </w:tcMar>
          </w:tcPr>
          <w:p>
            <w:pPr>
              <w:spacing w:after="0" w:line="280"/>
            </w:pPr>
            <w:r>
              <w:rPr>
                <w:color w:val="1A1A1A"/>
                <w:sz w:val="20"/>
                <w:szCs w:val="20"/>
              </w:rPr>
              <w:t xml:space="preserve">The date stamped on each incident. The map groups its timeline by this, and the script counts incidents per day using it.</w:t>
            </w:r>
          </w:p>
        </w:tc>
      </w:tr>
      <w:tr>
        <w:tc>
          <w:tcPr>
            <w:tcW w:type="dxa" w:w="2400"/>
            <w:tcMar>
              <w:top w:type="dxa" w:w="110"/>
              <w:left w:type="dxa" w:w="140"/>
              <w:bottom w:type="dxa" w:w="110"/>
              <w:right w:type="dxa" w:w="140"/>
            </w:tcMar>
          </w:tcPr>
          <w:p>
            <w:pPr>
              <w:spacing w:after="0" w:line="280"/>
            </w:pPr>
            <w:r>
              <w:rPr>
                <w:color w:val="1A1A1A"/>
                <w:sz w:val="20"/>
                <w:szCs w:val="20"/>
              </w:rPr>
              <w:t xml:space="preserve">Egress</w:t>
            </w:r>
          </w:p>
        </w:tc>
        <w:tc>
          <w:tcPr>
            <w:tcW w:type="dxa" w:w="6626"/>
            <w:tcMar>
              <w:top w:type="dxa" w:w="110"/>
              <w:left w:type="dxa" w:w="140"/>
              <w:bottom w:type="dxa" w:w="110"/>
              <w:right w:type="dxa" w:w="140"/>
            </w:tcMar>
          </w:tcPr>
          <w:p>
            <w:pPr>
              <w:spacing w:after="0" w:line="280"/>
            </w:pPr>
            <w:r>
              <w:rPr>
                <w:color w:val="1A1A1A"/>
                <w:sz w:val="20"/>
                <w:szCs w:val="20"/>
              </w:rPr>
              <w:t xml:space="preserve">Data leaving the database. Supabase charges for it, which is why the map was changed to load detail only when someone clicks an incident.</w:t>
            </w:r>
          </w:p>
        </w:tc>
      </w:tr>
    </w:tbl>
    <w:p>
      <w:pPr>
        <w:pBdr>
          <w:top w:val="single" w:color="B8860B" w:sz="8" w:space="10"/>
        </w:pBdr>
        <w:spacing w:before="400"/>
      </w:pPr>
      <w:r>
        <w:t xml:space="preserve"/>
      </w:r>
    </w:p>
    <w:p>
      <w:pPr>
        <w:spacing w:after="140" w:line="300"/>
        <w:jc w:val="center"/>
      </w:pPr>
      <w:r>
        <w:rPr>
          <w:color w:val="595959"/>
          <w:sz w:val="18"/>
          <w:szCs w:val="18"/>
        </w:rPr>
        <w:t xml:space="preserve">Attacked.ai — internal reference. Prepared 7 September 2026, from the live system.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2026-09-07T16:06:41.524Z</dcterms:created>
  <dcterms:modified xsi:type="dcterms:W3CDTF">2026-09-07T16:06:41.525Z</dcterms:modified>
</cp:coreProperties>
</file>

<file path=docProps/custom.xml><?xml version="1.0" encoding="utf-8"?>
<Properties xmlns="http://schemas.openxmlformats.org/officeDocument/2006/custom-properties" xmlns:vt="http://schemas.openxmlformats.org/officeDocument/2006/docPropsVTypes"/>
</file>