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A6" w:rsidRDefault="00F538A6">
      <w:pPr>
        <w:rPr>
          <w:sz w:val="48"/>
          <w:szCs w:val="48"/>
        </w:rPr>
        <w:sectPr w:rsidR="00F538A6" w:rsidSect="00F538A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48"/>
          <w:szCs w:val="48"/>
        </w:rPr>
        <w:t xml:space="preserve">      </w:t>
      </w:r>
    </w:p>
    <w:p w:rsidR="00F538A6" w:rsidRPr="00F538A6" w:rsidRDefault="006E6740" w:rsidP="00F538A6">
      <w:pPr>
        <w:rPr>
          <w:color w:val="000082"/>
          <w:sz w:val="48"/>
          <w:szCs w:val="48"/>
        </w:rPr>
        <w:sectPr w:rsidR="00F538A6" w:rsidRPr="00F538A6" w:rsidSect="00F538A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8"/>
          <w:szCs w:val="48"/>
        </w:rPr>
        <w:lastRenderedPageBreak/>
        <w:t xml:space="preserve">    </w:t>
      </w:r>
      <w:r w:rsidR="00F538A6">
        <w:rPr>
          <w:sz w:val="48"/>
          <w:szCs w:val="48"/>
        </w:rPr>
        <w:t xml:space="preserve"> </w:t>
      </w:r>
      <w:r w:rsidR="00F538A6">
        <w:rPr>
          <w:color w:val="000082"/>
          <w:sz w:val="48"/>
          <w:szCs w:val="48"/>
          <w14:textFill>
            <w14:gradFill>
              <w14:gsLst>
                <w14:gs w14:pos="0">
                  <w14:srgbClr w14:val="000082"/>
                </w14:gs>
                <w14:gs w14:pos="30000">
                  <w14:srgbClr w14:val="66008F"/>
                </w14:gs>
                <w14:gs w14:pos="64999">
                  <w14:srgbClr w14:val="BA0066"/>
                </w14:gs>
                <w14:gs w14:pos="89999">
                  <w14:srgbClr w14:val="FF0000"/>
                </w14:gs>
                <w14:gs w14:pos="100000">
                  <w14:srgbClr w14:val="FF8200"/>
                </w14:gs>
              </w14:gsLst>
              <w14:lin w14:ang="5400000" w14:scaled="0"/>
            </w14:gradFill>
          </w14:textFill>
        </w:rPr>
        <w:t xml:space="preserve">Indonesia </w:t>
      </w:r>
      <w:proofErr w:type="spellStart"/>
      <w:r w:rsidR="00F538A6">
        <w:rPr>
          <w:color w:val="000082"/>
          <w:sz w:val="48"/>
          <w:szCs w:val="48"/>
          <w14:textFill>
            <w14:gradFill>
              <w14:gsLst>
                <w14:gs w14:pos="0">
                  <w14:srgbClr w14:val="000082"/>
                </w14:gs>
                <w14:gs w14:pos="30000">
                  <w14:srgbClr w14:val="66008F"/>
                </w14:gs>
                <w14:gs w14:pos="64999">
                  <w14:srgbClr w14:val="BA0066"/>
                </w14:gs>
                <w14:gs w14:pos="89999">
                  <w14:srgbClr w14:val="FF0000"/>
                </w14:gs>
                <w14:gs w14:pos="100000">
                  <w14:srgbClr w14:val="FF8200"/>
                </w14:gs>
              </w14:gsLst>
              <w14:lin w14:ang="5400000" w14:scaled="0"/>
            </w14:gradFill>
          </w14:textFill>
        </w:rPr>
        <w:t>dalam</w:t>
      </w:r>
      <w:proofErr w:type="spellEnd"/>
      <w:r>
        <w:rPr>
          <w:color w:val="000082"/>
          <w:sz w:val="48"/>
          <w:szCs w:val="48"/>
          <w14:textFill>
            <w14:gradFill>
              <w14:gsLst>
                <w14:gs w14:pos="0">
                  <w14:srgbClr w14:val="000082"/>
                </w14:gs>
                <w14:gs w14:pos="30000">
                  <w14:srgbClr w14:val="66008F"/>
                </w14:gs>
                <w14:gs w14:pos="64999">
                  <w14:srgbClr w14:val="BA0066"/>
                </w14:gs>
                <w14:gs w14:pos="89999">
                  <w14:srgbClr w14:val="FF0000"/>
                </w14:gs>
                <w14:gs w14:pos="100000">
                  <w14:srgbClr w14:val="FF8200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color w:val="000082"/>
          <w:sz w:val="48"/>
          <w:szCs w:val="48"/>
          <w14:textFill>
            <w14:gradFill>
              <w14:gsLst>
                <w14:gs w14:pos="0">
                  <w14:srgbClr w14:val="000082"/>
                </w14:gs>
                <w14:gs w14:pos="30000">
                  <w14:srgbClr w14:val="66008F"/>
                </w14:gs>
                <w14:gs w14:pos="64999">
                  <w14:srgbClr w14:val="BA0066"/>
                </w14:gs>
                <w14:gs w14:pos="89999">
                  <w14:srgbClr w14:val="FF0000"/>
                </w14:gs>
                <w14:gs w14:pos="100000">
                  <w14:srgbClr w14:val="FF8200"/>
                </w14:gs>
              </w14:gsLst>
              <w14:lin w14:ang="5400000" w14:scaled="0"/>
            </w14:gradFill>
          </w14:textFill>
        </w:rPr>
        <w:t>Darurat</w:t>
      </w:r>
      <w:proofErr w:type="spellEnd"/>
      <w:r>
        <w:rPr>
          <w:color w:val="000082"/>
          <w:sz w:val="48"/>
          <w:szCs w:val="48"/>
          <w14:textFill>
            <w14:gradFill>
              <w14:gsLst>
                <w14:gs w14:pos="0">
                  <w14:srgbClr w14:val="000082"/>
                </w14:gs>
                <w14:gs w14:pos="30000">
                  <w14:srgbClr w14:val="66008F"/>
                </w14:gs>
                <w14:gs w14:pos="64999">
                  <w14:srgbClr w14:val="BA0066"/>
                </w14:gs>
                <w14:gs w14:pos="89999">
                  <w14:srgbClr w14:val="FF0000"/>
                </w14:gs>
                <w14:gs w14:pos="100000">
                  <w14:srgbClr w14:val="FF8200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color w:val="000082"/>
          <w:sz w:val="48"/>
          <w:szCs w:val="48"/>
          <w14:textFill>
            <w14:gradFill>
              <w14:gsLst>
                <w14:gs w14:pos="0">
                  <w14:srgbClr w14:val="000082"/>
                </w14:gs>
                <w14:gs w14:pos="30000">
                  <w14:srgbClr w14:val="66008F"/>
                </w14:gs>
                <w14:gs w14:pos="64999">
                  <w14:srgbClr w14:val="BA0066"/>
                </w14:gs>
                <w14:gs w14:pos="89999">
                  <w14:srgbClr w14:val="FF0000"/>
                </w14:gs>
                <w14:gs w14:pos="100000">
                  <w14:srgbClr w14:val="FF8200"/>
                </w14:gs>
              </w14:gsLst>
              <w14:lin w14:ang="5400000" w14:scaled="0"/>
            </w14:gradFill>
          </w14:textFill>
        </w:rPr>
        <w:t>Bencana</w:t>
      </w:r>
      <w:proofErr w:type="spellEnd"/>
      <w:r>
        <w:rPr>
          <w:color w:val="000082"/>
          <w:sz w:val="48"/>
          <w:szCs w:val="48"/>
        </w:rPr>
        <w:t xml:space="preserve"> </w:t>
      </w:r>
    </w:p>
    <w:p w:rsidR="00F538A6" w:rsidRDefault="00F538A6" w:rsidP="00F538A6">
      <w:pPr>
        <w:rPr>
          <w:sz w:val="48"/>
          <w:szCs w:val="48"/>
        </w:rPr>
      </w:pPr>
    </w:p>
    <w:p w:rsidR="00F538A6" w:rsidRPr="00F538A6" w:rsidRDefault="00F538A6" w:rsidP="00F538A6">
      <w:pPr>
        <w:keepNext/>
        <w:framePr w:dropCap="drop" w:lines="3" w:wrap="around" w:vAnchor="text" w:hAnchor="text"/>
        <w:spacing w:after="0" w:line="1552" w:lineRule="exact"/>
        <w:ind w:firstLine="720"/>
        <w:textAlignment w:val="baseline"/>
        <w:rPr>
          <w:rFonts w:cstheme="minorHAnsi"/>
          <w:b/>
          <w:sz w:val="189"/>
          <w:szCs w:val="48"/>
        </w:rPr>
      </w:pPr>
      <w:r w:rsidRPr="00F538A6">
        <w:rPr>
          <w:rFonts w:cstheme="minorHAnsi"/>
          <w:sz w:val="189"/>
          <w:szCs w:val="48"/>
        </w:rPr>
        <w:t>C</w:t>
      </w:r>
    </w:p>
    <w:p w:rsidR="002F4A2B" w:rsidRDefault="00F538A6" w:rsidP="00DA67EC">
      <w:pPr>
        <w:rPr>
          <w:rFonts w:ascii="Times New Roman" w:hAnsi="Times New Roman" w:cs="Times New Roman"/>
          <w:sz w:val="24"/>
          <w:szCs w:val="24"/>
        </w:rPr>
      </w:pPr>
      <w:r w:rsidRPr="00F538A6">
        <w:rPr>
          <w:rFonts w:ascii="Times New Roman" w:hAnsi="Times New Roman" w:cs="Times New Roman"/>
          <w:b/>
          <w:sz w:val="24"/>
          <w:szCs w:val="24"/>
        </w:rPr>
        <w:t>itizen, 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</w:p>
    <w:p w:rsidR="00F538A6" w:rsidRDefault="00F538A6" w:rsidP="00DA67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</w:p>
    <w:p w:rsidR="00F538A6" w:rsidRDefault="00F538A6" w:rsidP="00DA67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8A6" w:rsidRDefault="00F538A6" w:rsidP="00DA6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F538A6" w:rsidRDefault="00F538A6" w:rsidP="00DA6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banjir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Jakarta, Manado,</w:t>
      </w:r>
    </w:p>
    <w:p w:rsidR="006E6740" w:rsidRDefault="006E6740" w:rsidP="00DA6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Papua,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E6740" w:rsidRDefault="006E6740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(Jambi),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Kalsel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E6740" w:rsidRDefault="006E6740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Cijengkol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Bekasi</w:t>
      </w:r>
      <w:proofErr w:type="spellEnd"/>
    </w:p>
    <w:p w:rsidR="006E6740" w:rsidRDefault="006E6740" w:rsidP="00F538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Tanah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Lebak</w:t>
      </w:r>
      <w:proofErr w:type="spellEnd"/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Puting</w:t>
      </w:r>
      <w:proofErr w:type="spellEnd"/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Beliung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Pringsewu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(Lampung),</w:t>
      </w:r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</w:t>
      </w:r>
      <w:proofErr w:type="spellEnd"/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67EC" w:rsidRPr="00735477" w:rsidRDefault="00735477" w:rsidP="00F538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477">
        <w:rPr>
          <w:rFonts w:ascii="Times New Roman" w:hAnsi="Times New Roman" w:cs="Times New Roman"/>
          <w:b/>
          <w:sz w:val="24"/>
          <w:szCs w:val="24"/>
        </w:rPr>
        <w:t>Badan</w:t>
      </w:r>
      <w:proofErr w:type="spellEnd"/>
      <w:r w:rsidRPr="007354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477">
        <w:rPr>
          <w:rFonts w:ascii="Times New Roman" w:hAnsi="Times New Roman" w:cs="Times New Roman"/>
          <w:b/>
          <w:sz w:val="24"/>
          <w:szCs w:val="24"/>
        </w:rPr>
        <w:t>Nasional</w:t>
      </w:r>
      <w:proofErr w:type="spellEnd"/>
      <w:r w:rsidRPr="007354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477">
        <w:rPr>
          <w:rFonts w:ascii="Times New Roman" w:hAnsi="Times New Roman" w:cs="Times New Roman"/>
          <w:b/>
          <w:sz w:val="24"/>
          <w:szCs w:val="24"/>
        </w:rPr>
        <w:t>Penanggulangan</w:t>
      </w:r>
      <w:proofErr w:type="spellEnd"/>
    </w:p>
    <w:p w:rsidR="00735477" w:rsidRPr="00735477" w:rsidRDefault="00735477" w:rsidP="00F538A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5477">
        <w:rPr>
          <w:rFonts w:ascii="Times New Roman" w:hAnsi="Times New Roman" w:cs="Times New Roman"/>
          <w:b/>
          <w:sz w:val="24"/>
          <w:szCs w:val="24"/>
        </w:rPr>
        <w:t>Bencana</w:t>
      </w:r>
      <w:proofErr w:type="spellEnd"/>
      <w:r w:rsidRPr="00735477">
        <w:rPr>
          <w:rFonts w:ascii="Times New Roman" w:hAnsi="Times New Roman" w:cs="Times New Roman"/>
          <w:b/>
          <w:sz w:val="24"/>
          <w:szCs w:val="24"/>
        </w:rPr>
        <w:t xml:space="preserve"> (BNPB) </w:t>
      </w:r>
      <w:proofErr w:type="spellStart"/>
      <w:r w:rsidRPr="00735477">
        <w:rPr>
          <w:rFonts w:ascii="Times New Roman" w:hAnsi="Times New Roman" w:cs="Times New Roman"/>
          <w:b/>
          <w:sz w:val="24"/>
          <w:szCs w:val="24"/>
        </w:rPr>
        <w:t>mencatat</w:t>
      </w:r>
      <w:proofErr w:type="spellEnd"/>
    </w:p>
    <w:p w:rsidR="00735477" w:rsidRDefault="00735477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137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>, 1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</w:p>
    <w:p w:rsidR="00CC53F0" w:rsidRDefault="00CC53F0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E22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E69">
        <w:rPr>
          <w:rFonts w:ascii="Times New Roman" w:hAnsi="Times New Roman" w:cs="Times New Roman"/>
          <w:sz w:val="24"/>
          <w:szCs w:val="24"/>
        </w:rPr>
        <w:t>bencana</w:t>
      </w:r>
      <w:proofErr w:type="spellEnd"/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</w:p>
    <w:p w:rsidR="00E22E69" w:rsidRDefault="00735477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E22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E69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E22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E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22E6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E22E6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E22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E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22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E69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E22E6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Meletusnya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Sugihwaras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Ngancar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Kediri</w:t>
      </w:r>
      <w:r w:rsidR="007760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03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7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036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776036">
        <w:rPr>
          <w:rFonts w:ascii="Times New Roman" w:hAnsi="Times New Roman" w:cs="Times New Roman"/>
          <w:sz w:val="24"/>
          <w:szCs w:val="24"/>
        </w:rPr>
        <w:t xml:space="preserve"> pads </w:t>
      </w:r>
      <w:proofErr w:type="spellStart"/>
      <w:r w:rsidR="00776036">
        <w:rPr>
          <w:rFonts w:ascii="Times New Roman" w:hAnsi="Times New Roman" w:cs="Times New Roman"/>
          <w:sz w:val="24"/>
          <w:szCs w:val="24"/>
        </w:rPr>
        <w:t>Kamis</w:t>
      </w:r>
      <w:proofErr w:type="spellEnd"/>
    </w:p>
    <w:p w:rsidR="00776036" w:rsidRDefault="00776036" w:rsidP="00F538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(13-2-2014)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22.50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76036" w:rsidRDefault="00776036" w:rsidP="00F538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letusan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Gumul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Nganjuk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vulkanik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(</w:t>
      </w:r>
      <w:proofErr w:type="spellStart"/>
      <w:r>
        <w:rPr>
          <w:rFonts w:ascii="Times New Roman" w:hAnsi="Times New Roman" w:cs="Times New Roman"/>
          <w:sz w:val="24"/>
          <w:szCs w:val="24"/>
        </w:rPr>
        <w:t>Jateng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Yogyakarta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76036" w:rsidRDefault="00776036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tewas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2E69" w:rsidRDefault="00776036" w:rsidP="00F53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mebanntu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dlm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lastRenderedPageBreak/>
        <w:t>sumbangan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58B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058B9">
        <w:rPr>
          <w:rFonts w:ascii="Times New Roman" w:hAnsi="Times New Roman" w:cs="Times New Roman"/>
          <w:sz w:val="24"/>
          <w:szCs w:val="24"/>
        </w:rPr>
        <w:t xml:space="preserve"> bencana.</w:t>
      </w:r>
      <w:bookmarkStart w:id="0" w:name="_GoBack"/>
      <w:bookmarkEnd w:id="0"/>
      <w:proofErr w:type="gramEnd"/>
    </w:p>
    <w:p w:rsidR="00E22E69" w:rsidRDefault="00E22E69" w:rsidP="00F538A6">
      <w:pPr>
        <w:rPr>
          <w:rFonts w:ascii="Times New Roman" w:hAnsi="Times New Roman" w:cs="Times New Roman"/>
          <w:sz w:val="24"/>
          <w:szCs w:val="24"/>
        </w:rPr>
      </w:pPr>
    </w:p>
    <w:p w:rsidR="00735477" w:rsidRDefault="00735477" w:rsidP="00F538A6">
      <w:pPr>
        <w:rPr>
          <w:rFonts w:ascii="Times New Roman" w:hAnsi="Times New Roman" w:cs="Times New Roman"/>
          <w:sz w:val="24"/>
          <w:szCs w:val="24"/>
        </w:rPr>
      </w:pPr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</w:p>
    <w:p w:rsidR="00DA67EC" w:rsidRDefault="00DA67EC" w:rsidP="00F538A6">
      <w:pPr>
        <w:rPr>
          <w:rFonts w:ascii="Times New Roman" w:hAnsi="Times New Roman" w:cs="Times New Roman"/>
          <w:sz w:val="24"/>
          <w:szCs w:val="24"/>
        </w:rPr>
      </w:pPr>
    </w:p>
    <w:p w:rsidR="00F538A6" w:rsidRPr="00F538A6" w:rsidRDefault="00F538A6" w:rsidP="00F53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sectPr w:rsidR="00F538A6" w:rsidRPr="00F538A6" w:rsidSect="00F058B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60E" w:rsidRDefault="002B160E" w:rsidP="00F058B9">
      <w:pPr>
        <w:spacing w:after="0" w:line="240" w:lineRule="auto"/>
      </w:pPr>
      <w:r>
        <w:separator/>
      </w:r>
    </w:p>
  </w:endnote>
  <w:endnote w:type="continuationSeparator" w:id="0">
    <w:p w:rsidR="002B160E" w:rsidRDefault="002B160E" w:rsidP="00F0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60E" w:rsidRDefault="002B160E" w:rsidP="00F058B9">
      <w:pPr>
        <w:spacing w:after="0" w:line="240" w:lineRule="auto"/>
      </w:pPr>
      <w:r>
        <w:separator/>
      </w:r>
    </w:p>
  </w:footnote>
  <w:footnote w:type="continuationSeparator" w:id="0">
    <w:p w:rsidR="002B160E" w:rsidRDefault="002B160E" w:rsidP="00F05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A6"/>
    <w:rsid w:val="002B160E"/>
    <w:rsid w:val="006C555E"/>
    <w:rsid w:val="006E6740"/>
    <w:rsid w:val="00735477"/>
    <w:rsid w:val="00776036"/>
    <w:rsid w:val="00AE55E9"/>
    <w:rsid w:val="00CC53F0"/>
    <w:rsid w:val="00DA67EC"/>
    <w:rsid w:val="00E22E69"/>
    <w:rsid w:val="00F058B9"/>
    <w:rsid w:val="00F5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8B9"/>
  </w:style>
  <w:style w:type="paragraph" w:styleId="Footer">
    <w:name w:val="footer"/>
    <w:basedOn w:val="Normal"/>
    <w:link w:val="FooterChar"/>
    <w:uiPriority w:val="99"/>
    <w:unhideWhenUsed/>
    <w:rsid w:val="00F0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8B9"/>
  </w:style>
  <w:style w:type="paragraph" w:styleId="Footer">
    <w:name w:val="footer"/>
    <w:basedOn w:val="Normal"/>
    <w:link w:val="FooterChar"/>
    <w:uiPriority w:val="99"/>
    <w:unhideWhenUsed/>
    <w:rsid w:val="00F0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E735C-9024-4869-A862-97E39CE4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2019-08-31T03:06:00Z</dcterms:created>
  <dcterms:modified xsi:type="dcterms:W3CDTF">2019-08-31T04:23:00Z</dcterms:modified>
</cp:coreProperties>
</file>