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64" w:rsidRPr="008E7593" w:rsidRDefault="00C043F7" w:rsidP="000D6B32">
      <w:pPr>
        <w:spacing w:line="240" w:lineRule="auto"/>
        <w:jc w:val="center"/>
        <w:rPr>
          <w:rFonts w:asciiTheme="majorBidi" w:hAnsiTheme="majorBidi" w:cstheme="majorBidi"/>
          <w:b/>
          <w:bCs/>
          <w:sz w:val="20"/>
          <w:szCs w:val="20"/>
        </w:rPr>
      </w:pPr>
      <w:r>
        <w:rPr>
          <w:rFonts w:asciiTheme="majorBidi" w:hAnsiTheme="majorBidi" w:cstheme="majorBidi"/>
          <w:b/>
          <w:bCs/>
          <w:sz w:val="20"/>
          <w:szCs w:val="20"/>
        </w:rPr>
        <w:t>Anti-Windup Observer-Based Output Regulation Using Improved Bounded Real Lemma</w:t>
      </w:r>
      <w:bookmarkStart w:id="0" w:name="_GoBack"/>
      <w:bookmarkEnd w:id="0"/>
    </w:p>
    <w:p w:rsidR="00B94A1F" w:rsidRPr="008E7593" w:rsidRDefault="00B94A1F" w:rsidP="000D6B32">
      <w:pPr>
        <w:spacing w:line="240" w:lineRule="auto"/>
        <w:jc w:val="center"/>
        <w:rPr>
          <w:rFonts w:asciiTheme="majorBidi" w:hAnsiTheme="majorBidi" w:cstheme="majorBidi"/>
          <w:b/>
          <w:bCs/>
          <w:sz w:val="20"/>
          <w:szCs w:val="20"/>
        </w:rPr>
      </w:pPr>
      <w:r w:rsidRPr="008E7593">
        <w:rPr>
          <w:rFonts w:asciiTheme="majorBidi" w:hAnsiTheme="majorBidi" w:cstheme="majorBidi"/>
          <w:b/>
          <w:bCs/>
          <w:sz w:val="20"/>
          <w:szCs w:val="20"/>
        </w:rPr>
        <w:t>Atta Oveisi</w:t>
      </w:r>
      <w:r w:rsidRPr="008E7593">
        <w:rPr>
          <w:rFonts w:asciiTheme="majorBidi" w:hAnsiTheme="majorBidi" w:cstheme="majorBidi"/>
          <w:b/>
          <w:bCs/>
          <w:sz w:val="20"/>
          <w:szCs w:val="20"/>
          <w:vertAlign w:val="superscript"/>
        </w:rPr>
        <w:t>*1</w:t>
      </w:r>
      <w:r w:rsidRPr="008E7593">
        <w:rPr>
          <w:rFonts w:asciiTheme="majorBidi" w:hAnsiTheme="majorBidi" w:cstheme="majorBidi"/>
          <w:b/>
          <w:bCs/>
          <w:sz w:val="20"/>
          <w:szCs w:val="20"/>
        </w:rPr>
        <w:t>, Tamara Nestorović</w:t>
      </w:r>
      <w:r w:rsidR="00E7625B" w:rsidRPr="008E7593">
        <w:rPr>
          <w:rFonts w:asciiTheme="majorBidi" w:hAnsiTheme="majorBidi" w:cstheme="majorBidi"/>
          <w:b/>
          <w:bCs/>
          <w:sz w:val="20"/>
          <w:szCs w:val="20"/>
          <w:vertAlign w:val="superscript"/>
        </w:rPr>
        <w:t>1</w:t>
      </w:r>
    </w:p>
    <w:p w:rsidR="00E7625B" w:rsidRPr="008E7593" w:rsidRDefault="00B94A1F" w:rsidP="000D6B32">
      <w:pPr>
        <w:shd w:val="clear" w:color="auto" w:fill="FFFFFF"/>
        <w:spacing w:after="0" w:line="240" w:lineRule="auto"/>
        <w:jc w:val="center"/>
        <w:rPr>
          <w:rFonts w:asciiTheme="majorBidi" w:hAnsiTheme="majorBidi" w:cstheme="majorBidi"/>
          <w:sz w:val="14"/>
          <w:szCs w:val="14"/>
        </w:rPr>
      </w:pPr>
      <w:r w:rsidRPr="008E7593">
        <w:rPr>
          <w:rFonts w:ascii="Arial" w:hAnsi="Arial" w:cs="Arial"/>
        </w:rPr>
        <w:t>​</w:t>
      </w:r>
      <w:r w:rsidRPr="008E7593">
        <w:rPr>
          <w:rFonts w:asciiTheme="majorBidi" w:hAnsiTheme="majorBidi" w:cstheme="majorBidi"/>
          <w:sz w:val="20"/>
          <w:szCs w:val="20"/>
        </w:rPr>
        <w:t xml:space="preserve"> </w:t>
      </w:r>
      <w:r w:rsidR="00E7625B" w:rsidRPr="008E7593">
        <w:rPr>
          <w:rFonts w:asciiTheme="majorBidi" w:hAnsiTheme="majorBidi" w:cstheme="majorBidi"/>
          <w:noProof/>
          <w:sz w:val="14"/>
          <w:szCs w:val="14"/>
          <w:vertAlign w:val="superscript"/>
        </w:rPr>
        <w:t>1</w:t>
      </w:r>
      <w:r w:rsidRPr="008E7593">
        <w:rPr>
          <w:rFonts w:asciiTheme="majorBidi" w:hAnsiTheme="majorBidi" w:cstheme="majorBidi"/>
          <w:noProof/>
          <w:sz w:val="14"/>
          <w:szCs w:val="14"/>
        </w:rPr>
        <w:t xml:space="preserve">Ruhr-Universität Bochum, Mechanik </w:t>
      </w:r>
      <w:r w:rsidRPr="00F94494">
        <w:rPr>
          <w:rFonts w:asciiTheme="majorBidi" w:hAnsiTheme="majorBidi" w:cstheme="majorBidi"/>
          <w:noProof/>
          <w:sz w:val="14"/>
          <w:szCs w:val="14"/>
        </w:rPr>
        <w:t>adaptiver</w:t>
      </w:r>
      <w:r w:rsidRPr="008E7593">
        <w:rPr>
          <w:rFonts w:asciiTheme="majorBidi" w:hAnsiTheme="majorBidi" w:cstheme="majorBidi"/>
          <w:noProof/>
          <w:sz w:val="14"/>
          <w:szCs w:val="14"/>
        </w:rPr>
        <w:t xml:space="preserve"> Systeme, Institut Computational Engineering</w:t>
      </w:r>
      <w:r w:rsidR="00E7625B" w:rsidRPr="008E7593">
        <w:rPr>
          <w:rFonts w:asciiTheme="majorBidi" w:hAnsiTheme="majorBidi" w:cstheme="majorBidi"/>
          <w:noProof/>
          <w:sz w:val="14"/>
          <w:szCs w:val="14"/>
        </w:rPr>
        <w:t>,</w:t>
      </w:r>
      <w:r w:rsidRPr="008E7593">
        <w:rPr>
          <w:rFonts w:asciiTheme="majorBidi" w:hAnsiTheme="majorBidi" w:cstheme="majorBidi"/>
          <w:noProof/>
          <w:sz w:val="14"/>
          <w:szCs w:val="14"/>
        </w:rPr>
        <w:t xml:space="preserve"> Bochum, Germany.</w:t>
      </w:r>
      <w:r w:rsidRPr="008E7593">
        <w:rPr>
          <w:rFonts w:asciiTheme="majorBidi" w:hAnsiTheme="majorBidi" w:cstheme="majorBidi"/>
          <w:sz w:val="14"/>
          <w:szCs w:val="14"/>
        </w:rPr>
        <w:t xml:space="preserve"> </w:t>
      </w:r>
    </w:p>
    <w:p w:rsidR="00B94A1F" w:rsidRPr="008E7593" w:rsidRDefault="00B94A1F" w:rsidP="000D6B32">
      <w:pPr>
        <w:shd w:val="clear" w:color="auto" w:fill="FFFFFF"/>
        <w:spacing w:after="0" w:line="240" w:lineRule="auto"/>
        <w:jc w:val="center"/>
        <w:rPr>
          <w:rFonts w:asciiTheme="majorBidi" w:hAnsiTheme="majorBidi" w:cstheme="majorBidi"/>
          <w:sz w:val="14"/>
          <w:szCs w:val="14"/>
        </w:rPr>
      </w:pPr>
      <w:r w:rsidRPr="008E7593">
        <w:rPr>
          <w:rFonts w:asciiTheme="majorBidi" w:hAnsiTheme="majorBidi" w:cstheme="majorBidi"/>
          <w:sz w:val="14"/>
          <w:szCs w:val="14"/>
        </w:rPr>
        <w:t>E-Mail: </w:t>
      </w:r>
      <w:hyperlink r:id="rId8" w:tgtFrame="_blank" w:history="1">
        <w:r w:rsidRPr="008E7593">
          <w:rPr>
            <w:rFonts w:asciiTheme="majorBidi" w:hAnsiTheme="majorBidi" w:cstheme="majorBidi"/>
            <w:sz w:val="14"/>
            <w:szCs w:val="14"/>
          </w:rPr>
          <w:t>atta.oveisi@rub.de</w:t>
        </w:r>
      </w:hyperlink>
    </w:p>
    <w:p w:rsidR="00AC3104" w:rsidRPr="008E7593" w:rsidRDefault="008A3DC6" w:rsidP="000D6B32">
      <w:pPr>
        <w:spacing w:line="240" w:lineRule="auto"/>
        <w:jc w:val="both"/>
        <w:rPr>
          <w:rFonts w:asciiTheme="majorBidi" w:hAnsiTheme="majorBidi" w:cstheme="majorBidi"/>
          <w:b/>
          <w:bCs/>
          <w:sz w:val="20"/>
          <w:szCs w:val="20"/>
        </w:rPr>
      </w:pPr>
      <w:r w:rsidRPr="008E7593">
        <w:rPr>
          <w:rFonts w:asciiTheme="majorBidi" w:hAnsiTheme="majorBidi" w:cstheme="majorBidi"/>
          <w:b/>
          <w:bCs/>
          <w:sz w:val="20"/>
          <w:szCs w:val="20"/>
        </w:rPr>
        <w:t>Abstract</w:t>
      </w:r>
    </w:p>
    <w:p w:rsidR="00A6047C" w:rsidRDefault="00E55C75"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w:t>
      </w:r>
      <w:r w:rsidR="00344876">
        <w:rPr>
          <w:rFonts w:asciiTheme="majorBidi" w:eastAsiaTheme="minorEastAsia" w:hAnsiTheme="majorBidi" w:cstheme="majorBidi"/>
          <w:sz w:val="20"/>
          <w:szCs w:val="20"/>
        </w:rPr>
        <w:t xml:space="preserve">n appropriate estimator is developed for </w:t>
      </w:r>
      <w:r w:rsidR="00344876" w:rsidRPr="008E7593">
        <w:rPr>
          <w:rFonts w:asciiTheme="majorBidi" w:eastAsiaTheme="minorEastAsia" w:hAnsiTheme="majorBidi" w:cstheme="majorBidi"/>
          <w:sz w:val="20"/>
          <w:szCs w:val="20"/>
        </w:rPr>
        <w:t>sufficiently smooth and differentiable</w:t>
      </w:r>
      <w:r w:rsidR="00344876">
        <w:rPr>
          <w:rFonts w:asciiTheme="majorBidi" w:eastAsiaTheme="minorEastAsia" w:hAnsiTheme="majorBidi" w:cstheme="majorBidi"/>
          <w:sz w:val="20"/>
          <w:szCs w:val="20"/>
        </w:rPr>
        <w:t xml:space="preserve"> nonlinear system considering independent input disturbance signal and measurement noise. Based on the Lipschitz condition</w:t>
      </w:r>
      <w:r w:rsidR="007C7EF5">
        <w:rPr>
          <w:rFonts w:asciiTheme="majorBidi" w:eastAsiaTheme="minorEastAsia" w:hAnsiTheme="majorBidi" w:cstheme="majorBidi"/>
          <w:sz w:val="20"/>
          <w:szCs w:val="20"/>
        </w:rPr>
        <w:t>,</w:t>
      </w:r>
      <w:r w:rsidR="00A55FC5">
        <w:rPr>
          <w:rFonts w:asciiTheme="majorBidi" w:eastAsiaTheme="minorEastAsia" w:hAnsiTheme="majorBidi" w:cstheme="majorBidi"/>
          <w:sz w:val="20"/>
          <w:szCs w:val="20"/>
        </w:rPr>
        <w:t xml:space="preserve"> </w:t>
      </w:r>
      <w:r w:rsidR="00344876">
        <w:rPr>
          <w:rFonts w:asciiTheme="majorBidi" w:eastAsiaTheme="minorEastAsia" w:hAnsiTheme="majorBidi" w:cstheme="majorBidi"/>
          <w:sz w:val="20"/>
          <w:szCs w:val="20"/>
        </w:rPr>
        <w:t xml:space="preserve">the design parameters are formulated in linear matrix </w:t>
      </w:r>
      <w:r>
        <w:rPr>
          <w:rFonts w:asciiTheme="majorBidi" w:eastAsiaTheme="minorEastAsia" w:hAnsiTheme="majorBidi" w:cstheme="majorBidi"/>
          <w:sz w:val="20"/>
          <w:szCs w:val="20"/>
        </w:rPr>
        <w:t>equality/</w:t>
      </w:r>
      <w:r w:rsidR="00344876">
        <w:rPr>
          <w:rFonts w:asciiTheme="majorBidi" w:eastAsiaTheme="minorEastAsia" w:hAnsiTheme="majorBidi" w:cstheme="majorBidi"/>
          <w:sz w:val="20"/>
          <w:szCs w:val="20"/>
        </w:rPr>
        <w:t>inequality framework</w:t>
      </w:r>
      <w:r w:rsidR="00A55FC5">
        <w:rPr>
          <w:rFonts w:asciiTheme="majorBidi" w:eastAsiaTheme="minorEastAsia" w:hAnsiTheme="majorBidi" w:cstheme="majorBidi"/>
          <w:sz w:val="20"/>
          <w:szCs w:val="20"/>
        </w:rPr>
        <w:t xml:space="preserve"> to guarantee the asymptotic stability.</w:t>
      </w:r>
      <w:r w:rsidR="00377C8D">
        <w:rPr>
          <w:rFonts w:asciiTheme="majorBidi" w:eastAsiaTheme="minorEastAsia" w:hAnsiTheme="majorBidi" w:cstheme="majorBidi"/>
          <w:sz w:val="20"/>
          <w:szCs w:val="20"/>
        </w:rPr>
        <w:t xml:space="preserve"> B</w:t>
      </w:r>
      <w:r w:rsidR="00A55FC5">
        <w:rPr>
          <w:rFonts w:asciiTheme="majorBidi" w:eastAsiaTheme="minorEastAsia" w:hAnsiTheme="majorBidi" w:cstheme="majorBidi"/>
          <w:sz w:val="20"/>
          <w:szCs w:val="20"/>
        </w:rPr>
        <w:t xml:space="preserve">y aiming at rejecting the </w:t>
      </w:r>
      <w:r w:rsidR="00F94494">
        <w:rPr>
          <w:rFonts w:asciiTheme="majorBidi" w:eastAsiaTheme="minorEastAsia" w:hAnsiTheme="majorBidi" w:cstheme="majorBidi"/>
          <w:sz w:val="20"/>
          <w:szCs w:val="20"/>
        </w:rPr>
        <w:t>external perturbation</w:t>
      </w:r>
      <w:r w:rsidR="00A55FC5">
        <w:rPr>
          <w:rFonts w:asciiTheme="majorBidi" w:eastAsiaTheme="minorEastAsia" w:hAnsiTheme="majorBidi" w:cstheme="majorBidi"/>
          <w:sz w:val="20"/>
          <w:szCs w:val="20"/>
        </w:rPr>
        <w:t xml:space="preserve">s in </w:t>
      </w:r>
      <w:r w:rsidR="00F94494">
        <w:rPr>
          <w:rFonts w:asciiTheme="majorBidi" w:eastAsiaTheme="minorEastAsia" w:hAnsiTheme="majorBidi" w:cstheme="majorBidi"/>
          <w:sz w:val="20"/>
          <w:szCs w:val="20"/>
        </w:rPr>
        <w:t xml:space="preserve">the </w:t>
      </w:r>
      <w:r w:rsidR="00A55FC5">
        <w:rPr>
          <w:rFonts w:asciiTheme="majorBidi" w:eastAsiaTheme="minorEastAsia" w:hAnsiTheme="majorBidi" w:cstheme="majorBidi"/>
          <w:sz w:val="20"/>
          <w:szCs w:val="20"/>
        </w:rPr>
        <w:t>plant output</w:t>
      </w:r>
      <w:r w:rsidR="00582FA1">
        <w:rPr>
          <w:rFonts w:asciiTheme="majorBidi" w:eastAsiaTheme="minorEastAsia" w:hAnsiTheme="majorBidi" w:cstheme="majorBidi"/>
          <w:sz w:val="20"/>
          <w:szCs w:val="20"/>
        </w:rPr>
        <w:t xml:space="preserve"> </w:t>
      </w:r>
      <w:r w:rsidR="00377C8D">
        <w:rPr>
          <w:rFonts w:asciiTheme="majorBidi" w:eastAsiaTheme="minorEastAsia" w:hAnsiTheme="majorBidi" w:cstheme="majorBidi"/>
          <w:sz w:val="20"/>
          <w:szCs w:val="20"/>
        </w:rPr>
        <w:t>and</w:t>
      </w:r>
      <w:r w:rsidR="00582FA1">
        <w:rPr>
          <w:rFonts w:asciiTheme="majorBidi" w:eastAsiaTheme="minorEastAsia" w:hAnsiTheme="majorBidi" w:cstheme="majorBidi"/>
          <w:sz w:val="20"/>
          <w:szCs w:val="20"/>
        </w:rPr>
        <w:t xml:space="preserve"> the error dynamics</w:t>
      </w:r>
      <w:r w:rsidR="00A55FC5">
        <w:rPr>
          <w:rFonts w:asciiTheme="majorBidi" w:eastAsiaTheme="minorEastAsia" w:hAnsiTheme="majorBidi" w:cstheme="majorBidi"/>
          <w:sz w:val="20"/>
          <w:szCs w:val="20"/>
        </w:rPr>
        <w:t xml:space="preserve">, </w:t>
      </w:r>
      <w:r w:rsidR="00814E7B">
        <w:rPr>
          <w:rFonts w:asciiTheme="majorBidi" w:eastAsiaTheme="minorEastAsia" w:hAnsiTheme="majorBidi" w:cstheme="majorBidi"/>
          <w:sz w:val="20"/>
          <w:szCs w:val="20"/>
        </w:rPr>
        <w:t>an improved form of</w:t>
      </w:r>
      <w:r w:rsidR="00F94494">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w:t>
      </w:r>
      <w:r w:rsidR="00814E7B" w:rsidRPr="00F94494">
        <w:rPr>
          <w:rFonts w:asciiTheme="majorBidi" w:eastAsiaTheme="minorEastAsia" w:hAnsiTheme="majorBidi" w:cstheme="majorBidi"/>
          <w:noProof/>
          <w:sz w:val="20"/>
          <w:szCs w:val="20"/>
        </w:rPr>
        <w:t>bounded</w:t>
      </w:r>
      <w:r w:rsidR="00787B15">
        <w:rPr>
          <w:rFonts w:asciiTheme="majorBidi" w:eastAsiaTheme="minorEastAsia" w:hAnsiTheme="majorBidi" w:cstheme="majorBidi"/>
          <w:sz w:val="20"/>
          <w:szCs w:val="20"/>
        </w:rPr>
        <w:t xml:space="preserve"> real lemma</w:t>
      </w:r>
      <w:r w:rsidR="00814E7B">
        <w:rPr>
          <w:rFonts w:asciiTheme="majorBidi" w:eastAsiaTheme="minorEastAsia" w:hAnsiTheme="majorBidi" w:cstheme="majorBidi"/>
          <w:sz w:val="20"/>
          <w:szCs w:val="20"/>
        </w:rPr>
        <w:t xml:space="preserve"> is employed to </w:t>
      </w:r>
      <w:r w:rsidR="00350E5E">
        <w:rPr>
          <w:rFonts w:asciiTheme="majorBidi" w:eastAsiaTheme="minorEastAsia" w:hAnsiTheme="majorBidi" w:cstheme="majorBidi"/>
          <w:sz w:val="20"/>
          <w:szCs w:val="20"/>
        </w:rPr>
        <w:t>feedback</w:t>
      </w:r>
      <w:r w:rsidR="00814E7B">
        <w:rPr>
          <w:rFonts w:asciiTheme="majorBidi" w:eastAsiaTheme="minorEastAsia" w:hAnsiTheme="majorBidi" w:cstheme="majorBidi"/>
          <w:sz w:val="20"/>
          <w:szCs w:val="20"/>
        </w:rPr>
        <w:t xml:space="preserve"> the observed states. </w:t>
      </w:r>
      <w:r w:rsidR="00350E5E">
        <w:rPr>
          <w:rFonts w:asciiTheme="majorBidi" w:eastAsiaTheme="minorEastAsia" w:hAnsiTheme="majorBidi" w:cstheme="majorBidi"/>
          <w:sz w:val="20"/>
          <w:szCs w:val="20"/>
        </w:rPr>
        <w:t>To</w:t>
      </w:r>
      <w:r w:rsidR="00814E7B">
        <w:rPr>
          <w:rFonts w:asciiTheme="majorBidi" w:eastAsiaTheme="minorEastAsia" w:hAnsiTheme="majorBidi" w:cstheme="majorBidi"/>
          <w:sz w:val="20"/>
          <w:szCs w:val="20"/>
        </w:rPr>
        <w:t xml:space="preserve"> address</w:t>
      </w:r>
      <w:r w:rsidR="00582FA1">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saturation of actuators, the developed </w:t>
      </w:r>
      <w:r w:rsidR="00582FA1">
        <w:rPr>
          <w:rFonts w:asciiTheme="majorBidi" w:eastAsiaTheme="minorEastAsia" w:hAnsiTheme="majorBidi" w:cstheme="majorBidi"/>
          <w:sz w:val="20"/>
          <w:szCs w:val="20"/>
        </w:rPr>
        <w:t>controller is augmented with a static anti-windup compensator in an LFT form.</w:t>
      </w:r>
      <w:r w:rsidR="00F94494">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The</w:t>
      </w:r>
      <w:r w:rsidR="00582FA1">
        <w:rPr>
          <w:rFonts w:asciiTheme="majorBidi" w:eastAsiaTheme="minorEastAsia" w:hAnsiTheme="majorBidi" w:cstheme="majorBidi"/>
          <w:sz w:val="20"/>
          <w:szCs w:val="20"/>
        </w:rPr>
        <w:t xml:space="preserve"> proposed method is implemented on the mechanical vibrating structure.</w:t>
      </w:r>
    </w:p>
    <w:p w:rsidR="00C043F7" w:rsidRPr="008E7593" w:rsidRDefault="00C043F7"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p>
    <w:p w:rsidR="001F2B63" w:rsidRPr="008E7593" w:rsidRDefault="001F2B63" w:rsidP="000D6B32">
      <w:pPr>
        <w:autoSpaceDE w:val="0"/>
        <w:autoSpaceDN w:val="0"/>
        <w:adjustRightInd w:val="0"/>
        <w:spacing w:before="120" w:after="0" w:line="240" w:lineRule="auto"/>
        <w:jc w:val="both"/>
        <w:rPr>
          <w:rFonts w:asciiTheme="majorBidi" w:eastAsiaTheme="minorEastAsia" w:hAnsiTheme="majorBidi" w:cstheme="majorBidi"/>
          <w:sz w:val="18"/>
          <w:szCs w:val="18"/>
        </w:rPr>
      </w:pPr>
      <w:r w:rsidRPr="008E7593">
        <w:rPr>
          <w:rFonts w:asciiTheme="majorBidi" w:eastAsiaTheme="minorEastAsia" w:hAnsiTheme="majorBidi" w:cstheme="majorBidi"/>
          <w:b/>
          <w:bCs/>
          <w:sz w:val="18"/>
          <w:szCs w:val="18"/>
        </w:rPr>
        <w:t>Keywords:</w:t>
      </w:r>
      <w:r w:rsidRPr="008E7593">
        <w:rPr>
          <w:rFonts w:asciiTheme="majorBidi" w:eastAsiaTheme="minorEastAsia" w:hAnsiTheme="majorBidi" w:cstheme="majorBidi"/>
          <w:sz w:val="18"/>
          <w:szCs w:val="18"/>
        </w:rPr>
        <w:t xml:space="preserve"> </w:t>
      </w:r>
      <w:r w:rsidR="007C7EF5">
        <w:rPr>
          <w:rFonts w:asciiTheme="majorBidi" w:eastAsiaTheme="minorEastAsia" w:hAnsiTheme="majorBidi" w:cstheme="majorBidi"/>
          <w:sz w:val="18"/>
          <w:szCs w:val="18"/>
        </w:rPr>
        <w:t>bounded real lemma</w:t>
      </w:r>
      <w:r w:rsidRPr="008E7593">
        <w:rPr>
          <w:rFonts w:asciiTheme="majorBidi" w:eastAsiaTheme="minorEastAsia" w:hAnsiTheme="majorBidi" w:cstheme="majorBidi"/>
          <w:sz w:val="18"/>
          <w:szCs w:val="18"/>
        </w:rPr>
        <w:t>;</w:t>
      </w:r>
      <w:r w:rsidR="007C7EF5">
        <w:rPr>
          <w:rFonts w:asciiTheme="majorBidi" w:eastAsiaTheme="minorEastAsia" w:hAnsiTheme="majorBidi" w:cstheme="majorBidi"/>
          <w:sz w:val="18"/>
          <w:szCs w:val="18"/>
        </w:rPr>
        <w:t xml:space="preserve"> linear matrix inequality; actuator saturation; observer-based control; active vibration control</w:t>
      </w:r>
    </w:p>
    <w:p w:rsidR="006A711D" w:rsidRPr="008E7593" w:rsidRDefault="006A711D"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p>
    <w:p w:rsidR="00AC3104" w:rsidRPr="008E7593" w:rsidRDefault="00AC3104" w:rsidP="000D6B32">
      <w:pPr>
        <w:pStyle w:val="ListParagraph"/>
        <w:numPr>
          <w:ilvl w:val="0"/>
          <w:numId w:val="9"/>
        </w:numPr>
        <w:spacing w:line="240" w:lineRule="auto"/>
        <w:jc w:val="both"/>
        <w:rPr>
          <w:rFonts w:asciiTheme="majorBidi" w:hAnsiTheme="majorBidi" w:cstheme="majorBidi"/>
          <w:b/>
          <w:bCs/>
          <w:sz w:val="20"/>
          <w:szCs w:val="20"/>
        </w:rPr>
      </w:pPr>
      <w:r w:rsidRPr="008E7593">
        <w:rPr>
          <w:rFonts w:asciiTheme="majorBidi" w:hAnsiTheme="majorBidi" w:cstheme="majorBidi"/>
          <w:b/>
          <w:bCs/>
          <w:sz w:val="20"/>
          <w:szCs w:val="20"/>
        </w:rPr>
        <w:t>Introduction</w:t>
      </w:r>
    </w:p>
    <w:p w:rsidR="00A65AA2" w:rsidRDefault="00094BF2"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In the last two decades, by aiming at high precision regulation, various candidates are proposed for estimation of the states of the system</w:t>
      </w:r>
      <w:r w:rsidR="00977AB3">
        <w:rPr>
          <w:rFonts w:asciiTheme="majorBidi" w:eastAsiaTheme="minorEastAsia" w:hAnsiTheme="majorBidi" w:cstheme="majorBidi"/>
          <w:sz w:val="20"/>
          <w:szCs w:val="20"/>
        </w:rPr>
        <w:t xml:space="preserve"> (</w:t>
      </w:r>
      <w:r w:rsidR="00AA4DA6" w:rsidRPr="00BE39CF">
        <w:rPr>
          <w:rFonts w:asciiTheme="majorBidi" w:eastAsiaTheme="minorEastAsia" w:hAnsiTheme="majorBidi" w:cstheme="majorBidi"/>
          <w:noProof/>
          <w:sz w:val="20"/>
          <w:szCs w:val="20"/>
        </w:rPr>
        <w:t>Ciccarella</w:t>
      </w:r>
      <w:r w:rsidR="00AA4DA6">
        <w:rPr>
          <w:rFonts w:asciiTheme="majorBidi" w:eastAsiaTheme="minorEastAsia" w:hAnsiTheme="majorBidi" w:cstheme="majorBidi"/>
          <w:noProof/>
          <w:sz w:val="20"/>
          <w:szCs w:val="20"/>
        </w:rPr>
        <w:t xml:space="preserve"> </w:t>
      </w:r>
      <w:r w:rsidR="00AA4DA6" w:rsidRPr="00AA4DA6">
        <w:rPr>
          <w:rFonts w:asciiTheme="majorBidi" w:eastAsiaTheme="minorEastAsia" w:hAnsiTheme="majorBidi" w:cstheme="majorBidi"/>
          <w:i/>
          <w:iCs/>
          <w:noProof/>
          <w:sz w:val="20"/>
          <w:szCs w:val="20"/>
        </w:rPr>
        <w:t>et al</w:t>
      </w:r>
      <w:r w:rsidR="00AA4DA6">
        <w:rPr>
          <w:rFonts w:asciiTheme="majorBidi" w:eastAsiaTheme="minorEastAsia" w:hAnsiTheme="majorBidi" w:cstheme="majorBidi"/>
          <w:noProof/>
          <w:sz w:val="20"/>
          <w:szCs w:val="20"/>
        </w:rPr>
        <w:t xml:space="preserve">., 1993; </w:t>
      </w:r>
      <w:r w:rsidR="00AA4DA6" w:rsidRPr="00BE39CF">
        <w:rPr>
          <w:rFonts w:asciiTheme="majorBidi" w:eastAsiaTheme="minorEastAsia" w:hAnsiTheme="majorBidi" w:cstheme="majorBidi"/>
          <w:noProof/>
          <w:sz w:val="20"/>
          <w:szCs w:val="20"/>
        </w:rPr>
        <w:t xml:space="preserve">Raghavan </w:t>
      </w:r>
      <w:r w:rsidR="00AA4DA6">
        <w:rPr>
          <w:rFonts w:asciiTheme="majorBidi" w:eastAsiaTheme="minorEastAsia" w:hAnsiTheme="majorBidi" w:cstheme="majorBidi"/>
          <w:noProof/>
          <w:sz w:val="20"/>
          <w:szCs w:val="20"/>
        </w:rPr>
        <w:t>and</w:t>
      </w:r>
      <w:r w:rsidR="00AA4DA6" w:rsidRPr="00BE39CF">
        <w:rPr>
          <w:rFonts w:asciiTheme="majorBidi" w:eastAsiaTheme="minorEastAsia" w:hAnsiTheme="majorBidi" w:cstheme="majorBidi"/>
          <w:noProof/>
          <w:sz w:val="20"/>
          <w:szCs w:val="20"/>
        </w:rPr>
        <w:t xml:space="preserve"> Hedrick</w:t>
      </w:r>
      <w:r w:rsidR="00AA4DA6">
        <w:rPr>
          <w:rFonts w:asciiTheme="majorBidi" w:eastAsiaTheme="minorEastAsia" w:hAnsiTheme="majorBidi" w:cstheme="majorBidi"/>
          <w:noProof/>
          <w:sz w:val="20"/>
          <w:szCs w:val="20"/>
        </w:rPr>
        <w:t xml:space="preserve">, </w:t>
      </w:r>
      <w:r w:rsidR="003B75B7">
        <w:rPr>
          <w:rFonts w:asciiTheme="majorBidi" w:eastAsiaTheme="minorEastAsia" w:hAnsiTheme="majorBidi" w:cstheme="majorBidi"/>
          <w:noProof/>
          <w:sz w:val="20"/>
          <w:szCs w:val="20"/>
        </w:rPr>
        <w:t>1994;</w:t>
      </w:r>
      <w:r w:rsidR="003B75B7" w:rsidRPr="003B75B7">
        <w:rPr>
          <w:rFonts w:asciiTheme="majorBidi" w:eastAsiaTheme="minorEastAsia" w:hAnsiTheme="majorBidi" w:cstheme="majorBidi"/>
          <w:noProof/>
          <w:sz w:val="20"/>
          <w:szCs w:val="20"/>
        </w:rPr>
        <w:t xml:space="preserve"> </w:t>
      </w:r>
      <w:r w:rsidR="003B75B7" w:rsidRPr="00BE39CF">
        <w:rPr>
          <w:rFonts w:asciiTheme="majorBidi" w:eastAsiaTheme="minorEastAsia" w:hAnsiTheme="majorBidi" w:cstheme="majorBidi"/>
          <w:noProof/>
          <w:sz w:val="20"/>
          <w:szCs w:val="20"/>
        </w:rPr>
        <w:t>Rajamani</w:t>
      </w:r>
      <w:r w:rsidR="003B75B7">
        <w:rPr>
          <w:rFonts w:asciiTheme="majorBidi" w:eastAsiaTheme="minorEastAsia" w:hAnsiTheme="majorBidi" w:cstheme="majorBidi"/>
          <w:noProof/>
          <w:sz w:val="20"/>
          <w:szCs w:val="20"/>
        </w:rPr>
        <w:t xml:space="preserve">, 1998, </w:t>
      </w:r>
      <w:r w:rsidR="003B75B7" w:rsidRPr="00BE39CF">
        <w:rPr>
          <w:rFonts w:asciiTheme="majorBidi" w:eastAsiaTheme="minorEastAsia" w:hAnsiTheme="majorBidi" w:cstheme="majorBidi"/>
          <w:noProof/>
          <w:sz w:val="20"/>
          <w:szCs w:val="20"/>
        </w:rPr>
        <w:t>Yaz and Yaz</w:t>
      </w:r>
      <w:r w:rsidR="003B75B7">
        <w:rPr>
          <w:rFonts w:asciiTheme="majorBidi" w:eastAsiaTheme="minorEastAsia" w:hAnsiTheme="majorBidi" w:cstheme="majorBidi"/>
          <w:noProof/>
          <w:sz w:val="20"/>
          <w:szCs w:val="20"/>
        </w:rPr>
        <w:t xml:space="preserve">, 2001; </w:t>
      </w:r>
      <w:r w:rsidR="003B75B7" w:rsidRPr="00420BC1">
        <w:rPr>
          <w:rFonts w:asciiTheme="majorBidi" w:eastAsiaTheme="minorEastAsia" w:hAnsiTheme="majorBidi" w:cstheme="majorBidi"/>
          <w:sz w:val="20"/>
          <w:szCs w:val="20"/>
        </w:rPr>
        <w:t>Ha and Trinh</w:t>
      </w:r>
      <w:r w:rsidR="003B75B7">
        <w:rPr>
          <w:rFonts w:asciiTheme="majorBidi" w:eastAsiaTheme="minorEastAsia" w:hAnsiTheme="majorBidi" w:cstheme="majorBidi"/>
          <w:sz w:val="20"/>
          <w:szCs w:val="20"/>
        </w:rPr>
        <w:t xml:space="preserve">, 2004; </w:t>
      </w:r>
      <w:r w:rsidR="003B75B7" w:rsidRPr="00BE39CF">
        <w:rPr>
          <w:rFonts w:asciiTheme="majorBidi" w:eastAsiaTheme="minorEastAsia" w:hAnsiTheme="majorBidi" w:cstheme="majorBidi"/>
          <w:noProof/>
          <w:sz w:val="20"/>
          <w:szCs w:val="20"/>
        </w:rPr>
        <w:t>Lu</w:t>
      </w:r>
      <w:r w:rsidR="003B75B7">
        <w:rPr>
          <w:rFonts w:asciiTheme="majorBidi" w:eastAsiaTheme="minorEastAsia" w:hAnsiTheme="majorBidi" w:cstheme="majorBidi"/>
          <w:noProof/>
          <w:sz w:val="20"/>
          <w:szCs w:val="20"/>
        </w:rPr>
        <w:t xml:space="preserve"> </w:t>
      </w:r>
      <w:r w:rsidR="003B75B7" w:rsidRPr="004E5D95">
        <w:rPr>
          <w:rFonts w:asciiTheme="majorBidi" w:eastAsiaTheme="minorEastAsia" w:hAnsiTheme="majorBidi" w:cstheme="majorBidi"/>
          <w:i/>
          <w:iCs/>
          <w:noProof/>
          <w:sz w:val="20"/>
          <w:szCs w:val="20"/>
        </w:rPr>
        <w:t>et al</w:t>
      </w:r>
      <w:r w:rsidR="003B75B7">
        <w:rPr>
          <w:rFonts w:asciiTheme="majorBidi" w:eastAsiaTheme="minorEastAsia" w:hAnsiTheme="majorBidi" w:cstheme="majorBidi"/>
          <w:noProof/>
          <w:sz w:val="20"/>
          <w:szCs w:val="20"/>
        </w:rPr>
        <w:t xml:space="preserve">., 2006; </w:t>
      </w:r>
      <w:r w:rsidR="007F493C" w:rsidRPr="00420BC1">
        <w:rPr>
          <w:rFonts w:asciiTheme="majorBidi" w:eastAsiaTheme="minorEastAsia" w:hAnsiTheme="majorBidi" w:cstheme="majorBidi"/>
          <w:sz w:val="20"/>
          <w:szCs w:val="20"/>
        </w:rPr>
        <w:t>Mondal</w:t>
      </w:r>
      <w:r w:rsidR="007F493C">
        <w:rPr>
          <w:rFonts w:asciiTheme="majorBidi" w:eastAsiaTheme="minorEastAsia" w:hAnsiTheme="majorBidi" w:cstheme="majorBidi"/>
          <w:sz w:val="20"/>
          <w:szCs w:val="20"/>
        </w:rPr>
        <w:t xml:space="preserve"> </w:t>
      </w:r>
      <w:r w:rsidR="007F493C" w:rsidRPr="004E5D95">
        <w:rPr>
          <w:rFonts w:asciiTheme="majorBidi" w:eastAsiaTheme="minorEastAsia" w:hAnsiTheme="majorBidi" w:cstheme="majorBidi"/>
          <w:i/>
          <w:iCs/>
          <w:sz w:val="20"/>
          <w:szCs w:val="20"/>
        </w:rPr>
        <w:t>et al</w:t>
      </w:r>
      <w:r w:rsidR="007F493C">
        <w:rPr>
          <w:rFonts w:asciiTheme="majorBidi" w:eastAsiaTheme="minorEastAsia" w:hAnsiTheme="majorBidi" w:cstheme="majorBidi"/>
          <w:sz w:val="20"/>
          <w:szCs w:val="20"/>
        </w:rPr>
        <w:t xml:space="preserve">., 2010; </w:t>
      </w:r>
      <w:r w:rsidR="007F493C" w:rsidRPr="00D46A6C">
        <w:rPr>
          <w:rFonts w:asciiTheme="majorBidi" w:eastAsiaTheme="minorEastAsia" w:hAnsiTheme="majorBidi" w:cstheme="majorBidi"/>
          <w:noProof/>
          <w:sz w:val="20"/>
          <w:szCs w:val="20"/>
        </w:rPr>
        <w:t>Ove</w:t>
      </w:r>
      <w:r w:rsidR="007F493C">
        <w:rPr>
          <w:rFonts w:asciiTheme="majorBidi" w:eastAsiaTheme="minorEastAsia" w:hAnsiTheme="majorBidi" w:cstheme="majorBidi"/>
          <w:noProof/>
          <w:sz w:val="20"/>
          <w:szCs w:val="20"/>
        </w:rPr>
        <w:t>isi and</w:t>
      </w:r>
      <w:r w:rsidR="007F493C" w:rsidRPr="00BE39CF">
        <w:rPr>
          <w:rFonts w:asciiTheme="majorBidi" w:eastAsiaTheme="minorEastAsia" w:hAnsiTheme="majorBidi" w:cstheme="majorBidi"/>
          <w:noProof/>
          <w:sz w:val="20"/>
          <w:szCs w:val="20"/>
        </w:rPr>
        <w:t xml:space="preserve"> Nestorovi</w:t>
      </w:r>
      <w:r w:rsidR="007F493C" w:rsidRPr="00420BC1">
        <w:rPr>
          <w:rFonts w:asciiTheme="majorBidi" w:eastAsiaTheme="minorEastAsia" w:hAnsiTheme="majorBidi" w:cstheme="majorBidi"/>
          <w:sz w:val="20"/>
          <w:szCs w:val="20"/>
        </w:rPr>
        <w:t>ć</w:t>
      </w:r>
      <w:r w:rsidR="007F493C">
        <w:rPr>
          <w:rFonts w:asciiTheme="majorBidi" w:eastAsiaTheme="minorEastAsia" w:hAnsiTheme="majorBidi" w:cstheme="majorBidi"/>
          <w:sz w:val="20"/>
          <w:szCs w:val="20"/>
        </w:rPr>
        <w:t>, 2016</w:t>
      </w:r>
      <w:r w:rsidR="00977AB3">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694E93">
        <w:rPr>
          <w:rFonts w:asciiTheme="majorBidi" w:eastAsiaTheme="minorEastAsia" w:hAnsiTheme="majorBidi" w:cstheme="majorBidi"/>
          <w:sz w:val="20"/>
          <w:szCs w:val="20"/>
        </w:rPr>
        <w:t xml:space="preserve"> The structure of the estimator and some measure of the system states are two essential factors that </w:t>
      </w:r>
      <w:r w:rsidR="00F94494" w:rsidRPr="00F94494">
        <w:rPr>
          <w:rFonts w:asciiTheme="majorBidi" w:eastAsiaTheme="minorEastAsia" w:hAnsiTheme="majorBidi" w:cstheme="majorBidi"/>
          <w:noProof/>
          <w:sz w:val="20"/>
          <w:szCs w:val="20"/>
        </w:rPr>
        <w:t>are required</w:t>
      </w:r>
      <w:r w:rsidR="00F94494">
        <w:rPr>
          <w:rFonts w:asciiTheme="majorBidi" w:eastAsiaTheme="minorEastAsia" w:hAnsiTheme="majorBidi" w:cstheme="majorBidi"/>
          <w:noProof/>
          <w:sz w:val="20"/>
          <w:szCs w:val="20"/>
        </w:rPr>
        <w:t xml:space="preserve"> in</w:t>
      </w:r>
      <w:r w:rsidR="00694E93">
        <w:rPr>
          <w:rFonts w:asciiTheme="majorBidi" w:eastAsiaTheme="minorEastAsia" w:hAnsiTheme="majorBidi" w:cstheme="majorBidi"/>
          <w:sz w:val="20"/>
          <w:szCs w:val="20"/>
        </w:rPr>
        <w:t xml:space="preserve"> the design procedure. Additionally, the estimation tools such as Kalman filter, high gain observer, and more </w:t>
      </w:r>
      <w:r w:rsidR="00694E93" w:rsidRPr="00F94494">
        <w:rPr>
          <w:rFonts w:asciiTheme="majorBidi" w:eastAsiaTheme="minorEastAsia" w:hAnsiTheme="majorBidi" w:cstheme="majorBidi"/>
          <w:noProof/>
          <w:sz w:val="20"/>
          <w:szCs w:val="20"/>
        </w:rPr>
        <w:t>recent</w:t>
      </w:r>
      <w:r w:rsidR="00694E93">
        <w:rPr>
          <w:rFonts w:asciiTheme="majorBidi" w:eastAsiaTheme="minorEastAsia" w:hAnsiTheme="majorBidi" w:cstheme="majorBidi"/>
          <w:sz w:val="20"/>
          <w:szCs w:val="20"/>
        </w:rPr>
        <w:t xml:space="preserve"> observers developed in </w:t>
      </w:r>
      <w:r w:rsidR="00521462">
        <w:rPr>
          <w:rFonts w:asciiTheme="majorBidi" w:eastAsiaTheme="minorEastAsia" w:hAnsiTheme="majorBidi" w:cstheme="majorBidi"/>
          <w:sz w:val="20"/>
          <w:szCs w:val="20"/>
        </w:rPr>
        <w:t>linear matrix inequality (LMI)</w:t>
      </w:r>
      <w:r w:rsidR="00694E93">
        <w:rPr>
          <w:rFonts w:asciiTheme="majorBidi" w:eastAsiaTheme="minorEastAsia" w:hAnsiTheme="majorBidi" w:cstheme="majorBidi"/>
          <w:sz w:val="20"/>
          <w:szCs w:val="20"/>
        </w:rPr>
        <w:t xml:space="preserve"> framework may have completely different behavior when the system </w:t>
      </w:r>
      <w:r w:rsidR="00694E93" w:rsidRPr="00F94494">
        <w:rPr>
          <w:rFonts w:asciiTheme="majorBidi" w:eastAsiaTheme="minorEastAsia" w:hAnsiTheme="majorBidi" w:cstheme="majorBidi"/>
          <w:noProof/>
          <w:sz w:val="20"/>
          <w:szCs w:val="20"/>
        </w:rPr>
        <w:t>is subjected</w:t>
      </w:r>
      <w:r w:rsidR="00694E93">
        <w:rPr>
          <w:rFonts w:asciiTheme="majorBidi" w:eastAsiaTheme="minorEastAsia" w:hAnsiTheme="majorBidi" w:cstheme="majorBidi"/>
          <w:sz w:val="20"/>
          <w:szCs w:val="20"/>
        </w:rPr>
        <w:t xml:space="preserve"> to input/output time-varying disturbances and measurement noise </w:t>
      </w:r>
      <w:r w:rsidR="00EA1826">
        <w:rPr>
          <w:rFonts w:asciiTheme="majorBidi" w:eastAsiaTheme="minorEastAsia" w:hAnsiTheme="majorBidi" w:cstheme="majorBidi"/>
          <w:sz w:val="20"/>
          <w:szCs w:val="20"/>
        </w:rPr>
        <w:t>(</w:t>
      </w:r>
      <w:r w:rsidR="00460AB7" w:rsidRPr="00BE39CF">
        <w:rPr>
          <w:rFonts w:asciiTheme="majorBidi" w:eastAsiaTheme="minorEastAsia" w:hAnsiTheme="majorBidi" w:cstheme="majorBidi"/>
          <w:noProof/>
          <w:sz w:val="20"/>
          <w:szCs w:val="20"/>
        </w:rPr>
        <w:t>Darouach</w:t>
      </w:r>
      <w:r w:rsidR="00460AB7">
        <w:rPr>
          <w:rFonts w:asciiTheme="majorBidi" w:eastAsiaTheme="minorEastAsia" w:hAnsiTheme="majorBidi" w:cstheme="majorBidi"/>
          <w:noProof/>
          <w:sz w:val="20"/>
          <w:szCs w:val="20"/>
        </w:rPr>
        <w:t xml:space="preserve"> et al., 1994; </w:t>
      </w:r>
      <w:r w:rsidR="00460AB7" w:rsidRPr="00BE39CF">
        <w:rPr>
          <w:rFonts w:asciiTheme="majorBidi" w:eastAsiaTheme="minorEastAsia" w:hAnsiTheme="majorBidi" w:cstheme="majorBidi"/>
          <w:noProof/>
          <w:sz w:val="20"/>
          <w:szCs w:val="20"/>
        </w:rPr>
        <w:t xml:space="preserve">Koenig and </w:t>
      </w:r>
      <w:r w:rsidR="00460AB7" w:rsidRPr="00D46A6C">
        <w:rPr>
          <w:rFonts w:asciiTheme="majorBidi" w:eastAsiaTheme="minorEastAsia" w:hAnsiTheme="majorBidi" w:cstheme="majorBidi"/>
          <w:noProof/>
          <w:sz w:val="20"/>
          <w:szCs w:val="20"/>
        </w:rPr>
        <w:t>Mammar</w:t>
      </w:r>
      <w:r w:rsidR="00460AB7">
        <w:rPr>
          <w:rFonts w:asciiTheme="majorBidi" w:eastAsiaTheme="minorEastAsia" w:hAnsiTheme="majorBidi" w:cstheme="majorBidi"/>
          <w:noProof/>
          <w:sz w:val="20"/>
          <w:szCs w:val="20"/>
        </w:rPr>
        <w:t xml:space="preserve">, </w:t>
      </w:r>
      <w:r w:rsidR="00506084">
        <w:rPr>
          <w:rFonts w:asciiTheme="majorBidi" w:eastAsiaTheme="minorEastAsia" w:hAnsiTheme="majorBidi" w:cstheme="majorBidi"/>
          <w:noProof/>
          <w:sz w:val="20"/>
          <w:szCs w:val="20"/>
        </w:rPr>
        <w:t>2001</w:t>
      </w:r>
      <w:r w:rsidR="00C13C39">
        <w:rPr>
          <w:rFonts w:asciiTheme="majorBidi" w:eastAsiaTheme="minorEastAsia" w:hAnsiTheme="majorBidi" w:cstheme="majorBidi"/>
          <w:noProof/>
          <w:sz w:val="20"/>
          <w:szCs w:val="20"/>
        </w:rPr>
        <w:t xml:space="preserve">; </w:t>
      </w:r>
      <w:r w:rsidR="00C13C39" w:rsidRPr="00D46A6C">
        <w:rPr>
          <w:rFonts w:asciiTheme="majorBidi" w:eastAsiaTheme="minorEastAsia" w:hAnsiTheme="majorBidi" w:cstheme="majorBidi"/>
          <w:noProof/>
          <w:sz w:val="20"/>
          <w:szCs w:val="20"/>
        </w:rPr>
        <w:t>Pertew</w:t>
      </w:r>
      <w:r w:rsidR="00C13C39">
        <w:rPr>
          <w:rFonts w:asciiTheme="majorBidi" w:eastAsiaTheme="minorEastAsia" w:hAnsiTheme="majorBidi" w:cstheme="majorBidi"/>
          <w:noProof/>
          <w:sz w:val="20"/>
          <w:szCs w:val="20"/>
        </w:rPr>
        <w:t xml:space="preserve"> et al., 2005;</w:t>
      </w:r>
      <w:r w:rsidR="001A64E5">
        <w:rPr>
          <w:rFonts w:asciiTheme="majorBidi" w:eastAsiaTheme="minorEastAsia" w:hAnsiTheme="majorBidi" w:cstheme="majorBidi"/>
          <w:noProof/>
          <w:sz w:val="20"/>
          <w:szCs w:val="20"/>
        </w:rPr>
        <w:t xml:space="preserve"> </w:t>
      </w:r>
      <w:r w:rsidR="001A64E5" w:rsidRPr="003C4CC5">
        <w:rPr>
          <w:rFonts w:asciiTheme="majorBidi" w:eastAsiaTheme="minorEastAsia" w:hAnsiTheme="majorBidi" w:cstheme="majorBidi"/>
          <w:noProof/>
          <w:sz w:val="20"/>
          <w:szCs w:val="20"/>
        </w:rPr>
        <w:t>Koenig</w:t>
      </w:r>
      <w:r w:rsidR="001A64E5">
        <w:rPr>
          <w:rFonts w:asciiTheme="majorBidi" w:eastAsiaTheme="minorEastAsia" w:hAnsiTheme="majorBidi" w:cstheme="majorBidi"/>
          <w:noProof/>
          <w:sz w:val="20"/>
          <w:szCs w:val="20"/>
        </w:rPr>
        <w:t xml:space="preserve">, 2006; </w:t>
      </w:r>
      <w:r w:rsidR="001A64E5" w:rsidRPr="003C4CC5">
        <w:rPr>
          <w:rFonts w:asciiTheme="majorBidi" w:eastAsiaTheme="minorEastAsia" w:hAnsiTheme="majorBidi" w:cstheme="majorBidi"/>
          <w:noProof/>
          <w:sz w:val="20"/>
          <w:szCs w:val="20"/>
        </w:rPr>
        <w:t>Xu</w:t>
      </w:r>
      <w:r w:rsidR="002F527F">
        <w:rPr>
          <w:rFonts w:asciiTheme="majorBidi" w:eastAsiaTheme="minorEastAsia" w:hAnsiTheme="majorBidi" w:cstheme="majorBidi"/>
          <w:noProof/>
          <w:sz w:val="20"/>
          <w:szCs w:val="20"/>
        </w:rPr>
        <w:t>, 2008</w:t>
      </w:r>
      <w:r w:rsidR="00EA1826">
        <w:rPr>
          <w:rFonts w:asciiTheme="majorBidi" w:eastAsiaTheme="minorEastAsia" w:hAnsiTheme="majorBidi" w:cstheme="majorBidi"/>
          <w:sz w:val="20"/>
          <w:szCs w:val="20"/>
        </w:rPr>
        <w:t>)</w:t>
      </w:r>
      <w:r w:rsidR="00694E93">
        <w:rPr>
          <w:rFonts w:asciiTheme="majorBidi" w:eastAsiaTheme="minorEastAsia" w:hAnsiTheme="majorBidi" w:cstheme="majorBidi"/>
          <w:sz w:val="20"/>
          <w:szCs w:val="20"/>
        </w:rPr>
        <w:t xml:space="preserve">. </w:t>
      </w:r>
    </w:p>
    <w:p w:rsidR="003D53FF" w:rsidRDefault="00BE10EF"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In the present work, an alternative approach to Kalman filter is developed based on the unknown input observer that is proposed by Mondal </w:t>
      </w:r>
      <w:r w:rsidRPr="00F94494">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xml:space="preserve">. </w:t>
      </w:r>
      <w:r w:rsidR="00E3763A">
        <w:rPr>
          <w:rFonts w:asciiTheme="majorBidi" w:eastAsiaTheme="minorEastAsia" w:hAnsiTheme="majorBidi" w:cstheme="majorBidi"/>
          <w:sz w:val="20"/>
          <w:szCs w:val="20"/>
        </w:rPr>
        <w:t>(</w:t>
      </w:r>
      <w:r w:rsidR="007F5BFD">
        <w:rPr>
          <w:rFonts w:asciiTheme="majorBidi" w:eastAsiaTheme="minorEastAsia" w:hAnsiTheme="majorBidi" w:cstheme="majorBidi"/>
          <w:sz w:val="20"/>
          <w:szCs w:val="20"/>
        </w:rPr>
        <w:t>2008; 2010</w:t>
      </w:r>
      <w:r w:rsidR="00E3763A">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F204EF">
        <w:rPr>
          <w:rFonts w:asciiTheme="majorBidi" w:eastAsiaTheme="minorEastAsia" w:hAnsiTheme="majorBidi" w:cstheme="majorBidi"/>
          <w:sz w:val="20"/>
          <w:szCs w:val="20"/>
        </w:rPr>
        <w:t xml:space="preserve"> It </w:t>
      </w:r>
      <w:r w:rsidR="00F204EF" w:rsidRPr="00F94494">
        <w:rPr>
          <w:rFonts w:asciiTheme="majorBidi" w:eastAsiaTheme="minorEastAsia" w:hAnsiTheme="majorBidi" w:cstheme="majorBidi"/>
          <w:noProof/>
          <w:sz w:val="20"/>
          <w:szCs w:val="20"/>
        </w:rPr>
        <w:t>is assumed</w:t>
      </w:r>
      <w:r w:rsidR="00F204EF">
        <w:rPr>
          <w:rFonts w:asciiTheme="majorBidi" w:eastAsiaTheme="minorEastAsia" w:hAnsiTheme="majorBidi" w:cstheme="majorBidi"/>
          <w:sz w:val="20"/>
          <w:szCs w:val="20"/>
        </w:rPr>
        <w:t xml:space="preserve"> that the nonlinear governing equation of motion satisfies the Lipschitz condition. Compared to Kalman filter, in which the state </w:t>
      </w:r>
      <w:r w:rsidR="00F204EF" w:rsidRPr="00F94494">
        <w:rPr>
          <w:rFonts w:asciiTheme="majorBidi" w:eastAsiaTheme="minorEastAsia" w:hAnsiTheme="majorBidi" w:cstheme="majorBidi"/>
          <w:noProof/>
          <w:sz w:val="20"/>
          <w:szCs w:val="20"/>
        </w:rPr>
        <w:t>matrix</w:t>
      </w:r>
      <w:r w:rsidR="00F94494">
        <w:rPr>
          <w:rFonts w:asciiTheme="majorBidi" w:eastAsiaTheme="minorEastAsia" w:hAnsiTheme="majorBidi" w:cstheme="majorBidi"/>
          <w:noProof/>
          <w:sz w:val="20"/>
          <w:szCs w:val="20"/>
        </w:rPr>
        <w:t>, as well as the control input in estimator dynamics,</w:t>
      </w:r>
      <w:r w:rsidR="00F204EF">
        <w:rPr>
          <w:rFonts w:asciiTheme="majorBidi" w:eastAsiaTheme="minorEastAsia" w:hAnsiTheme="majorBidi" w:cstheme="majorBidi"/>
          <w:sz w:val="20"/>
          <w:szCs w:val="20"/>
        </w:rPr>
        <w:t xml:space="preserve"> are exact replicas of the </w:t>
      </w:r>
      <w:r w:rsidR="00F204EF" w:rsidRPr="00F94494">
        <w:rPr>
          <w:rFonts w:asciiTheme="majorBidi" w:eastAsiaTheme="minorEastAsia" w:hAnsiTheme="majorBidi" w:cstheme="majorBidi"/>
          <w:noProof/>
          <w:sz w:val="20"/>
          <w:szCs w:val="20"/>
        </w:rPr>
        <w:t>nominal</w:t>
      </w:r>
      <w:r w:rsidR="00F204EF">
        <w:rPr>
          <w:rFonts w:asciiTheme="majorBidi" w:eastAsiaTheme="minorEastAsia" w:hAnsiTheme="majorBidi" w:cstheme="majorBidi"/>
          <w:sz w:val="20"/>
          <w:szCs w:val="20"/>
        </w:rPr>
        <w:t xml:space="preserve"> model, in the proposed method, a less conservative model is initiated and then additional constraints </w:t>
      </w:r>
      <w:r w:rsidR="00F204EF" w:rsidRPr="00F94494">
        <w:rPr>
          <w:rFonts w:asciiTheme="majorBidi" w:eastAsiaTheme="minorEastAsia" w:hAnsiTheme="majorBidi" w:cstheme="majorBidi"/>
          <w:noProof/>
          <w:sz w:val="20"/>
          <w:szCs w:val="20"/>
        </w:rPr>
        <w:t>are introduced</w:t>
      </w:r>
      <w:r w:rsidR="00F204EF">
        <w:rPr>
          <w:rFonts w:asciiTheme="majorBidi" w:eastAsiaTheme="minorEastAsia" w:hAnsiTheme="majorBidi" w:cstheme="majorBidi"/>
          <w:sz w:val="20"/>
          <w:szCs w:val="20"/>
        </w:rPr>
        <w:t xml:space="preserve"> on estimator parameters </w:t>
      </w:r>
      <w:r w:rsidR="00F204EF" w:rsidRPr="00F94494">
        <w:rPr>
          <w:rFonts w:asciiTheme="majorBidi" w:eastAsiaTheme="minorEastAsia" w:hAnsiTheme="majorBidi" w:cstheme="majorBidi"/>
          <w:noProof/>
          <w:sz w:val="20"/>
          <w:szCs w:val="20"/>
        </w:rPr>
        <w:t>in terms of</w:t>
      </w:r>
      <w:r w:rsidR="00F204EF">
        <w:rPr>
          <w:rFonts w:asciiTheme="majorBidi" w:eastAsiaTheme="minorEastAsia" w:hAnsiTheme="majorBidi" w:cstheme="majorBidi"/>
          <w:sz w:val="20"/>
          <w:szCs w:val="20"/>
        </w:rPr>
        <w:t xml:space="preserve"> some linear matrix equalities (LMEs). </w:t>
      </w:r>
      <w:r w:rsidR="00F204EF" w:rsidRPr="00F94494">
        <w:rPr>
          <w:rFonts w:asciiTheme="majorBidi" w:eastAsiaTheme="minorEastAsia" w:hAnsiTheme="majorBidi" w:cstheme="majorBidi"/>
          <w:noProof/>
          <w:sz w:val="20"/>
          <w:szCs w:val="20"/>
        </w:rPr>
        <w:t>In order to</w:t>
      </w:r>
      <w:r w:rsidR="00F204EF">
        <w:rPr>
          <w:rFonts w:asciiTheme="majorBidi" w:eastAsiaTheme="minorEastAsia" w:hAnsiTheme="majorBidi" w:cstheme="majorBidi"/>
          <w:sz w:val="20"/>
          <w:szCs w:val="20"/>
        </w:rPr>
        <w:t xml:space="preserve"> keep the regulation problem in linear form these LMEs are solved before moving to </w:t>
      </w:r>
      <w:r w:rsidR="0096586A">
        <w:rPr>
          <w:rFonts w:asciiTheme="majorBidi" w:eastAsiaTheme="minorEastAsia" w:hAnsiTheme="majorBidi" w:cstheme="majorBidi"/>
          <w:sz w:val="20"/>
          <w:szCs w:val="20"/>
        </w:rPr>
        <w:t>DRC</w:t>
      </w:r>
      <w:r w:rsidR="00F204EF">
        <w:rPr>
          <w:rFonts w:asciiTheme="majorBidi" w:eastAsiaTheme="minorEastAsia" w:hAnsiTheme="majorBidi" w:cstheme="majorBidi"/>
          <w:sz w:val="20"/>
          <w:szCs w:val="20"/>
        </w:rPr>
        <w:t xml:space="preserve">. It </w:t>
      </w:r>
      <w:r w:rsidR="00F204EF" w:rsidRPr="00F94494">
        <w:rPr>
          <w:rFonts w:asciiTheme="majorBidi" w:eastAsiaTheme="minorEastAsia" w:hAnsiTheme="majorBidi" w:cstheme="majorBidi"/>
          <w:noProof/>
          <w:sz w:val="20"/>
          <w:szCs w:val="20"/>
        </w:rPr>
        <w:t>is perceived</w:t>
      </w:r>
      <w:r w:rsidR="00F204EF">
        <w:rPr>
          <w:rFonts w:asciiTheme="majorBidi" w:eastAsiaTheme="minorEastAsia" w:hAnsiTheme="majorBidi" w:cstheme="majorBidi"/>
          <w:sz w:val="20"/>
          <w:szCs w:val="20"/>
        </w:rPr>
        <w:t xml:space="preserve"> that </w:t>
      </w:r>
      <w:r w:rsidR="003D53FF">
        <w:rPr>
          <w:rFonts w:asciiTheme="majorBidi" w:eastAsiaTheme="minorEastAsia" w:hAnsiTheme="majorBidi" w:cstheme="majorBidi"/>
          <w:sz w:val="20"/>
          <w:szCs w:val="20"/>
        </w:rPr>
        <w:t xml:space="preserve">the latter method has a better performance </w:t>
      </w:r>
      <w:r w:rsidR="0096586A">
        <w:rPr>
          <w:rFonts w:asciiTheme="majorBidi" w:eastAsiaTheme="minorEastAsia" w:hAnsiTheme="majorBidi" w:cstheme="majorBidi"/>
          <w:noProof/>
          <w:sz w:val="20"/>
          <w:szCs w:val="20"/>
        </w:rPr>
        <w:t>main</w:t>
      </w:r>
      <w:r w:rsidR="003D53FF" w:rsidRPr="0096586A">
        <w:rPr>
          <w:rFonts w:asciiTheme="majorBidi" w:eastAsiaTheme="minorEastAsia" w:hAnsiTheme="majorBidi" w:cstheme="majorBidi"/>
          <w:noProof/>
          <w:sz w:val="20"/>
          <w:szCs w:val="20"/>
        </w:rPr>
        <w:t>ly</w:t>
      </w:r>
      <w:r w:rsidR="003D53FF">
        <w:rPr>
          <w:rFonts w:asciiTheme="majorBidi" w:eastAsiaTheme="minorEastAsia" w:hAnsiTheme="majorBidi" w:cstheme="majorBidi"/>
          <w:sz w:val="20"/>
          <w:szCs w:val="20"/>
        </w:rPr>
        <w:t xml:space="preserve"> because the transfer function from disturbance to the estimation residual is set to null. Then, the observed states are utilized to form a feedback signal for coupled DRC synthesis. For this purpose, </w:t>
      </w:r>
      <w:r w:rsidR="0096586A" w:rsidRPr="0096586A">
        <w:rPr>
          <w:rFonts w:asciiTheme="majorBidi" w:eastAsiaTheme="minorEastAsia" w:hAnsiTheme="majorBidi" w:cstheme="majorBidi"/>
          <w:noProof/>
          <w:sz w:val="20"/>
          <w:szCs w:val="20"/>
        </w:rPr>
        <w:t>the</w:t>
      </w:r>
      <w:r w:rsidR="003D53FF">
        <w:rPr>
          <w:rFonts w:asciiTheme="majorBidi" w:eastAsiaTheme="minorEastAsia" w:hAnsiTheme="majorBidi" w:cstheme="majorBidi"/>
          <w:sz w:val="20"/>
          <w:szCs w:val="20"/>
        </w:rPr>
        <w:t xml:space="preserve"> </w:t>
      </w:r>
      <w:r w:rsidR="00521462" w:rsidRPr="00F94494">
        <w:rPr>
          <w:rFonts w:asciiTheme="majorBidi" w:eastAsiaTheme="minorEastAsia" w:hAnsiTheme="majorBidi" w:cstheme="majorBidi"/>
          <w:noProof/>
          <w:sz w:val="20"/>
          <w:szCs w:val="20"/>
        </w:rPr>
        <w:t>bounded</w:t>
      </w:r>
      <w:r w:rsidR="00521462">
        <w:rPr>
          <w:rFonts w:asciiTheme="majorBidi" w:eastAsiaTheme="minorEastAsia" w:hAnsiTheme="majorBidi" w:cstheme="majorBidi"/>
          <w:sz w:val="20"/>
          <w:szCs w:val="20"/>
        </w:rPr>
        <w:t xml:space="preserve"> real lemma (BRL) </w:t>
      </w:r>
      <w:r w:rsidR="003D53FF">
        <w:rPr>
          <w:rFonts w:asciiTheme="majorBidi" w:eastAsiaTheme="minorEastAsia" w:hAnsiTheme="majorBidi" w:cstheme="majorBidi"/>
          <w:sz w:val="20"/>
          <w:szCs w:val="20"/>
        </w:rPr>
        <w:t xml:space="preserve">is presented as a proposition and </w:t>
      </w:r>
      <w:r w:rsidR="0096586A">
        <w:rPr>
          <w:rFonts w:asciiTheme="majorBidi" w:eastAsiaTheme="minorEastAsia" w:hAnsiTheme="majorBidi" w:cstheme="majorBidi"/>
          <w:sz w:val="20"/>
          <w:szCs w:val="20"/>
        </w:rPr>
        <w:t xml:space="preserve">then, </w:t>
      </w:r>
      <w:r w:rsidR="003D53FF">
        <w:rPr>
          <w:rFonts w:asciiTheme="majorBidi" w:eastAsiaTheme="minorEastAsia" w:hAnsiTheme="majorBidi" w:cstheme="majorBidi"/>
          <w:sz w:val="20"/>
          <w:szCs w:val="20"/>
        </w:rPr>
        <w:t xml:space="preserve">an extended BRL proposed </w:t>
      </w:r>
      <w:r w:rsidR="003D53FF" w:rsidRPr="0096586A">
        <w:rPr>
          <w:rFonts w:asciiTheme="majorBidi" w:eastAsiaTheme="minorEastAsia" w:hAnsiTheme="majorBidi" w:cstheme="majorBidi"/>
          <w:noProof/>
          <w:sz w:val="20"/>
          <w:szCs w:val="20"/>
        </w:rPr>
        <w:t xml:space="preserve">to </w:t>
      </w:r>
      <w:r w:rsidR="0096586A">
        <w:rPr>
          <w:rFonts w:asciiTheme="majorBidi" w:eastAsiaTheme="minorEastAsia" w:hAnsiTheme="majorBidi" w:cstheme="majorBidi"/>
          <w:noProof/>
          <w:sz w:val="20"/>
          <w:szCs w:val="20"/>
        </w:rPr>
        <w:t>reject the disturbance at the plant output quadratically</w:t>
      </w:r>
      <w:r w:rsidR="003D53FF">
        <w:rPr>
          <w:rFonts w:asciiTheme="majorBidi" w:eastAsiaTheme="minorEastAsia" w:hAnsiTheme="majorBidi" w:cstheme="majorBidi"/>
          <w:sz w:val="20"/>
          <w:szCs w:val="20"/>
        </w:rPr>
        <w:t xml:space="preserve">. </w:t>
      </w:r>
    </w:p>
    <w:p w:rsidR="003D53FF" w:rsidRPr="008E7593" w:rsidRDefault="003D53FF"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Since the control effort may pass through nonlinear functions that are not sufficiently smooth enough to be considered in the form of </w:t>
      </w:r>
      <w:r w:rsidRPr="00420BC1">
        <w:rPr>
          <w:rFonts w:asciiTheme="majorBidi" w:eastAsiaTheme="minorEastAsia" w:hAnsiTheme="majorBidi" w:cstheme="majorBidi"/>
          <w:sz w:val="20"/>
          <w:szCs w:val="20"/>
        </w:rPr>
        <w:t>Rajamani</w:t>
      </w:r>
      <w:r w:rsidR="00B42414">
        <w:rPr>
          <w:rFonts w:asciiTheme="majorBidi" w:eastAsiaTheme="minorEastAsia" w:hAnsiTheme="majorBidi" w:cstheme="majorBidi"/>
          <w:sz w:val="20"/>
          <w:szCs w:val="20"/>
        </w:rPr>
        <w:t xml:space="preserve"> (1998)</w:t>
      </w:r>
      <w:r>
        <w:rPr>
          <w:rFonts w:asciiTheme="majorBidi" w:eastAsiaTheme="minorEastAsia" w:hAnsiTheme="majorBidi" w:cstheme="majorBidi"/>
          <w:sz w:val="20"/>
          <w:szCs w:val="20"/>
        </w:rPr>
        <w:t>, first, they are neglected for observer/controller design. These control input nonlinearities are handled by anti-windup bumpless transfer (AWBT) compensators</w:t>
      </w:r>
      <w:r w:rsidR="00B02BFD">
        <w:rPr>
          <w:rFonts w:asciiTheme="majorBidi" w:eastAsiaTheme="minorEastAsia" w:hAnsiTheme="majorBidi" w:cstheme="majorBidi"/>
          <w:sz w:val="20"/>
          <w:szCs w:val="20"/>
        </w:rPr>
        <w:t xml:space="preserve"> </w:t>
      </w:r>
      <w:r w:rsidR="003B59C4">
        <w:rPr>
          <w:rFonts w:asciiTheme="majorBidi" w:eastAsiaTheme="minorEastAsia" w:hAnsiTheme="majorBidi" w:cstheme="majorBidi"/>
          <w:sz w:val="20"/>
          <w:szCs w:val="20"/>
        </w:rPr>
        <w:t>(</w:t>
      </w:r>
      <w:r w:rsidR="003B59C4" w:rsidRPr="00B02BFD">
        <w:rPr>
          <w:rFonts w:asciiTheme="majorBidi" w:eastAsiaTheme="minorEastAsia" w:hAnsiTheme="majorBidi" w:cstheme="majorBidi"/>
          <w:sz w:val="20"/>
          <w:szCs w:val="20"/>
        </w:rPr>
        <w:t>Kothare</w:t>
      </w:r>
      <w:r w:rsidR="003B59C4">
        <w:rPr>
          <w:rFonts w:asciiTheme="majorBidi" w:eastAsiaTheme="minorEastAsia" w:hAnsiTheme="majorBidi" w:cstheme="majorBidi"/>
          <w:sz w:val="20"/>
          <w:szCs w:val="20"/>
        </w:rPr>
        <w:t xml:space="preserve"> and</w:t>
      </w:r>
      <w:r w:rsidR="003B59C4" w:rsidRPr="00B02BFD">
        <w:rPr>
          <w:rFonts w:asciiTheme="majorBidi" w:eastAsiaTheme="minorEastAsia" w:hAnsiTheme="majorBidi" w:cstheme="majorBidi"/>
          <w:sz w:val="20"/>
          <w:szCs w:val="20"/>
        </w:rPr>
        <w:t xml:space="preserve"> Morari</w:t>
      </w:r>
      <w:r w:rsidR="003B59C4">
        <w:rPr>
          <w:rFonts w:asciiTheme="majorBidi" w:eastAsiaTheme="minorEastAsia" w:hAnsiTheme="majorBidi" w:cstheme="majorBidi"/>
          <w:sz w:val="20"/>
          <w:szCs w:val="20"/>
        </w:rPr>
        <w:t>, 1997</w:t>
      </w:r>
      <w:r w:rsidR="00D21093">
        <w:rPr>
          <w:rFonts w:asciiTheme="majorBidi" w:eastAsiaTheme="minorEastAsia" w:hAnsiTheme="majorBidi" w:cstheme="majorBidi"/>
          <w:sz w:val="20"/>
          <w:szCs w:val="20"/>
        </w:rPr>
        <w:t xml:space="preserve"> &amp;</w:t>
      </w:r>
      <w:r w:rsidR="003B59C4">
        <w:rPr>
          <w:rFonts w:asciiTheme="majorBidi" w:eastAsiaTheme="minorEastAsia" w:hAnsiTheme="majorBidi" w:cstheme="majorBidi"/>
          <w:sz w:val="20"/>
          <w:szCs w:val="20"/>
        </w:rPr>
        <w:t xml:space="preserve"> </w:t>
      </w:r>
      <w:r w:rsidR="00D21093">
        <w:rPr>
          <w:rFonts w:asciiTheme="majorBidi" w:eastAsiaTheme="minorEastAsia" w:hAnsiTheme="majorBidi" w:cstheme="majorBidi"/>
          <w:sz w:val="20"/>
          <w:szCs w:val="20"/>
        </w:rPr>
        <w:t xml:space="preserve">1999; </w:t>
      </w:r>
      <w:r w:rsidR="00D21093" w:rsidRPr="004E6812">
        <w:rPr>
          <w:rFonts w:asciiTheme="majorBidi" w:eastAsiaTheme="minorEastAsia" w:hAnsiTheme="majorBidi" w:cstheme="majorBidi"/>
          <w:sz w:val="20"/>
          <w:szCs w:val="20"/>
        </w:rPr>
        <w:t>Mulder</w:t>
      </w:r>
      <w:r w:rsidR="00D21093">
        <w:rPr>
          <w:rFonts w:asciiTheme="majorBidi" w:eastAsiaTheme="minorEastAsia" w:hAnsiTheme="majorBidi" w:cstheme="majorBidi"/>
          <w:sz w:val="20"/>
          <w:szCs w:val="20"/>
        </w:rPr>
        <w:t xml:space="preserve"> et al., 2001; </w:t>
      </w:r>
      <w:r w:rsidR="00D21093" w:rsidRPr="006E29AE">
        <w:rPr>
          <w:rFonts w:asciiTheme="majorBidi" w:eastAsiaTheme="minorEastAsia" w:hAnsiTheme="majorBidi" w:cstheme="majorBidi"/>
          <w:sz w:val="20"/>
          <w:szCs w:val="20"/>
        </w:rPr>
        <w:t>Hu</w:t>
      </w:r>
      <w:r w:rsidR="00D21093">
        <w:rPr>
          <w:rFonts w:asciiTheme="majorBidi" w:eastAsiaTheme="minorEastAsia" w:hAnsiTheme="majorBidi" w:cstheme="majorBidi"/>
          <w:sz w:val="20"/>
          <w:szCs w:val="20"/>
        </w:rPr>
        <w:t xml:space="preserve"> et al., 2006; Tarbouriech and</w:t>
      </w:r>
      <w:r w:rsidR="00D21093" w:rsidRPr="006E29AE">
        <w:rPr>
          <w:rFonts w:asciiTheme="majorBidi" w:eastAsiaTheme="minorEastAsia" w:hAnsiTheme="majorBidi" w:cstheme="majorBidi"/>
          <w:sz w:val="20"/>
          <w:szCs w:val="20"/>
        </w:rPr>
        <w:t xml:space="preserve"> Turner</w:t>
      </w:r>
      <w:r w:rsidR="00D21093">
        <w:rPr>
          <w:rFonts w:asciiTheme="majorBidi" w:eastAsiaTheme="minorEastAsia" w:hAnsiTheme="majorBidi" w:cstheme="majorBidi"/>
          <w:sz w:val="20"/>
          <w:szCs w:val="20"/>
        </w:rPr>
        <w:t xml:space="preserve">, </w:t>
      </w:r>
      <w:r w:rsidR="00F30060">
        <w:rPr>
          <w:rFonts w:asciiTheme="majorBidi" w:eastAsiaTheme="minorEastAsia" w:hAnsiTheme="majorBidi" w:cstheme="majorBidi"/>
          <w:sz w:val="20"/>
          <w:szCs w:val="20"/>
        </w:rPr>
        <w:t xml:space="preserve">2009; Wu </w:t>
      </w:r>
      <w:r w:rsidR="00F30060" w:rsidRPr="006E29AE">
        <w:rPr>
          <w:rFonts w:asciiTheme="majorBidi" w:eastAsiaTheme="minorEastAsia" w:hAnsiTheme="majorBidi" w:cstheme="majorBidi"/>
          <w:sz w:val="20"/>
          <w:szCs w:val="20"/>
        </w:rPr>
        <w:t>and Lin</w:t>
      </w:r>
      <w:r w:rsidR="00F30060">
        <w:rPr>
          <w:rFonts w:asciiTheme="majorBidi" w:eastAsiaTheme="minorEastAsia" w:hAnsiTheme="majorBidi" w:cstheme="majorBidi"/>
          <w:sz w:val="20"/>
          <w:szCs w:val="20"/>
        </w:rPr>
        <w:t>, 2014</w:t>
      </w:r>
      <w:r w:rsidR="003B59C4">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Then, following the AW compensator </w:t>
      </w:r>
      <w:r w:rsidRPr="0096586A">
        <w:rPr>
          <w:rFonts w:asciiTheme="majorBidi" w:eastAsiaTheme="minorEastAsia" w:hAnsiTheme="majorBidi" w:cstheme="majorBidi"/>
          <w:noProof/>
          <w:sz w:val="20"/>
          <w:szCs w:val="20"/>
        </w:rPr>
        <w:t>synthesis</w:t>
      </w:r>
      <w:r w:rsidR="0096586A">
        <w:rPr>
          <w:rFonts w:asciiTheme="majorBidi" w:eastAsiaTheme="minorEastAsia" w:hAnsiTheme="majorBidi" w:cstheme="majorBidi"/>
          <w:noProof/>
          <w:sz w:val="20"/>
          <w:szCs w:val="20"/>
        </w:rPr>
        <w:t>,</w:t>
      </w:r>
      <w:r>
        <w:rPr>
          <w:rFonts w:asciiTheme="majorBidi" w:eastAsiaTheme="minorEastAsia" w:hAnsiTheme="majorBidi" w:cstheme="majorBidi"/>
          <w:sz w:val="20"/>
          <w:szCs w:val="20"/>
        </w:rPr>
        <w:t xml:space="preserve"> such nonlinearities </w:t>
      </w:r>
      <w:r w:rsidR="006E29AE">
        <w:rPr>
          <w:rFonts w:asciiTheme="majorBidi" w:eastAsiaTheme="minorEastAsia" w:hAnsiTheme="majorBidi" w:cstheme="majorBidi"/>
          <w:sz w:val="20"/>
          <w:szCs w:val="20"/>
        </w:rPr>
        <w:t>will take into account in a separate manner.</w:t>
      </w:r>
      <w:r w:rsidR="00FA0625">
        <w:rPr>
          <w:rFonts w:asciiTheme="majorBidi" w:eastAsiaTheme="minorEastAsia" w:hAnsiTheme="majorBidi" w:cstheme="majorBidi"/>
          <w:sz w:val="20"/>
          <w:szCs w:val="20"/>
        </w:rPr>
        <w:t xml:space="preserve"> In this paper, using the </w:t>
      </w:r>
      <w:r w:rsidR="00FA0625" w:rsidRPr="0096586A">
        <w:rPr>
          <w:rFonts w:asciiTheme="majorBidi" w:eastAsiaTheme="minorEastAsia" w:hAnsiTheme="majorBidi" w:cstheme="majorBidi"/>
          <w:noProof/>
          <w:sz w:val="20"/>
          <w:szCs w:val="20"/>
        </w:rPr>
        <w:t>absolute</w:t>
      </w:r>
      <w:r w:rsidR="00FA0625">
        <w:rPr>
          <w:rFonts w:asciiTheme="majorBidi" w:eastAsiaTheme="minorEastAsia" w:hAnsiTheme="majorBidi" w:cstheme="majorBidi"/>
          <w:sz w:val="20"/>
          <w:szCs w:val="20"/>
        </w:rPr>
        <w:t xml:space="preserve"> stability th</w:t>
      </w:r>
      <w:r w:rsidR="00C35FCF">
        <w:rPr>
          <w:rFonts w:asciiTheme="majorBidi" w:eastAsiaTheme="minorEastAsia" w:hAnsiTheme="majorBidi" w:cstheme="majorBidi"/>
          <w:sz w:val="20"/>
          <w:szCs w:val="20"/>
        </w:rPr>
        <w:t>eorem</w:t>
      </w:r>
      <w:r w:rsidR="00FA0625">
        <w:rPr>
          <w:rFonts w:asciiTheme="majorBidi" w:eastAsiaTheme="minorEastAsia" w:hAnsiTheme="majorBidi" w:cstheme="majorBidi"/>
          <w:sz w:val="20"/>
          <w:szCs w:val="20"/>
        </w:rPr>
        <w:t xml:space="preserve"> </w:t>
      </w:r>
      <w:r w:rsidR="00C35FCF">
        <w:rPr>
          <w:rFonts w:asciiTheme="majorBidi" w:eastAsiaTheme="minorEastAsia" w:hAnsiTheme="majorBidi" w:cstheme="majorBidi"/>
          <w:sz w:val="20"/>
          <w:szCs w:val="20"/>
        </w:rPr>
        <w:t>(</w:t>
      </w:r>
      <w:r w:rsidR="00C35FCF" w:rsidRPr="004E6812">
        <w:rPr>
          <w:rFonts w:asciiTheme="majorBidi" w:eastAsiaTheme="minorEastAsia" w:hAnsiTheme="majorBidi" w:cstheme="majorBidi"/>
          <w:sz w:val="20"/>
          <w:szCs w:val="20"/>
        </w:rPr>
        <w:t>Mulder</w:t>
      </w:r>
      <w:r w:rsidR="00C35FCF">
        <w:rPr>
          <w:rFonts w:asciiTheme="majorBidi" w:eastAsiaTheme="minorEastAsia" w:hAnsiTheme="majorBidi" w:cstheme="majorBidi"/>
          <w:sz w:val="20"/>
          <w:szCs w:val="20"/>
        </w:rPr>
        <w:t xml:space="preserve"> et al., 2001)</w:t>
      </w:r>
      <w:r w:rsidR="00FA0625">
        <w:rPr>
          <w:rFonts w:asciiTheme="majorBidi" w:eastAsiaTheme="minorEastAsia" w:hAnsiTheme="majorBidi" w:cstheme="majorBidi"/>
          <w:sz w:val="20"/>
          <w:szCs w:val="20"/>
        </w:rPr>
        <w:t xml:space="preserve"> quadratic stability problem of the saturated controller is addressed. </w:t>
      </w:r>
      <w:r w:rsidR="003C5C84">
        <w:rPr>
          <w:rFonts w:asciiTheme="majorBidi" w:eastAsiaTheme="minorEastAsia" w:hAnsiTheme="majorBidi" w:cstheme="majorBidi"/>
          <w:sz w:val="20"/>
          <w:szCs w:val="20"/>
        </w:rPr>
        <w:t>Finally, by aiming at vibration control</w:t>
      </w:r>
      <w:r w:rsidR="0096586A">
        <w:rPr>
          <w:rFonts w:asciiTheme="majorBidi" w:eastAsiaTheme="minorEastAsia" w:hAnsiTheme="majorBidi" w:cstheme="majorBidi"/>
          <w:sz w:val="20"/>
          <w:szCs w:val="20"/>
        </w:rPr>
        <w:t xml:space="preserve">, the hybrid method is implemented on a mechanical vibrating system </w:t>
      </w:r>
      <w:r w:rsidR="00653747">
        <w:rPr>
          <w:rFonts w:asciiTheme="majorBidi" w:eastAsiaTheme="minorEastAsia" w:hAnsiTheme="majorBidi" w:cstheme="majorBidi"/>
          <w:sz w:val="20"/>
          <w:szCs w:val="20"/>
        </w:rPr>
        <w:t>(</w:t>
      </w:r>
      <w:r w:rsidR="00653747" w:rsidRPr="00D46A6C">
        <w:rPr>
          <w:rFonts w:asciiTheme="majorBidi" w:eastAsiaTheme="minorEastAsia" w:hAnsiTheme="majorBidi" w:cstheme="majorBidi"/>
          <w:noProof/>
          <w:sz w:val="20"/>
          <w:szCs w:val="20"/>
        </w:rPr>
        <w:t>Zaccarian</w:t>
      </w:r>
      <w:r w:rsidR="00653747">
        <w:rPr>
          <w:rFonts w:asciiTheme="majorBidi" w:eastAsiaTheme="minorEastAsia" w:hAnsiTheme="majorBidi" w:cstheme="majorBidi"/>
          <w:noProof/>
          <w:sz w:val="20"/>
          <w:szCs w:val="20"/>
        </w:rPr>
        <w:t xml:space="preserve"> and</w:t>
      </w:r>
      <w:r w:rsidR="00653747" w:rsidRPr="009B25CD">
        <w:rPr>
          <w:rFonts w:asciiTheme="majorBidi" w:eastAsiaTheme="minorEastAsia" w:hAnsiTheme="majorBidi" w:cstheme="majorBidi"/>
          <w:sz w:val="20"/>
          <w:szCs w:val="20"/>
        </w:rPr>
        <w:t xml:space="preserve"> Teel</w:t>
      </w:r>
      <w:r w:rsidR="00653747">
        <w:rPr>
          <w:rFonts w:asciiTheme="majorBidi" w:eastAsiaTheme="minorEastAsia" w:hAnsiTheme="majorBidi" w:cstheme="majorBidi"/>
          <w:sz w:val="20"/>
          <w:szCs w:val="20"/>
        </w:rPr>
        <w:t>, 2000;</w:t>
      </w:r>
      <w:r w:rsidR="00601473">
        <w:rPr>
          <w:rFonts w:asciiTheme="majorBidi" w:eastAsiaTheme="minorEastAsia" w:hAnsiTheme="majorBidi" w:cstheme="majorBidi"/>
          <w:sz w:val="20"/>
          <w:szCs w:val="20"/>
        </w:rPr>
        <w:t xml:space="preserve"> </w:t>
      </w:r>
      <w:r w:rsidR="00601473" w:rsidRPr="00D46A6C">
        <w:rPr>
          <w:rFonts w:asciiTheme="majorBidi" w:eastAsiaTheme="minorEastAsia" w:hAnsiTheme="majorBidi" w:cstheme="majorBidi"/>
          <w:noProof/>
          <w:sz w:val="20"/>
          <w:szCs w:val="20"/>
        </w:rPr>
        <w:t>Teel</w:t>
      </w:r>
      <w:r w:rsidR="00601473">
        <w:rPr>
          <w:rFonts w:asciiTheme="majorBidi" w:eastAsiaTheme="minorEastAsia" w:hAnsiTheme="majorBidi" w:cstheme="majorBidi"/>
          <w:noProof/>
          <w:sz w:val="20"/>
          <w:szCs w:val="20"/>
        </w:rPr>
        <w:t xml:space="preserve"> et al., 2006; </w:t>
      </w:r>
      <w:r w:rsidR="00601473" w:rsidRPr="00D46A6C">
        <w:rPr>
          <w:rFonts w:asciiTheme="majorBidi" w:eastAsiaTheme="minorEastAsia" w:hAnsiTheme="majorBidi" w:cstheme="majorBidi"/>
          <w:noProof/>
          <w:sz w:val="20"/>
          <w:szCs w:val="20"/>
        </w:rPr>
        <w:t>Ove</w:t>
      </w:r>
      <w:r w:rsidR="00601473">
        <w:rPr>
          <w:rFonts w:asciiTheme="majorBidi" w:eastAsiaTheme="minorEastAsia" w:hAnsiTheme="majorBidi" w:cstheme="majorBidi"/>
          <w:noProof/>
          <w:sz w:val="20"/>
          <w:szCs w:val="20"/>
        </w:rPr>
        <w:t>isi and</w:t>
      </w:r>
      <w:r w:rsidR="00601473" w:rsidRPr="00BE39CF">
        <w:rPr>
          <w:rFonts w:asciiTheme="majorBidi" w:eastAsiaTheme="minorEastAsia" w:hAnsiTheme="majorBidi" w:cstheme="majorBidi"/>
          <w:noProof/>
          <w:sz w:val="20"/>
          <w:szCs w:val="20"/>
        </w:rPr>
        <w:t xml:space="preserve"> Nestorovi</w:t>
      </w:r>
      <w:r w:rsidR="00601473" w:rsidRPr="00420BC1">
        <w:rPr>
          <w:rFonts w:asciiTheme="majorBidi" w:eastAsiaTheme="minorEastAsia" w:hAnsiTheme="majorBidi" w:cstheme="majorBidi"/>
          <w:sz w:val="20"/>
          <w:szCs w:val="20"/>
        </w:rPr>
        <w:t>ć</w:t>
      </w:r>
      <w:r w:rsidR="00601473">
        <w:rPr>
          <w:rFonts w:asciiTheme="majorBidi" w:eastAsiaTheme="minorEastAsia" w:hAnsiTheme="majorBidi" w:cstheme="majorBidi"/>
          <w:sz w:val="20"/>
          <w:szCs w:val="20"/>
        </w:rPr>
        <w:t>, 2016</w:t>
      </w:r>
      <w:r w:rsidR="00653747">
        <w:rPr>
          <w:rFonts w:asciiTheme="majorBidi" w:eastAsiaTheme="minorEastAsia" w:hAnsiTheme="majorBidi" w:cstheme="majorBidi"/>
          <w:sz w:val="20"/>
          <w:szCs w:val="20"/>
        </w:rPr>
        <w:t>)</w:t>
      </w:r>
      <w:r w:rsidR="0096586A">
        <w:rPr>
          <w:rFonts w:asciiTheme="majorBidi" w:eastAsiaTheme="minorEastAsia" w:hAnsiTheme="majorBidi" w:cstheme="majorBidi"/>
          <w:sz w:val="20"/>
          <w:szCs w:val="20"/>
        </w:rPr>
        <w:t>.</w:t>
      </w:r>
    </w:p>
    <w:p w:rsidR="00B27032" w:rsidRPr="008E7593" w:rsidRDefault="008A2574"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the rest of the </w:t>
      </w:r>
      <w:r w:rsidR="00C0647E" w:rsidRPr="008E7593">
        <w:rPr>
          <w:rFonts w:asciiTheme="majorBidi" w:eastAsiaTheme="minorEastAsia" w:hAnsiTheme="majorBidi" w:cstheme="majorBidi"/>
          <w:sz w:val="20"/>
          <w:szCs w:val="20"/>
        </w:rPr>
        <w:t>paper</w:t>
      </w:r>
      <w:r w:rsidR="008D3B40"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m:oMath>
        <m:r>
          <m:rPr>
            <m:scr m:val="script"/>
          </m:rPr>
          <w:rPr>
            <w:rFonts w:ascii="Cambria Math" w:hAnsi="Cambria Math" w:cstheme="majorBidi"/>
            <w:sz w:val="20"/>
            <w:szCs w:val="20"/>
          </w:rPr>
          <m:t>I</m:t>
        </m:r>
      </m:oMath>
      <w:r w:rsidRPr="008E7593">
        <w:rPr>
          <w:rFonts w:asciiTheme="majorBidi" w:eastAsiaTheme="minorEastAsia" w:hAnsiTheme="majorBidi" w:cstheme="majorBidi"/>
          <w:sz w:val="20"/>
          <w:szCs w:val="20"/>
        </w:rPr>
        <w:t xml:space="preserve"> represents the identity matrix with appropriate dimension, </w:t>
      </w:r>
      <w:r w:rsidR="00A65AA2" w:rsidRPr="008E7593">
        <w:rPr>
          <w:rFonts w:asciiTheme="majorBidi" w:eastAsiaTheme="minorEastAsia" w:hAnsiTheme="majorBidi" w:cstheme="majorBidi"/>
          <w:sz w:val="20"/>
          <w:szCs w:val="20"/>
        </w:rPr>
        <w:t xml:space="preserve">superscript </w:t>
      </w:r>
      <m:oMath>
        <m:r>
          <w:rPr>
            <w:rFonts w:ascii="Cambria Math" w:eastAsiaTheme="minorEastAsia" w:hAnsi="Cambria Math" w:cstheme="majorBidi"/>
            <w:sz w:val="20"/>
            <w:szCs w:val="20"/>
          </w:rPr>
          <m:t>T</m:t>
        </m:r>
      </m:oMath>
      <w:r w:rsidR="00A65AA2" w:rsidRPr="008E7593">
        <w:rPr>
          <w:rFonts w:asciiTheme="majorBidi" w:eastAsiaTheme="minorEastAsia" w:hAnsiTheme="majorBidi" w:cstheme="majorBidi"/>
          <w:sz w:val="20"/>
          <w:szCs w:val="20"/>
        </w:rPr>
        <w:t xml:space="preserve"> signifies the transpose of a matrix or a vector,</w:t>
      </w:r>
      <w:r w:rsidR="008F31F8"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R</m:t>
        </m:r>
      </m:oMath>
      <w:r w:rsidR="008F31F8" w:rsidRPr="008E7593">
        <w:rPr>
          <w:rFonts w:asciiTheme="majorBidi" w:eastAsiaTheme="minorEastAsia" w:hAnsiTheme="majorBidi" w:cstheme="majorBidi"/>
          <w:sz w:val="20"/>
          <w:szCs w:val="20"/>
        </w:rPr>
        <w:t xml:space="preserve"> </w:t>
      </w:r>
      <w:r w:rsidR="00805C29" w:rsidRPr="008E7593">
        <w:rPr>
          <w:rFonts w:asciiTheme="majorBidi" w:eastAsiaTheme="minorEastAsia" w:hAnsiTheme="majorBidi" w:cstheme="majorBidi"/>
          <w:sz w:val="20"/>
          <w:szCs w:val="20"/>
        </w:rPr>
        <w:t>stands</w:t>
      </w:r>
      <w:r w:rsidR="008F31F8" w:rsidRPr="008E7593">
        <w:rPr>
          <w:rFonts w:asciiTheme="majorBidi" w:eastAsiaTheme="minorEastAsia" w:hAnsiTheme="majorBidi" w:cstheme="majorBidi"/>
          <w:sz w:val="20"/>
          <w:szCs w:val="20"/>
        </w:rPr>
        <w:t xml:space="preserve"> for the set of real numbers.</w:t>
      </w:r>
      <w:r w:rsidR="000F2478" w:rsidRPr="008E7593">
        <w:rPr>
          <w:rFonts w:asciiTheme="majorBidi" w:eastAsiaTheme="minorEastAsia" w:hAnsiTheme="majorBidi" w:cstheme="majorBidi"/>
          <w:sz w:val="20"/>
          <w:szCs w:val="20"/>
        </w:rPr>
        <w:t xml:space="preserve"> Additionally,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oMath>
      <w:r w:rsidR="00A603F5" w:rsidRPr="008E7593">
        <w:rPr>
          <w:rFonts w:asciiTheme="majorBidi" w:eastAsiaTheme="minorEastAsia" w:hAnsiTheme="majorBidi" w:cstheme="majorBidi"/>
          <w:sz w:val="20"/>
          <w:szCs w:val="20"/>
        </w:rPr>
        <w:t xml:space="preserve">, and </w:t>
      </w:r>
      <m:oMath>
        <m:sPre>
          <m:sPrePr>
            <m:ctrlPr>
              <w:rPr>
                <w:rFonts w:ascii="Cambria Math" w:eastAsiaTheme="minorEastAsia" w:hAnsi="Cambria Math" w:cstheme="majorBidi"/>
                <w:i/>
                <w:sz w:val="20"/>
                <w:szCs w:val="20"/>
              </w:rPr>
            </m:ctrlPr>
          </m:sPrePr>
          <m:sub>
            <m:r>
              <w:rPr>
                <w:rFonts w:ascii="Cambria Math" w:eastAsiaTheme="minorEastAsia" w:hAnsi="Cambria Math" w:cstheme="majorBidi"/>
                <w:sz w:val="20"/>
                <w:szCs w:val="20"/>
              </w:rPr>
              <m:t xml:space="preserve"> </m:t>
            </m:r>
          </m:sub>
          <m:sup>
            <m:r>
              <w:rPr>
                <w:rFonts w:ascii="Cambria Math" w:eastAsiaTheme="minorEastAsia" w:hAnsi="Cambria Math" w:cstheme="majorBidi"/>
                <w:sz w:val="20"/>
                <w:szCs w:val="20"/>
              </w:rPr>
              <m:t>+</m:t>
            </m:r>
          </m:sup>
          <m:e>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e>
        </m:sPre>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represent some time dependent vectors</w:t>
      </w:r>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matrices</w:t>
      </w:r>
      <w:r w:rsidR="00A603F5" w:rsidRPr="008E7593">
        <w:rPr>
          <w:rFonts w:asciiTheme="majorBidi" w:eastAsiaTheme="minorEastAsia" w:hAnsiTheme="majorBidi" w:cstheme="majorBidi"/>
          <w:sz w:val="20"/>
          <w:szCs w:val="20"/>
        </w:rPr>
        <w:t xml:space="preserve">, </w:t>
      </w:r>
      <w:r w:rsidR="008D55EA" w:rsidRPr="008E7593">
        <w:rPr>
          <w:rFonts w:asciiTheme="majorBidi" w:eastAsiaTheme="minorEastAsia" w:hAnsiTheme="majorBidi" w:cstheme="majorBidi"/>
          <w:sz w:val="20"/>
          <w:szCs w:val="20"/>
        </w:rPr>
        <w:t xml:space="preserve">and </w:t>
      </w:r>
      <w:r w:rsidR="00A603F5" w:rsidRPr="008E7593">
        <w:rPr>
          <w:rFonts w:asciiTheme="majorBidi" w:eastAsiaTheme="minorEastAsia" w:hAnsiTheme="majorBidi" w:cstheme="majorBidi"/>
          <w:sz w:val="20"/>
          <w:szCs w:val="20"/>
        </w:rPr>
        <w:t>positive definite matrices</w:t>
      </w:r>
      <w:r w:rsidR="000F2478" w:rsidRPr="008E7593">
        <w:rPr>
          <w:rFonts w:asciiTheme="majorBidi" w:eastAsiaTheme="minorEastAsia" w:hAnsiTheme="majorBidi" w:cstheme="majorBidi"/>
          <w:sz w:val="20"/>
          <w:szCs w:val="20"/>
        </w:rPr>
        <w:t xml:space="preserve"> with dimension</w:t>
      </w:r>
      <w:r w:rsidR="00356432">
        <w:rPr>
          <w:rFonts w:asciiTheme="majorBidi" w:eastAsiaTheme="minorEastAsia" w:hAnsiTheme="majorBidi" w:cstheme="majorBidi"/>
          <w:sz w:val="20"/>
          <w:szCs w:val="20"/>
        </w:rPr>
        <w:t>s</w:t>
      </w:r>
      <w:r w:rsidR="000F2478" w:rsidRPr="008E7593">
        <w:rPr>
          <w:rFonts w:asciiTheme="majorBidi" w:eastAsiaTheme="minorEastAsia" w:hAnsiTheme="majorBidi" w:cstheme="majorBidi"/>
          <w:sz w:val="20"/>
          <w:szCs w:val="20"/>
        </w:rPr>
        <w:t xml:space="preserve"> of </w:t>
      </w:r>
      <m:oMath>
        <m:r>
          <w:rPr>
            <w:rFonts w:ascii="Cambria Math" w:eastAsiaTheme="minorEastAsia" w:hAnsi="Cambria Math" w:cstheme="majorBidi"/>
            <w:sz w:val="20"/>
            <w:szCs w:val="20"/>
          </w:rPr>
          <m:t>n×1</m:t>
        </m:r>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 xml:space="preserve">for </w:t>
      </w:r>
      <m:oMath>
        <m:r>
          <w:rPr>
            <w:rFonts w:ascii="Cambria Math" w:eastAsiaTheme="minorEastAsia" w:hAnsi="Cambria Math" w:cstheme="majorBidi"/>
            <w:sz w:val="20"/>
            <w:szCs w:val="20"/>
          </w:rPr>
          <m:t>t≥0</m:t>
        </m:r>
      </m:oMath>
      <w:r w:rsidR="000F2478" w:rsidRPr="008E7593">
        <w:rPr>
          <w:rFonts w:asciiTheme="majorBidi" w:eastAsiaTheme="minorEastAsia" w:hAnsiTheme="majorBidi" w:cstheme="majorBidi"/>
          <w:sz w:val="20"/>
          <w:szCs w:val="20"/>
        </w:rPr>
        <w:t>, respectively.</w:t>
      </w:r>
      <w:r w:rsidR="00594B40" w:rsidRPr="008E7593">
        <w:rPr>
          <w:rFonts w:asciiTheme="majorBidi" w:eastAsiaTheme="minorEastAsia" w:hAnsiTheme="majorBidi" w:cstheme="majorBidi"/>
          <w:sz w:val="20"/>
          <w:szCs w:val="20"/>
        </w:rPr>
        <w:t xml:space="preserve"> </w:t>
      </w:r>
      <w:r w:rsidR="00510DE7" w:rsidRPr="008E7593">
        <w:rPr>
          <w:rFonts w:asciiTheme="majorBidi" w:eastAsiaTheme="minorEastAsia" w:hAnsiTheme="majorBidi" w:cstheme="majorBidi"/>
          <w:sz w:val="20"/>
          <w:szCs w:val="20"/>
        </w:rPr>
        <w:t xml:space="preserve">Also, </w:t>
      </w:r>
      <m:oMath>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oMath>
      <w:r w:rsidR="00510DE7" w:rsidRPr="008E7593">
        <w:rPr>
          <w:rFonts w:asciiTheme="majorBidi" w:eastAsiaTheme="minorEastAsia" w:hAnsiTheme="majorBidi" w:cstheme="majorBidi"/>
          <w:sz w:val="20"/>
          <w:szCs w:val="20"/>
        </w:rPr>
        <w:t xml:space="preserve"> represents the expected value of a random variable.</w:t>
      </w:r>
    </w:p>
    <w:p w:rsidR="00C00535" w:rsidRPr="008E7593" w:rsidRDefault="00C00535" w:rsidP="000D6B32">
      <w:pPr>
        <w:autoSpaceDE w:val="0"/>
        <w:autoSpaceDN w:val="0"/>
        <w:adjustRightInd w:val="0"/>
        <w:spacing w:after="0" w:line="240" w:lineRule="auto"/>
        <w:jc w:val="both"/>
        <w:rPr>
          <w:rFonts w:asciiTheme="majorBidi" w:eastAsiaTheme="minorEastAsia" w:hAnsiTheme="majorBidi" w:cstheme="majorBidi"/>
          <w:sz w:val="20"/>
          <w:szCs w:val="20"/>
        </w:rPr>
      </w:pPr>
    </w:p>
    <w:p w:rsidR="00C00535" w:rsidRPr="008E7593" w:rsidRDefault="00EB5564" w:rsidP="000D6B32">
      <w:pPr>
        <w:pStyle w:val="ListParagraph"/>
        <w:numPr>
          <w:ilvl w:val="0"/>
          <w:numId w:val="9"/>
        </w:num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 xml:space="preserve">Problem formulation </w:t>
      </w:r>
    </w:p>
    <w:p w:rsidR="006E7363" w:rsidRPr="008E7593" w:rsidRDefault="00454B13" w:rsidP="000D6B32">
      <w:pPr>
        <w:spacing w:line="240" w:lineRule="auto"/>
        <w:ind w:firstLine="720"/>
        <w:jc w:val="both"/>
        <w:rPr>
          <w:rFonts w:asciiTheme="majorBidi" w:hAnsiTheme="majorBidi" w:cstheme="majorBidi"/>
          <w:sz w:val="20"/>
          <w:szCs w:val="20"/>
        </w:rPr>
      </w:pPr>
      <w:r w:rsidRPr="008E7593">
        <w:rPr>
          <w:rFonts w:asciiTheme="majorBidi" w:hAnsiTheme="majorBidi" w:cstheme="majorBidi"/>
          <w:sz w:val="20"/>
          <w:szCs w:val="20"/>
        </w:rPr>
        <w:t>Consider the</w:t>
      </w:r>
      <w:r w:rsidR="009058AC" w:rsidRPr="008E7593">
        <w:rPr>
          <w:rFonts w:asciiTheme="majorBidi" w:hAnsiTheme="majorBidi" w:cstheme="majorBidi"/>
          <w:sz w:val="20"/>
          <w:szCs w:val="20"/>
        </w:rPr>
        <w:t xml:space="preserve"> </w:t>
      </w:r>
      <w:r w:rsidR="00C043F7">
        <w:rPr>
          <w:rFonts w:asciiTheme="majorBidi" w:hAnsiTheme="majorBidi" w:cstheme="majorBidi"/>
          <w:sz w:val="20"/>
          <w:szCs w:val="20"/>
        </w:rPr>
        <w:t xml:space="preserve">multi-input/multi-output </w:t>
      </w:r>
      <w:r w:rsidR="009058AC" w:rsidRPr="008E7593">
        <w:rPr>
          <w:rFonts w:asciiTheme="majorBidi" w:hAnsiTheme="majorBidi" w:cstheme="majorBidi"/>
          <w:sz w:val="20"/>
          <w:szCs w:val="20"/>
        </w:rPr>
        <w:t xml:space="preserve">nonlinear dynamics of </w:t>
      </w:r>
      <w:r w:rsidR="00A3122A" w:rsidRPr="008E7593">
        <w:rPr>
          <w:rFonts w:asciiTheme="majorBidi" w:hAnsiTheme="majorBidi" w:cstheme="majorBidi"/>
          <w:noProof/>
          <w:sz w:val="20"/>
          <w:szCs w:val="20"/>
        </w:rPr>
        <w:t>a</w:t>
      </w:r>
      <w:r w:rsidR="00C043F7">
        <w:rPr>
          <w:rFonts w:asciiTheme="majorBidi" w:hAnsiTheme="majorBidi" w:cstheme="majorBidi"/>
          <w:noProof/>
          <w:sz w:val="20"/>
          <w:szCs w:val="20"/>
        </w:rPr>
        <w:t xml:space="preserve"> </w:t>
      </w:r>
      <w:r w:rsidR="009058AC" w:rsidRPr="008E7593">
        <w:rPr>
          <w:rFonts w:asciiTheme="majorBidi" w:hAnsiTheme="majorBidi" w:cstheme="majorBidi"/>
          <w:sz w:val="20"/>
          <w:szCs w:val="20"/>
        </w:rPr>
        <w:t xml:space="preserve">plant </w:t>
      </w:r>
      <w:r w:rsidR="00C043F7">
        <w:rPr>
          <w:rFonts w:asciiTheme="majorBidi" w:hAnsiTheme="majorBidi" w:cstheme="majorBidi"/>
          <w:sz w:val="20"/>
          <w:szCs w:val="20"/>
        </w:rPr>
        <w:t>in</w:t>
      </w:r>
      <w:r w:rsidR="00EE59BD">
        <w:rPr>
          <w:rFonts w:asciiTheme="majorBidi" w:hAnsiTheme="majorBidi" w:cstheme="majorBidi"/>
          <w:sz w:val="20"/>
          <w:szCs w:val="20"/>
        </w:rPr>
        <w:t xml:space="preserve"> the</w:t>
      </w:r>
      <w:r w:rsidR="00C043F7">
        <w:rPr>
          <w:rFonts w:asciiTheme="majorBidi" w:hAnsiTheme="majorBidi" w:cstheme="majorBidi"/>
          <w:sz w:val="20"/>
          <w:szCs w:val="20"/>
        </w:rPr>
        <w:t xml:space="preserve"> </w:t>
      </w:r>
      <w:r w:rsidR="00C043F7" w:rsidRPr="00EE59BD">
        <w:rPr>
          <w:rFonts w:asciiTheme="majorBidi" w:hAnsiTheme="majorBidi" w:cstheme="majorBidi"/>
          <w:noProof/>
          <w:sz w:val="20"/>
          <w:szCs w:val="20"/>
        </w:rPr>
        <w:t>form</w:t>
      </w:r>
      <w:r w:rsidR="00C043F7">
        <w:rPr>
          <w:rFonts w:asciiTheme="majorBidi" w:hAnsiTheme="majorBidi" w:cstheme="majorBidi"/>
          <w:sz w:val="20"/>
          <w:szCs w:val="20"/>
        </w:rPr>
        <w:t xml:space="preserve"> of Eq.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555"/>
      </w:tblGrid>
      <w:tr w:rsidR="009058AC" w:rsidRPr="008E7593" w:rsidTr="007E5677">
        <w:tc>
          <w:tcPr>
            <w:tcW w:w="8784" w:type="dxa"/>
            <w:vAlign w:val="center"/>
          </w:tcPr>
          <w:p w:rsidR="009058AC" w:rsidRPr="008E7593" w:rsidRDefault="001847CD" w:rsidP="000D6B32">
            <w:pPr>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m:t>
                </m:r>
              </m:oMath>
            </m:oMathPara>
          </w:p>
          <w:p w:rsidR="009058AC" w:rsidRPr="008E7593" w:rsidRDefault="00007D4F"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e>
                </m:d>
                <m:r>
                  <w:rPr>
                    <w:rFonts w:ascii="Cambria Math" w:eastAsiaTheme="minorEastAsia" w:hAnsi="Cambria Math" w:cstheme="majorBidi"/>
                    <w:sz w:val="20"/>
                    <w:szCs w:val="20"/>
                  </w:rPr>
                  <m:t>+</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oMath>
            </m:oMathPara>
          </w:p>
        </w:tc>
        <w:tc>
          <w:tcPr>
            <w:tcW w:w="566" w:type="dxa"/>
            <w:vAlign w:val="center"/>
          </w:tcPr>
          <w:p w:rsidR="009058AC" w:rsidRPr="008E7593" w:rsidRDefault="009058AC" w:rsidP="000D6B32">
            <w:pPr>
              <w:jc w:val="right"/>
              <w:rPr>
                <w:rFonts w:asciiTheme="majorBidi" w:hAnsiTheme="majorBidi" w:cstheme="majorBidi"/>
                <w:sz w:val="20"/>
                <w:szCs w:val="20"/>
              </w:rPr>
            </w:pPr>
            <w:r w:rsidRPr="008E7593">
              <w:rPr>
                <w:rFonts w:asciiTheme="majorBidi" w:hAnsiTheme="majorBidi" w:cstheme="majorBidi"/>
                <w:sz w:val="20"/>
                <w:szCs w:val="20"/>
              </w:rPr>
              <w:t>(1)</w:t>
            </w:r>
          </w:p>
        </w:tc>
      </w:tr>
    </w:tbl>
    <w:p w:rsidR="00BD53C2" w:rsidRPr="008E7593" w:rsidRDefault="00867C3F" w:rsidP="000D6B32">
      <w:pPr>
        <w:spacing w:line="240" w:lineRule="auto"/>
        <w:jc w:val="both"/>
        <w:rPr>
          <w:rFonts w:asciiTheme="majorBidi" w:eastAsiaTheme="minorEastAsia" w:hAnsiTheme="majorBidi" w:cstheme="majorBidi"/>
          <w:sz w:val="20"/>
          <w:szCs w:val="20"/>
        </w:rPr>
      </w:pPr>
      <w:r w:rsidRPr="008E7593">
        <w:rPr>
          <w:rFonts w:asciiTheme="majorBidi" w:hAnsiTheme="majorBidi" w:cstheme="majorBidi"/>
          <w:sz w:val="20"/>
          <w:szCs w:val="20"/>
        </w:rPr>
        <w:t xml:space="preserve">where, </w:t>
      </w:r>
      <m:oMath>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oMath>
      <w:r w:rsidR="0067140E"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oMath>
      <w:r w:rsidR="0067140E" w:rsidRPr="008E7593">
        <w:rPr>
          <w:rFonts w:asciiTheme="majorBidi" w:eastAsiaTheme="minorEastAsia" w:hAnsiTheme="majorBidi" w:cstheme="majorBidi"/>
          <w:sz w:val="20"/>
          <w:szCs w:val="20"/>
        </w:rPr>
        <w:t>,</w:t>
      </w:r>
      <m:oMath>
        <m:r>
          <w:rPr>
            <w:rFonts w:ascii="Cambria Math" w:hAnsi="Cambria Math" w:cstheme="majorBidi"/>
            <w:sz w:val="20"/>
            <w:szCs w:val="20"/>
          </w:rPr>
          <m:t xml:space="preserve"> 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67140E" w:rsidRPr="008E7593">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67140E"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9B51D0" w:rsidRPr="008E7593">
        <w:rPr>
          <w:rFonts w:asciiTheme="majorBidi" w:eastAsiaTheme="minorEastAsia" w:hAnsiTheme="majorBidi" w:cstheme="majorBidi"/>
          <w:sz w:val="20"/>
          <w:szCs w:val="20"/>
        </w:rPr>
        <w:t xml:space="preserve"> are the state, input, square-integrable disturbance, 2-norm bounded </w:t>
      </w:r>
      <w:r w:rsidR="00E91587" w:rsidRPr="008E7593">
        <w:rPr>
          <w:rFonts w:asciiTheme="majorBidi" w:eastAsiaTheme="minorEastAsia" w:hAnsiTheme="majorBidi" w:cstheme="majorBidi"/>
          <w:sz w:val="20"/>
          <w:szCs w:val="20"/>
        </w:rPr>
        <w:t xml:space="preserve">white Gaussian </w:t>
      </w:r>
      <w:r w:rsidR="009B51D0" w:rsidRPr="008E7593">
        <w:rPr>
          <w:rFonts w:asciiTheme="majorBidi" w:eastAsiaTheme="minorEastAsia" w:hAnsiTheme="majorBidi" w:cstheme="majorBidi"/>
          <w:sz w:val="20"/>
          <w:szCs w:val="20"/>
        </w:rPr>
        <w:t>noise, and output vectors</w:t>
      </w:r>
      <w:r w:rsidR="00F60774" w:rsidRPr="008E7593">
        <w:rPr>
          <w:rFonts w:asciiTheme="majorBidi" w:eastAsiaTheme="minorEastAsia" w:hAnsiTheme="majorBidi" w:cstheme="majorBidi"/>
          <w:sz w:val="20"/>
          <w:szCs w:val="20"/>
        </w:rPr>
        <w:t xml:space="preserve"> at time </w:t>
      </w:r>
      <m:oMath>
        <m:r>
          <w:rPr>
            <w:rFonts w:ascii="Cambria Math" w:eastAsiaTheme="minorEastAsia" w:hAnsi="Cambria Math" w:cstheme="majorBidi"/>
            <w:sz w:val="20"/>
            <w:szCs w:val="20"/>
          </w:rPr>
          <m:t>t≥0</m:t>
        </m:r>
      </m:oMath>
      <w:r w:rsidR="009B51D0" w:rsidRPr="008E7593">
        <w:rPr>
          <w:rFonts w:asciiTheme="majorBidi" w:eastAsiaTheme="minorEastAsia" w:hAnsiTheme="majorBidi" w:cstheme="majorBidi"/>
          <w:sz w:val="20"/>
          <w:szCs w:val="20"/>
        </w:rPr>
        <w:t xml:space="preserve">, respectively. </w:t>
      </w:r>
      <w:r w:rsidR="0018268A" w:rsidRPr="008E7593">
        <w:rPr>
          <w:rFonts w:asciiTheme="majorBidi" w:eastAsiaTheme="minorEastAsia" w:hAnsiTheme="majorBidi" w:cstheme="majorBidi"/>
          <w:sz w:val="20"/>
          <w:szCs w:val="20"/>
        </w:rPr>
        <w:t xml:space="preserve">In addition, in order to put the system in the class of nonlinear Lipschitz </w:t>
      </w:r>
      <w:r w:rsidR="00BD53C2" w:rsidRPr="008E7593">
        <w:rPr>
          <w:rFonts w:asciiTheme="majorBidi" w:eastAsiaTheme="minorEastAsia" w:hAnsiTheme="majorBidi" w:cstheme="majorBidi"/>
          <w:sz w:val="20"/>
          <w:szCs w:val="20"/>
        </w:rPr>
        <w:t>systems,</w:t>
      </w:r>
      <w:r w:rsidR="0018268A"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 xml:space="preserve">it is assumed that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BD53C2"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BD53C2" w:rsidRPr="008E7593">
        <w:rPr>
          <w:rFonts w:asciiTheme="majorBidi" w:eastAsiaTheme="minorEastAsia" w:hAnsiTheme="majorBidi" w:cstheme="majorBidi"/>
          <w:sz w:val="20"/>
          <w:szCs w:val="20"/>
        </w:rPr>
        <w:t>,</w:t>
      </w:r>
      <w:r w:rsidR="00007D4F"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are sufficiently smooth and differentiable. Then, the necessary and sufficient conditions on the asymptotic stability of the observer-based con</w:t>
      </w:r>
      <w:r w:rsidR="00D36D2C" w:rsidRPr="008E7593">
        <w:rPr>
          <w:rFonts w:asciiTheme="majorBidi" w:eastAsiaTheme="minorEastAsia" w:hAnsiTheme="majorBidi" w:cstheme="majorBidi"/>
          <w:sz w:val="20"/>
          <w:szCs w:val="20"/>
        </w:rPr>
        <w:t xml:space="preserve">trol system can be addressed </w:t>
      </w:r>
      <w:r w:rsidR="00BD53C2" w:rsidRPr="008E7593">
        <w:rPr>
          <w:rFonts w:asciiTheme="majorBidi" w:eastAsiaTheme="minorEastAsia" w:hAnsiTheme="majorBidi" w:cstheme="majorBidi"/>
          <w:sz w:val="20"/>
          <w:szCs w:val="20"/>
        </w:rPr>
        <w:t>by the eigenvalues of the linear</w:t>
      </w:r>
      <w:r w:rsidR="00D36D2C" w:rsidRPr="008E7593">
        <w:rPr>
          <w:rFonts w:asciiTheme="majorBidi" w:eastAsiaTheme="minorEastAsia" w:hAnsiTheme="majorBidi" w:cstheme="majorBidi"/>
          <w:sz w:val="20"/>
          <w:szCs w:val="20"/>
        </w:rPr>
        <w:t>ized</w:t>
      </w:r>
      <w:r w:rsidR="00BD53C2" w:rsidRPr="008E7593">
        <w:rPr>
          <w:rFonts w:asciiTheme="majorBidi" w:eastAsiaTheme="minorEastAsia" w:hAnsiTheme="majorBidi" w:cstheme="majorBidi"/>
          <w:sz w:val="20"/>
          <w:szCs w:val="20"/>
        </w:rPr>
        <w:t xml:space="preserve"> ma</w:t>
      </w:r>
      <w:r w:rsidR="00D36D2C" w:rsidRPr="008E7593">
        <w:rPr>
          <w:rFonts w:asciiTheme="majorBidi" w:eastAsiaTheme="minorEastAsia" w:hAnsiTheme="majorBidi" w:cstheme="majorBidi"/>
          <w:sz w:val="20"/>
          <w:szCs w:val="20"/>
        </w:rPr>
        <w:t>trices</w:t>
      </w:r>
      <w:r w:rsidR="00C76FE9">
        <w:rPr>
          <w:rFonts w:asciiTheme="majorBidi" w:eastAsiaTheme="minorEastAsia" w:hAnsiTheme="majorBidi" w:cstheme="majorBidi"/>
          <w:sz w:val="20"/>
          <w:szCs w:val="20"/>
        </w:rPr>
        <w:t xml:space="preserve"> (</w:t>
      </w:r>
      <w:r w:rsidR="00C76FE9" w:rsidRPr="00BE39CF">
        <w:rPr>
          <w:rFonts w:asciiTheme="majorBidi" w:eastAsiaTheme="minorEastAsia" w:hAnsiTheme="majorBidi" w:cstheme="majorBidi"/>
          <w:noProof/>
          <w:sz w:val="20"/>
          <w:szCs w:val="20"/>
        </w:rPr>
        <w:t>Rajamani</w:t>
      </w:r>
      <w:r w:rsidR="00C76FE9">
        <w:rPr>
          <w:rFonts w:asciiTheme="majorBidi" w:eastAsiaTheme="minorEastAsia" w:hAnsiTheme="majorBidi" w:cstheme="majorBidi"/>
          <w:noProof/>
          <w:sz w:val="20"/>
          <w:szCs w:val="20"/>
        </w:rPr>
        <w:t>, 1998</w:t>
      </w:r>
      <w:r w:rsidR="00C76FE9">
        <w:rPr>
          <w:rFonts w:asciiTheme="majorBidi" w:eastAsiaTheme="minorEastAsia" w:hAnsiTheme="majorBidi" w:cstheme="majorBidi"/>
          <w:sz w:val="20"/>
          <w:szCs w:val="20"/>
        </w:rPr>
        <w:t>)</w:t>
      </w:r>
      <w:r w:rsidR="00BD53C2" w:rsidRPr="008E7593">
        <w:rPr>
          <w:rFonts w:asciiTheme="majorBidi" w:eastAsiaTheme="minorEastAsia" w:hAnsiTheme="majorBidi" w:cstheme="majorBidi"/>
          <w:sz w:val="20"/>
          <w:szCs w:val="20"/>
        </w:rPr>
        <w:t xml:space="preserve">. </w:t>
      </w:r>
      <w:r w:rsidR="007E5677" w:rsidRPr="008E7593">
        <w:rPr>
          <w:rFonts w:asciiTheme="majorBidi" w:eastAsiaTheme="minorEastAsia" w:hAnsiTheme="majorBidi" w:cstheme="majorBidi"/>
          <w:sz w:val="20"/>
          <w:szCs w:val="20"/>
        </w:rPr>
        <w:t xml:space="preserve">For causal system </w:t>
      </w:r>
      <w:r w:rsidR="007C6B30">
        <w:rPr>
          <w:rFonts w:asciiTheme="majorBidi" w:eastAsiaTheme="minorEastAsia" w:hAnsiTheme="majorBidi" w:cstheme="majorBidi"/>
          <w:sz w:val="20"/>
          <w:szCs w:val="20"/>
        </w:rPr>
        <w:t xml:space="preserve">in Eq. </w:t>
      </w:r>
      <w:r w:rsidR="007E5677" w:rsidRPr="008E7593">
        <w:rPr>
          <w:rFonts w:asciiTheme="majorBidi" w:eastAsiaTheme="minorEastAsia" w:hAnsiTheme="majorBidi" w:cstheme="majorBidi"/>
          <w:sz w:val="20"/>
          <w:szCs w:val="20"/>
        </w:rPr>
        <w:t xml:space="preserve">(1),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0,0</m:t>
            </m:r>
          </m:e>
        </m:d>
        <m:r>
          <w:rPr>
            <w:rFonts w:ascii="Cambria Math" w:hAnsi="Cambria Math" w:cstheme="majorBidi"/>
            <w:sz w:val="20"/>
            <w:szCs w:val="20"/>
          </w:rPr>
          <m:t>=0,</m:t>
        </m:r>
      </m:oMath>
      <w:r w:rsidR="007E5677" w:rsidRPr="008E7593">
        <w:rPr>
          <w:rFonts w:asciiTheme="majorBidi" w:eastAsiaTheme="minorEastAsia" w:hAnsiTheme="majorBidi" w:cstheme="majorBidi"/>
          <w:sz w:val="20"/>
          <w:szCs w:val="20"/>
        </w:rPr>
        <w:t xml:space="preserve"> with </w:t>
      </w:r>
      <w:r w:rsidR="008D55EA" w:rsidRPr="008E7593">
        <w:rPr>
          <w:rFonts w:asciiTheme="majorBidi" w:eastAsiaTheme="minorEastAsia" w:hAnsiTheme="majorBidi" w:cstheme="majorBidi"/>
          <w:sz w:val="20"/>
          <w:szCs w:val="20"/>
        </w:rPr>
        <w:t>globally</w:t>
      </w:r>
      <w:r w:rsidR="007E5677" w:rsidRPr="008E7593">
        <w:rPr>
          <w:rFonts w:asciiTheme="majorBidi" w:eastAsiaTheme="minorEastAsia" w:hAnsiTheme="majorBidi" w:cstheme="majorBidi"/>
          <w:sz w:val="20"/>
          <w:szCs w:val="20"/>
        </w:rPr>
        <w:t xml:space="preserve"> Lipschitz continuous dynamics, </w:t>
      </w:r>
      <w:r w:rsidR="00EE59BD">
        <w:rPr>
          <w:rFonts w:asciiTheme="majorBidi" w:eastAsiaTheme="minorEastAsia" w:hAnsiTheme="majorBidi" w:cstheme="majorBidi"/>
          <w:sz w:val="20"/>
          <w:szCs w:val="20"/>
        </w:rPr>
        <w:t xml:space="preserve">Eq. </w:t>
      </w:r>
      <w:r w:rsidR="007E5677" w:rsidRPr="008E7593">
        <w:rPr>
          <w:rFonts w:asciiTheme="majorBidi" w:eastAsiaTheme="minorEastAsia" w:hAnsiTheme="majorBidi" w:cstheme="majorBidi"/>
          <w:sz w:val="20"/>
          <w:szCs w:val="20"/>
        </w:rPr>
        <w:t>(1) can be linearized in the form of Eq.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8E7593" w:rsidTr="007E5677">
        <w:tc>
          <w:tcPr>
            <w:tcW w:w="7762" w:type="dxa"/>
            <w:vAlign w:val="center"/>
          </w:tcPr>
          <w:p w:rsidR="00AF01DB" w:rsidRPr="008E7593" w:rsidRDefault="001847CD" w:rsidP="000D6B32">
            <w:pPr>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x+</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oMath>
            </m:oMathPara>
          </w:p>
          <w:p w:rsidR="00AF01DB" w:rsidRPr="008E7593" w:rsidRDefault="00AF01DB"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x+w,</m:t>
                </m:r>
              </m:oMath>
            </m:oMathPara>
          </w:p>
        </w:tc>
        <w:tc>
          <w:tcPr>
            <w:tcW w:w="551" w:type="dxa"/>
            <w:vAlign w:val="center"/>
          </w:tcPr>
          <w:p w:rsidR="00AF01DB" w:rsidRPr="008E7593" w:rsidRDefault="00AF01DB"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7E5677" w:rsidRPr="008E7593">
              <w:rPr>
                <w:rFonts w:asciiTheme="majorBidi" w:hAnsiTheme="majorBidi" w:cstheme="majorBidi"/>
                <w:sz w:val="20"/>
                <w:szCs w:val="20"/>
              </w:rPr>
              <w:t>2</w:t>
            </w:r>
            <w:r w:rsidRPr="008E7593">
              <w:rPr>
                <w:rFonts w:asciiTheme="majorBidi" w:hAnsiTheme="majorBidi" w:cstheme="majorBidi"/>
                <w:sz w:val="20"/>
                <w:szCs w:val="20"/>
              </w:rPr>
              <w:t>)</w:t>
            </w:r>
          </w:p>
        </w:tc>
      </w:tr>
    </w:tbl>
    <w:p w:rsidR="00454B13" w:rsidRPr="008E7593" w:rsidRDefault="0031699E" w:rsidP="000D6B32">
      <w:pPr>
        <w:spacing w:line="24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where</w:t>
      </w:r>
      <w:r w:rsidR="007868AE" w:rsidRPr="008E7593">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∂u</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w:t>
      </w:r>
      <w:r w:rsidR="007868AE" w:rsidRPr="008E7593">
        <w:rPr>
          <w:rFonts w:asciiTheme="majorBidi" w:eastAsiaTheme="minorEastAsia" w:hAnsiTheme="majorBidi" w:cstheme="majorBidi"/>
          <w:sz w:val="20"/>
          <w:szCs w:val="20"/>
        </w:rPr>
        <w:t>In Eq. (2) and the rest of the paper, for simplifying the notation, the dependence of the sys</w:t>
      </w:r>
      <w:r w:rsidR="00F50729" w:rsidRPr="008E7593">
        <w:rPr>
          <w:rFonts w:asciiTheme="majorBidi" w:eastAsiaTheme="minorEastAsia" w:hAnsiTheme="majorBidi" w:cstheme="majorBidi"/>
          <w:sz w:val="20"/>
          <w:szCs w:val="20"/>
        </w:rPr>
        <w:t xml:space="preserve">tem terms on time is suppressed. </w:t>
      </w:r>
      <w:r w:rsidR="00730AEA">
        <w:rPr>
          <w:rFonts w:asciiTheme="majorBidi" w:eastAsiaTheme="minorEastAsia" w:hAnsiTheme="majorBidi" w:cstheme="majorBidi"/>
          <w:sz w:val="20"/>
          <w:szCs w:val="20"/>
        </w:rPr>
        <w:t xml:space="preserve">Assuming that </w:t>
      </w:r>
      <w:r w:rsidR="00730AEA" w:rsidRPr="001412EF">
        <w:rPr>
          <w:rFonts w:asciiTheme="majorBidi" w:eastAsiaTheme="minorEastAsia" w:hAnsiTheme="majorBidi" w:cstheme="majorBidi"/>
          <w:i/>
          <w:iCs/>
          <w:sz w:val="20"/>
          <w:szCs w:val="20"/>
        </w:rPr>
        <w:t>i</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is asymptotically stable, </w:t>
      </w:r>
      <w:r w:rsidR="00730AEA" w:rsidRPr="001412EF">
        <w:rPr>
          <w:rFonts w:asciiTheme="majorBidi" w:eastAsiaTheme="minorEastAsia" w:hAnsiTheme="majorBidi" w:cstheme="majorBidi"/>
          <w:i/>
          <w:iCs/>
          <w:sz w:val="20"/>
          <w:szCs w:val="20"/>
        </w:rPr>
        <w:t>ii</w:t>
      </w:r>
      <w:r w:rsidR="00730AE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r>
          <w:rPr>
            <w:rFonts w:ascii="Cambria Math" w:hAnsi="Cambria Math" w:cstheme="majorBidi"/>
            <w:sz w:val="20"/>
            <w:szCs w:val="20"/>
          </w:rPr>
          <m:t>)</m:t>
        </m:r>
      </m:oMath>
      <w:r w:rsidR="00730AEA">
        <w:rPr>
          <w:rFonts w:asciiTheme="majorBidi" w:eastAsiaTheme="minorEastAsia" w:hAnsiTheme="majorBidi" w:cstheme="majorBidi"/>
          <w:sz w:val="20"/>
          <w:szCs w:val="20"/>
        </w:rPr>
        <w:t xml:space="preserve"> is detectable, </w:t>
      </w:r>
      <w:r w:rsidR="00730AEA" w:rsidRPr="001412EF">
        <w:rPr>
          <w:rFonts w:asciiTheme="majorBidi" w:eastAsiaTheme="minorEastAsia" w:hAnsiTheme="majorBidi" w:cstheme="majorBidi"/>
          <w:i/>
          <w:iCs/>
          <w:sz w:val="20"/>
          <w:szCs w:val="20"/>
        </w:rPr>
        <w:t>iii</w:t>
      </w:r>
      <w:r w:rsidR="00730AEA">
        <w:rPr>
          <w:rFonts w:asciiTheme="majorBidi" w:eastAsiaTheme="minorEastAsia" w:hAnsiTheme="majorBidi" w:cstheme="majorBidi"/>
          <w:sz w:val="20"/>
          <w:szCs w:val="20"/>
        </w:rPr>
        <w:t xml:space="preserve">) matrices </w:t>
      </w:r>
      <m:oMath>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are full row and column rank, correspondingly, and </w:t>
      </w:r>
      <w:r w:rsidR="00730AEA" w:rsidRPr="001412EF">
        <w:rPr>
          <w:rFonts w:asciiTheme="majorBidi" w:eastAsiaTheme="minorEastAsia" w:hAnsiTheme="majorBidi" w:cstheme="majorBidi"/>
          <w:i/>
          <w:iCs/>
          <w:sz w:val="20"/>
          <w:szCs w:val="20"/>
        </w:rPr>
        <w:t>iv</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has the same rank as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the dynamics of the state estimation mechanism is proposed in Eq. (</w:t>
      </w:r>
      <w:r w:rsidR="00E43FD4">
        <w:rPr>
          <w:rFonts w:asciiTheme="majorBidi" w:eastAsiaTheme="minorEastAsia" w:hAnsiTheme="majorBidi" w:cstheme="majorBidi"/>
          <w:sz w:val="20"/>
          <w:szCs w:val="20"/>
        </w:rPr>
        <w:t>3</w:t>
      </w:r>
      <w:r w:rsidR="00730AEA">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0"/>
        <w:gridCol w:w="556"/>
      </w:tblGrid>
      <w:tr w:rsidR="00EE6C1D" w:rsidRPr="008E7593" w:rsidTr="0043286A">
        <w:tc>
          <w:tcPr>
            <w:tcW w:w="8784" w:type="dxa"/>
            <w:vAlign w:val="center"/>
          </w:tcPr>
          <w:p w:rsidR="007D1249" w:rsidRPr="00F94931" w:rsidRDefault="001847CD"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s</m:t>
                    </m:r>
                  </m:e>
                </m:acc>
                <m:r>
                  <m:rPr>
                    <m:scr m:val="script"/>
                  </m:rPr>
                  <w:rPr>
                    <w:rFonts w:ascii="Cambria Math" w:eastAsiaTheme="minorEastAsia" w:hAnsi="Cambria Math" w:cstheme="majorBidi"/>
                    <w:sz w:val="20"/>
                    <w:szCs w:val="20"/>
                  </w:rPr>
                  <m:t>=Ns+L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d>
                <m:r>
                  <m:rPr>
                    <m:scr m:val="script"/>
                  </m:rPr>
                  <w:rPr>
                    <w:rFonts w:ascii="Cambria Math" w:eastAsiaTheme="minorEastAsia" w:hAnsi="Cambria Math" w:cstheme="majorBidi"/>
                    <w:sz w:val="20"/>
                    <w:szCs w:val="20"/>
                  </w:rPr>
                  <m:t>+J</m:t>
                </m:r>
                <m:r>
                  <w:rPr>
                    <w:rFonts w:ascii="Cambria Math" w:eastAsiaTheme="minorEastAsia" w:hAnsi="Cambria Math" w:cstheme="majorBidi"/>
                    <w:sz w:val="20"/>
                    <w:szCs w:val="20"/>
                  </w:rPr>
                  <m:t>u,</m:t>
                </m:r>
              </m:oMath>
            </m:oMathPara>
          </w:p>
          <w:p w:rsidR="00F94931" w:rsidRPr="00F94931" w:rsidRDefault="001847CD" w:rsidP="000D6B32">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m:rPr>
                    <m:scr m:val="script"/>
                  </m:rPr>
                  <w:rPr>
                    <w:rFonts w:ascii="Cambria Math" w:eastAsiaTheme="minorEastAsia" w:hAnsi="Cambria Math" w:cstheme="majorBidi"/>
                    <w:sz w:val="20"/>
                    <w:szCs w:val="20"/>
                  </w:rPr>
                  <m:t>=s-H</m:t>
                </m:r>
                <m:r>
                  <w:rPr>
                    <w:rFonts w:ascii="Cambria Math" w:eastAsiaTheme="minorEastAsia" w:hAnsi="Cambria Math" w:cstheme="majorBidi"/>
                    <w:sz w:val="20"/>
                    <w:szCs w:val="20"/>
                  </w:rPr>
                  <m:t>y,</m:t>
                </m:r>
              </m:oMath>
            </m:oMathPara>
          </w:p>
          <w:p w:rsidR="00F94931" w:rsidRPr="00F94931" w:rsidRDefault="001847CD" w:rsidP="000D6B32">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=C</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oMath>
            </m:oMathPara>
          </w:p>
        </w:tc>
        <w:tc>
          <w:tcPr>
            <w:tcW w:w="566" w:type="dxa"/>
            <w:vAlign w:val="center"/>
          </w:tcPr>
          <w:p w:rsidR="007D1249" w:rsidRPr="008E7593" w:rsidRDefault="007D1249"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E43FD4">
              <w:rPr>
                <w:rFonts w:asciiTheme="majorBidi" w:hAnsiTheme="majorBidi" w:cstheme="majorBidi"/>
                <w:sz w:val="20"/>
                <w:szCs w:val="20"/>
              </w:rPr>
              <w:t>3</w:t>
            </w:r>
            <w:r w:rsidRPr="008E7593">
              <w:rPr>
                <w:rFonts w:asciiTheme="majorBidi" w:hAnsiTheme="majorBidi" w:cstheme="majorBidi"/>
                <w:sz w:val="20"/>
                <w:szCs w:val="20"/>
              </w:rPr>
              <w:t>)</w:t>
            </w:r>
          </w:p>
        </w:tc>
      </w:tr>
    </w:tbl>
    <w:p w:rsidR="00E43FD4" w:rsidRDefault="00E43FD4"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w:t>
      </w:r>
      <w:r w:rsidR="00F34DCB" w:rsidRPr="008E7593">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Eq. (3)</w:t>
      </w:r>
      <w:r w:rsidR="00F34DCB" w:rsidRPr="008E7593">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F34DCB" w:rsidRPr="008E7593">
        <w:rPr>
          <w:rFonts w:asciiTheme="majorBidi" w:eastAsiaTheme="minorEastAsia" w:hAnsiTheme="majorBidi" w:cstheme="majorBidi"/>
          <w:sz w:val="20"/>
          <w:szCs w:val="20"/>
        </w:rPr>
        <w:t xml:space="preserve"> and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F34DCB" w:rsidRPr="008E7593">
        <w:rPr>
          <w:rFonts w:asciiTheme="majorBidi" w:eastAsiaTheme="minorEastAsia" w:hAnsiTheme="majorBidi" w:cstheme="majorBidi"/>
          <w:sz w:val="20"/>
          <w:szCs w:val="20"/>
        </w:rPr>
        <w:t xml:space="preserve"> are the </w:t>
      </w:r>
      <w:r w:rsidR="0043286A" w:rsidRPr="008E7593">
        <w:rPr>
          <w:rFonts w:asciiTheme="majorBidi" w:eastAsiaTheme="minorEastAsia" w:hAnsiTheme="majorBidi" w:cstheme="majorBidi"/>
          <w:sz w:val="20"/>
          <w:szCs w:val="20"/>
        </w:rPr>
        <w:t>estimated</w:t>
      </w:r>
      <w:r w:rsidR="00F34DCB" w:rsidRPr="008E7593">
        <w:rPr>
          <w:rFonts w:asciiTheme="majorBidi" w:eastAsiaTheme="minorEastAsia" w:hAnsiTheme="majorBidi" w:cstheme="majorBidi"/>
          <w:sz w:val="20"/>
          <w:szCs w:val="20"/>
        </w:rPr>
        <w:t xml:space="preserve"> state</w:t>
      </w:r>
      <w:r w:rsidR="008D3B40" w:rsidRPr="008E7593">
        <w:rPr>
          <w:rFonts w:asciiTheme="majorBidi" w:eastAsiaTheme="minorEastAsia" w:hAnsiTheme="majorBidi" w:cstheme="majorBidi"/>
          <w:sz w:val="20"/>
          <w:szCs w:val="20"/>
        </w:rPr>
        <w:t>- and output-</w:t>
      </w:r>
      <w:r w:rsidR="00F34DCB" w:rsidRPr="008E7593">
        <w:rPr>
          <w:rFonts w:asciiTheme="majorBidi" w:eastAsiaTheme="minorEastAsia" w:hAnsiTheme="majorBidi" w:cstheme="majorBidi"/>
          <w:sz w:val="20"/>
          <w:szCs w:val="20"/>
        </w:rPr>
        <w:t xml:space="preserve">vectors, </w:t>
      </w:r>
      <w:r w:rsidR="0043286A" w:rsidRPr="008E7593">
        <w:rPr>
          <w:rFonts w:asciiTheme="majorBidi" w:eastAsiaTheme="minorEastAsia" w:hAnsiTheme="majorBidi" w:cstheme="majorBidi"/>
          <w:sz w:val="20"/>
          <w:szCs w:val="20"/>
        </w:rPr>
        <w:t>correspondingly</w:t>
      </w:r>
      <w:r w:rsidR="00F34DCB" w:rsidRPr="008E7593">
        <w:rPr>
          <w:rFonts w:asciiTheme="majorBidi" w:eastAsiaTheme="minorEastAsia" w:hAnsiTheme="majorBidi" w:cstheme="majorBidi"/>
          <w:sz w:val="20"/>
          <w:szCs w:val="20"/>
        </w:rPr>
        <w:t>.</w:t>
      </w:r>
      <w:r w:rsidR="00F75E3E">
        <w:rPr>
          <w:rFonts w:asciiTheme="majorBidi" w:eastAsiaTheme="minorEastAsia" w:hAnsiTheme="majorBidi" w:cstheme="majorBidi"/>
          <w:sz w:val="20"/>
          <w:szCs w:val="20"/>
        </w:rPr>
        <w:t xml:space="preserve"> </w:t>
      </w:r>
    </w:p>
    <w:p w:rsidR="00891201" w:rsidRDefault="00E43FD4" w:rsidP="000D6B32">
      <w:pPr>
        <w:spacing w:line="240" w:lineRule="auto"/>
        <w:jc w:val="both"/>
        <w:rPr>
          <w:rFonts w:asciiTheme="majorBidi" w:eastAsiaTheme="minorEastAsia" w:hAnsiTheme="majorBidi" w:cstheme="majorBidi"/>
          <w:sz w:val="20"/>
          <w:szCs w:val="20"/>
        </w:rPr>
      </w:pPr>
      <w:r w:rsidRPr="00E43FD4">
        <w:rPr>
          <w:rFonts w:asciiTheme="majorBidi" w:eastAsiaTheme="minorEastAsia" w:hAnsiTheme="majorBidi" w:cstheme="majorBidi"/>
          <w:b/>
          <w:bCs/>
          <w:sz w:val="20"/>
          <w:szCs w:val="20"/>
        </w:rPr>
        <w:t>Definition 1.</w:t>
      </w:r>
      <w:r>
        <w:rPr>
          <w:rFonts w:asciiTheme="majorBidi" w:eastAsiaTheme="minorEastAsia" w:hAnsiTheme="majorBidi" w:cstheme="majorBidi"/>
          <w:sz w:val="20"/>
          <w:szCs w:val="20"/>
        </w:rPr>
        <w:t xml:space="preserve"> The </w:t>
      </w:r>
      <w:r w:rsidRPr="00BA1BCE">
        <w:rPr>
          <w:rFonts w:asciiTheme="majorBidi" w:eastAsiaTheme="minorEastAsia" w:hAnsiTheme="majorBidi" w:cstheme="majorBidi"/>
          <w:noProof/>
          <w:sz w:val="20"/>
          <w:szCs w:val="20"/>
        </w:rPr>
        <w:t>extended</w:t>
      </w:r>
      <w:r>
        <w:rPr>
          <w:rFonts w:asciiTheme="majorBidi" w:eastAsiaTheme="minorEastAsia" w:hAnsiTheme="majorBidi" w:cstheme="majorBidi"/>
          <w:sz w:val="20"/>
          <w:szCs w:val="20"/>
        </w:rPr>
        <w:t xml:space="preserve"> state estimation system in Eq. (3) </w:t>
      </w:r>
      <w:r w:rsidRPr="00BA1BCE">
        <w:rPr>
          <w:rFonts w:asciiTheme="majorBidi" w:eastAsiaTheme="minorEastAsia" w:hAnsiTheme="majorBidi" w:cstheme="majorBidi"/>
          <w:noProof/>
          <w:sz w:val="20"/>
          <w:szCs w:val="20"/>
        </w:rPr>
        <w:t xml:space="preserve">is asymptotically stable </w:t>
      </w:r>
      <w:r w:rsidR="00357985" w:rsidRPr="00BA1BCE">
        <w:rPr>
          <w:rFonts w:asciiTheme="majorBidi" w:eastAsiaTheme="minorEastAsia" w:hAnsiTheme="majorBidi" w:cstheme="majorBidi"/>
          <w:noProof/>
          <w:sz w:val="20"/>
          <w:szCs w:val="20"/>
        </w:rPr>
        <w:t>if</w:t>
      </w:r>
      <w:r w:rsidR="00BA1BCE">
        <w:rPr>
          <w:rFonts w:asciiTheme="majorBidi" w:eastAsiaTheme="minorEastAsia" w:hAnsiTheme="majorBidi" w:cstheme="majorBidi"/>
          <w:noProof/>
          <w:sz w:val="20"/>
          <w:szCs w:val="20"/>
        </w:rPr>
        <w:t xml:space="preserve"> </w:t>
      </w:r>
      <w:r w:rsidR="00BA1BCE" w:rsidRPr="00BA1BCE">
        <w:rPr>
          <w:rFonts w:asciiTheme="majorBidi" w:eastAsiaTheme="minorEastAsia" w:hAnsiTheme="majorBidi" w:cstheme="majorBidi"/>
          <w:i/>
          <w:iCs/>
          <w:noProof/>
          <w:sz w:val="20"/>
          <w:szCs w:val="20"/>
        </w:rPr>
        <w:t>a</w:t>
      </w:r>
      <w:r w:rsidR="00BA1BCE">
        <w:rPr>
          <w:rFonts w:asciiTheme="majorBidi" w:eastAsiaTheme="minorEastAsia" w:hAnsiTheme="majorBidi" w:cstheme="majorBidi"/>
          <w:noProof/>
          <w:sz w:val="20"/>
          <w:szCs w:val="20"/>
        </w:rPr>
        <w:t>)</w:t>
      </w:r>
      <w:r w:rsidR="00357985" w:rsidRPr="00BA1BCE">
        <w:rPr>
          <w:rFonts w:asciiTheme="majorBidi" w:eastAsiaTheme="minorEastAsia" w:hAnsiTheme="majorBidi" w:cstheme="majorBidi"/>
          <w:noProof/>
          <w:sz w:val="20"/>
          <w:szCs w:val="20"/>
        </w:rPr>
        <w:t xml:space="preserve"> </w:t>
      </w:r>
      <w:r w:rsidR="00BA1BCE">
        <w:rPr>
          <w:rFonts w:asciiTheme="majorBidi" w:eastAsiaTheme="minorEastAsia" w:hAnsiTheme="majorBidi" w:cstheme="majorBidi"/>
          <w:noProof/>
          <w:sz w:val="20"/>
          <w:szCs w:val="20"/>
        </w:rPr>
        <w:t xml:space="preserve">The </w:t>
      </w:r>
      <w:r w:rsidR="00357985" w:rsidRPr="00BA1BCE">
        <w:rPr>
          <w:rFonts w:asciiTheme="majorBidi" w:eastAsiaTheme="minorEastAsia" w:hAnsiTheme="majorBidi" w:cstheme="majorBidi"/>
          <w:noProof/>
          <w:sz w:val="20"/>
          <w:szCs w:val="20"/>
        </w:rPr>
        <w:t>Lyapunov stab</w:t>
      </w:r>
      <w:r w:rsidR="00BA1BCE" w:rsidRPr="00BA1BCE">
        <w:rPr>
          <w:rFonts w:asciiTheme="majorBidi" w:eastAsiaTheme="minorEastAsia" w:hAnsiTheme="majorBidi" w:cstheme="majorBidi"/>
          <w:noProof/>
          <w:sz w:val="20"/>
          <w:szCs w:val="20"/>
        </w:rPr>
        <w:t>ility</w:t>
      </w:r>
      <w:r w:rsidR="00BA1BCE">
        <w:rPr>
          <w:rFonts w:asciiTheme="majorBidi" w:eastAsiaTheme="minorEastAsia" w:hAnsiTheme="majorBidi" w:cstheme="majorBidi"/>
          <w:noProof/>
          <w:sz w:val="20"/>
          <w:szCs w:val="20"/>
        </w:rPr>
        <w:t xml:space="preserve"> of</w:t>
      </w:r>
      <w:r w:rsidR="00F951BB">
        <w:rPr>
          <w:rFonts w:asciiTheme="majorBidi" w:eastAsiaTheme="minorEastAsia" w:hAnsiTheme="majorBidi" w:cstheme="majorBidi"/>
          <w:noProof/>
          <w:sz w:val="20"/>
          <w:szCs w:val="20"/>
        </w:rPr>
        <w:t xml:space="preserve"> the estimator</w:t>
      </w:r>
      <w:r w:rsidR="00BA1BCE">
        <w:rPr>
          <w:rFonts w:asciiTheme="majorBidi" w:eastAsiaTheme="minorEastAsia" w:hAnsiTheme="majorBidi" w:cstheme="majorBidi"/>
          <w:noProof/>
          <w:sz w:val="20"/>
          <w:szCs w:val="20"/>
        </w:rPr>
        <w:t xml:space="preserve"> satisfied </w:t>
      </w:r>
      <w:r w:rsidR="00357985" w:rsidRPr="00BA1BCE">
        <w:rPr>
          <w:rFonts w:asciiTheme="majorBidi" w:eastAsiaTheme="minorEastAsia" w:hAnsiTheme="majorBidi" w:cstheme="majorBidi"/>
          <w:noProof/>
          <w:sz w:val="20"/>
          <w:szCs w:val="20"/>
        </w:rPr>
        <w:t>and</w:t>
      </w:r>
      <w:r w:rsidR="00891201">
        <w:rPr>
          <w:rFonts w:asciiTheme="majorBidi" w:eastAsiaTheme="minorEastAsia" w:hAnsiTheme="majorBidi" w:cstheme="majorBidi"/>
          <w:sz w:val="20"/>
          <w:szCs w:val="20"/>
        </w:rPr>
        <w:t xml:space="preserve"> </w:t>
      </w:r>
      <w:r w:rsidR="00BA1BCE" w:rsidRPr="00BA1BCE">
        <w:rPr>
          <w:rFonts w:asciiTheme="majorBidi" w:eastAsiaTheme="minorEastAsia" w:hAnsiTheme="majorBidi" w:cstheme="majorBidi"/>
          <w:i/>
          <w:iCs/>
          <w:sz w:val="20"/>
          <w:szCs w:val="20"/>
        </w:rPr>
        <w:t>b</w:t>
      </w:r>
      <w:r w:rsidR="00BA1BCE">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if</w:t>
      </w:r>
      <w:r>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 xml:space="preserve">the matrices </w:t>
      </w:r>
      <m:oMath>
        <m:r>
          <m:rPr>
            <m:scr m:val="script"/>
          </m:rPr>
          <w:rPr>
            <w:rFonts w:ascii="Cambria Math" w:eastAsiaTheme="minorEastAsia" w:hAnsi="Cambria Math" w:cstheme="majorBidi"/>
            <w:sz w:val="20"/>
            <w:szCs w:val="20"/>
          </w:rPr>
          <m:t>N</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L</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J</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p>
      </m:oMath>
      <w:r w:rsidR="00F75E3E">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H</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C54C08" w:rsidRPr="008E7593">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can</w:t>
      </w:r>
      <w:r>
        <w:rPr>
          <w:rFonts w:asciiTheme="majorBidi" w:eastAsiaTheme="minorEastAsia" w:hAnsiTheme="majorBidi" w:cstheme="majorBidi"/>
          <w:sz w:val="20"/>
          <w:szCs w:val="20"/>
        </w:rPr>
        <w:t xml:space="preserve"> be calculated</w:t>
      </w:r>
      <w:r w:rsidR="00357985">
        <w:rPr>
          <w:rFonts w:asciiTheme="majorBidi" w:eastAsiaTheme="minorEastAsia" w:hAnsiTheme="majorBidi" w:cstheme="majorBidi"/>
          <w:sz w:val="20"/>
          <w:szCs w:val="20"/>
        </w:rPr>
        <w:t xml:space="preserve"> such that</w:t>
      </w:r>
      <w:r w:rsidR="00891201">
        <w:rPr>
          <w:rFonts w:asciiTheme="majorBidi" w:eastAsiaTheme="minorEastAsia" w:hAnsiTheme="majorBidi" w:cstheme="majorBidi"/>
          <w:sz w:val="20"/>
          <w:szCs w:val="20"/>
        </w:rPr>
        <w:t xml:space="preserve">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r>
              <w:rPr>
                <w:rFonts w:ascii="Cambria Math" w:eastAsiaTheme="minorEastAsia" w:hAnsi="Cambria Math" w:cstheme="majorBidi"/>
                <w:sz w:val="20"/>
                <w:szCs w:val="20"/>
              </w:rPr>
              <m:t>=0</m:t>
            </m:r>
          </m:e>
        </m:func>
      </m:oMath>
      <w:r>
        <w:rPr>
          <w:rFonts w:asciiTheme="majorBidi" w:eastAsiaTheme="minorEastAsia" w:hAnsiTheme="majorBidi" w:cstheme="majorBidi"/>
          <w:sz w:val="20"/>
          <w:szCs w:val="20"/>
        </w:rPr>
        <w:t xml:space="preserve">. </w:t>
      </w:r>
    </w:p>
    <w:p w:rsidR="00594B40" w:rsidRDefault="00594B40" w:rsidP="000D6B32">
      <w:pPr>
        <w:spacing w:line="24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The residual signal of the estimation </w:t>
      </w:r>
      <w:r w:rsidRPr="00F951BB">
        <w:rPr>
          <w:rFonts w:asciiTheme="majorBidi" w:eastAsiaTheme="minorEastAsia" w:hAnsiTheme="majorBidi" w:cstheme="majorBidi"/>
          <w:noProof/>
          <w:sz w:val="20"/>
          <w:szCs w:val="20"/>
        </w:rPr>
        <w:t>is defined</w:t>
      </w:r>
      <w:r w:rsidRPr="008E7593">
        <w:rPr>
          <w:rFonts w:asciiTheme="majorBidi" w:eastAsiaTheme="minorEastAsia" w:hAnsiTheme="majorBidi" w:cstheme="majorBidi"/>
          <w:sz w:val="20"/>
          <w:szCs w:val="20"/>
        </w:rPr>
        <w:t xml:space="preserve"> as </w:t>
      </w:r>
      <m:oMath>
        <m:r>
          <w:rPr>
            <w:rFonts w:ascii="Cambria Math" w:eastAsiaTheme="minorEastAsia" w:hAnsi="Cambria Math" w:cstheme="majorBidi"/>
            <w:sz w:val="20"/>
            <w:szCs w:val="20"/>
          </w:rPr>
          <m:t>e=x-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183F85" w:rsidRPr="008E7593">
        <w:rPr>
          <w:rFonts w:asciiTheme="majorBidi" w:eastAsiaTheme="minorEastAsia" w:hAnsiTheme="majorBidi" w:cstheme="majorBidi"/>
          <w:sz w:val="20"/>
          <w:szCs w:val="20"/>
        </w:rPr>
        <w:t>.</w:t>
      </w:r>
      <w:r w:rsidR="00891201">
        <w:rPr>
          <w:rFonts w:asciiTheme="majorBidi" w:eastAsiaTheme="minorEastAsia" w:hAnsiTheme="majorBidi" w:cstheme="majorBidi"/>
          <w:sz w:val="20"/>
          <w:szCs w:val="20"/>
        </w:rPr>
        <w:t xml:space="preserve"> Then, u</w:t>
      </w:r>
      <w:r w:rsidR="007D5CEF" w:rsidRPr="008E7593">
        <w:rPr>
          <w:rFonts w:asciiTheme="majorBidi" w:eastAsiaTheme="minorEastAsia" w:hAnsiTheme="majorBidi" w:cstheme="majorBidi"/>
          <w:sz w:val="20"/>
          <w:szCs w:val="20"/>
        </w:rPr>
        <w:t>sing Eq</w:t>
      </w:r>
      <w:r w:rsidR="00882D13" w:rsidRPr="008E7593">
        <w:rPr>
          <w:rFonts w:asciiTheme="majorBidi" w:eastAsiaTheme="minorEastAsia" w:hAnsiTheme="majorBidi" w:cstheme="majorBidi"/>
          <w:sz w:val="20"/>
          <w:szCs w:val="20"/>
        </w:rPr>
        <w:t>s</w:t>
      </w:r>
      <w:r w:rsidR="007D5CEF" w:rsidRPr="008E7593">
        <w:rPr>
          <w:rFonts w:asciiTheme="majorBidi" w:eastAsiaTheme="minorEastAsia" w:hAnsiTheme="majorBidi" w:cstheme="majorBidi"/>
          <w:sz w:val="20"/>
          <w:szCs w:val="20"/>
        </w:rPr>
        <w:t xml:space="preserve">. </w:t>
      </w:r>
      <w:r w:rsidR="00882D13" w:rsidRPr="008E7593">
        <w:rPr>
          <w:rFonts w:asciiTheme="majorBidi" w:eastAsiaTheme="minorEastAsia" w:hAnsiTheme="majorBidi" w:cstheme="majorBidi"/>
          <w:sz w:val="20"/>
          <w:szCs w:val="20"/>
        </w:rPr>
        <w:t>(2</w:t>
      </w:r>
      <w:r w:rsidR="00891201">
        <w:rPr>
          <w:rFonts w:asciiTheme="majorBidi" w:eastAsiaTheme="minorEastAsia" w:hAnsiTheme="majorBidi" w:cstheme="majorBidi"/>
          <w:sz w:val="20"/>
          <w:szCs w:val="20"/>
        </w:rPr>
        <w:t>,</w:t>
      </w:r>
      <w:r w:rsidR="00243158">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3</w:t>
      </w:r>
      <w:r w:rsidR="00882D13" w:rsidRPr="008E7593">
        <w:rPr>
          <w:rFonts w:asciiTheme="majorBidi" w:eastAsiaTheme="minorEastAsia" w:hAnsiTheme="majorBidi" w:cstheme="majorBidi"/>
          <w:sz w:val="20"/>
          <w:szCs w:val="20"/>
        </w:rPr>
        <w:t>), the dynamics of state-</w:t>
      </w:r>
      <w:r w:rsidR="00891201">
        <w:rPr>
          <w:rFonts w:asciiTheme="majorBidi" w:eastAsiaTheme="minorEastAsia" w:hAnsiTheme="majorBidi" w:cstheme="majorBidi"/>
          <w:sz w:val="20"/>
          <w:szCs w:val="20"/>
        </w:rPr>
        <w:t>estimation</w:t>
      </w:r>
      <w:r w:rsidR="00882D13" w:rsidRPr="008E7593">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error</w:t>
      </w:r>
      <w:r w:rsidR="00882D13" w:rsidRPr="008E7593">
        <w:rPr>
          <w:rFonts w:asciiTheme="majorBidi" w:eastAsiaTheme="minorEastAsia" w:hAnsiTheme="majorBidi" w:cstheme="majorBidi"/>
          <w:sz w:val="20"/>
          <w:szCs w:val="20"/>
        </w:rPr>
        <w:t xml:space="preserve"> can be derived as</w:t>
      </w:r>
      <w:r w:rsidR="00891201">
        <w:rPr>
          <w:rFonts w:asciiTheme="majorBidi" w:eastAsiaTheme="minorEastAsia" w:hAnsiTheme="majorBidi" w:cstheme="majorBidi"/>
          <w:sz w:val="20"/>
          <w:szCs w:val="20"/>
        </w:rPr>
        <w:t xml:space="preserve">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995E4C" w:rsidRPr="008E7593" w:rsidTr="00891201">
        <w:tc>
          <w:tcPr>
            <w:tcW w:w="7763" w:type="dxa"/>
            <w:vAlign w:val="center"/>
          </w:tcPr>
          <w:p w:rsidR="00995E4C" w:rsidRPr="008E7593" w:rsidRDefault="001847CD"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N-L</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ctrlPr>
                      <w:rPr>
                        <w:rFonts w:ascii="Cambria Math" w:hAnsi="Cambria Math" w:cstheme="majorBidi"/>
                        <w:i/>
                        <w:sz w:val="20"/>
                        <w:szCs w:val="20"/>
                      </w:rPr>
                    </m:ctrlPr>
                  </m:e>
                </m:d>
                <m:r>
                  <w:rPr>
                    <w:rFonts w:ascii="Cambria Math" w:hAnsi="Cambria Math" w:cstheme="majorBidi"/>
                    <w:sz w:val="20"/>
                    <w:szCs w:val="20"/>
                  </w:rPr>
                  <m:t>x+</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e>
                </m:d>
                <m:r>
                  <w:rPr>
                    <w:rFonts w:ascii="Cambria Math" w:hAnsi="Cambria Math" w:cstheme="majorBidi"/>
                    <w:sz w:val="20"/>
                    <w:szCs w:val="20"/>
                  </w:rPr>
                  <m:t>u+</m:t>
                </m:r>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m:rPr>
                        <m:scr m:val="script"/>
                      </m:rPr>
                      <w:rPr>
                        <w:rFonts w:ascii="Cambria Math" w:hAnsi="Cambria Math" w:cstheme="majorBidi"/>
                        <w:sz w:val="20"/>
                        <w:szCs w:val="20"/>
                      </w:rPr>
                      <m:t>-NH-L</m:t>
                    </m:r>
                  </m:e>
                </m:d>
                <m:r>
                  <w:rPr>
                    <w:rFonts w:ascii="Cambria Math"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m:oMathPara>
          </w:p>
        </w:tc>
        <w:tc>
          <w:tcPr>
            <w:tcW w:w="550" w:type="dxa"/>
            <w:vAlign w:val="center"/>
          </w:tcPr>
          <w:p w:rsidR="00995E4C" w:rsidRPr="008E7593" w:rsidRDefault="00995E4C"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D10BC1">
              <w:rPr>
                <w:rFonts w:asciiTheme="majorBidi" w:hAnsiTheme="majorBidi" w:cstheme="majorBidi"/>
                <w:sz w:val="20"/>
                <w:szCs w:val="20"/>
              </w:rPr>
              <w:t>4</w:t>
            </w:r>
            <w:r w:rsidRPr="008E7593">
              <w:rPr>
                <w:rFonts w:asciiTheme="majorBidi" w:hAnsiTheme="majorBidi" w:cstheme="majorBidi"/>
                <w:sz w:val="20"/>
                <w:szCs w:val="20"/>
              </w:rPr>
              <w:t>)</w:t>
            </w:r>
          </w:p>
        </w:tc>
      </w:tr>
    </w:tbl>
    <w:p w:rsidR="00897A66" w:rsidRDefault="0089120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where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m:rPr>
            <m:scr m:val="script"/>
          </m:rPr>
          <w:rPr>
            <w:rFonts w:ascii="Cambria Math" w:eastAsiaTheme="minorEastAsia" w:hAnsi="Cambria Math" w:cstheme="majorBidi"/>
            <w:sz w:val="20"/>
            <w:szCs w:val="20"/>
          </w:rPr>
          <m:t>+H</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E761B5">
        <w:rPr>
          <w:rFonts w:asciiTheme="majorBidi" w:eastAsiaTheme="minorEastAsia" w:hAnsiTheme="majorBidi" w:cstheme="majorBidi"/>
          <w:sz w:val="20"/>
          <w:szCs w:val="20"/>
        </w:rPr>
        <w:t xml:space="preserve"> and </w:t>
      </w:r>
      <m:oMath>
        <m:r>
          <w:rPr>
            <w:rFonts w:ascii="Cambria Math" w:hAnsi="Cambria Math" w:cstheme="majorBidi"/>
            <w:sz w:val="20"/>
            <w:szCs w:val="20"/>
          </w:rPr>
          <m:t>v=</m:t>
        </m:r>
        <m:acc>
          <m:accPr>
            <m:chr m:val="̇"/>
            <m:ctrlPr>
              <w:rPr>
                <w:rFonts w:ascii="Cambria Math" w:hAnsi="Cambria Math" w:cstheme="majorBidi"/>
                <w:i/>
                <w:sz w:val="20"/>
                <w:szCs w:val="20"/>
              </w:rPr>
            </m:ctrlPr>
          </m:accPr>
          <m:e>
            <m:r>
              <w:rPr>
                <w:rFonts w:ascii="Cambria Math" w:hAnsi="Cambria Math" w:cstheme="majorBidi"/>
                <w:sz w:val="20"/>
                <w:szCs w:val="20"/>
              </w:rPr>
              <m:t>w</m:t>
            </m:r>
          </m:e>
        </m:acc>
      </m:oMath>
      <w:r w:rsidR="00F951BB">
        <w:rPr>
          <w:rFonts w:asciiTheme="majorBidi" w:eastAsiaTheme="minorEastAsia" w:hAnsiTheme="majorBidi" w:cstheme="majorBidi"/>
          <w:sz w:val="20"/>
          <w:szCs w:val="20"/>
        </w:rPr>
        <w:t>. Following</w:t>
      </w:r>
      <w:r w:rsidR="00C76FE9">
        <w:rPr>
          <w:rFonts w:asciiTheme="majorBidi" w:eastAsiaTheme="minorEastAsia" w:hAnsiTheme="majorBidi" w:cstheme="majorBidi"/>
          <w:sz w:val="20"/>
          <w:szCs w:val="20"/>
        </w:rPr>
        <w:t xml:space="preserve"> (Mondal </w:t>
      </w:r>
      <w:r w:rsidR="00C76FE9" w:rsidRPr="00C76FE9">
        <w:rPr>
          <w:rFonts w:asciiTheme="majorBidi" w:eastAsiaTheme="minorEastAsia" w:hAnsiTheme="majorBidi" w:cstheme="majorBidi"/>
          <w:i/>
          <w:iCs/>
          <w:sz w:val="20"/>
          <w:szCs w:val="20"/>
        </w:rPr>
        <w:t>et al</w:t>
      </w:r>
      <w:r w:rsidR="00C76FE9">
        <w:rPr>
          <w:rFonts w:asciiTheme="majorBidi" w:eastAsiaTheme="minorEastAsia" w:hAnsiTheme="majorBidi" w:cstheme="majorBidi"/>
          <w:sz w:val="20"/>
          <w:szCs w:val="20"/>
        </w:rPr>
        <w:t>., 2010)</w:t>
      </w:r>
      <w:r w:rsidR="00897A66">
        <w:rPr>
          <w:rFonts w:asciiTheme="majorBidi" w:eastAsiaTheme="minorEastAsia" w:hAnsiTheme="majorBidi" w:cstheme="majorBidi"/>
          <w:sz w:val="20"/>
          <w:szCs w:val="20"/>
        </w:rPr>
        <w:t xml:space="preserve">, in order to cancel the direct effects of the states, control input, and input disturbance </w:t>
      </w:r>
      <w:r w:rsidR="00D10BC1">
        <w:rPr>
          <w:rFonts w:asciiTheme="majorBidi" w:eastAsiaTheme="minorEastAsia" w:hAnsiTheme="majorBidi" w:cstheme="majorBidi"/>
          <w:sz w:val="20"/>
          <w:szCs w:val="20"/>
        </w:rPr>
        <w:t>on</w:t>
      </w:r>
      <w:r w:rsidR="00897A66">
        <w:rPr>
          <w:rFonts w:asciiTheme="majorBidi" w:eastAsiaTheme="minorEastAsia" w:hAnsiTheme="majorBidi" w:cstheme="majorBidi"/>
          <w:sz w:val="20"/>
          <w:szCs w:val="20"/>
        </w:rPr>
        <w:t xml:space="preserve"> </w:t>
      </w:r>
      <w:r w:rsidR="00D57975">
        <w:rPr>
          <w:rFonts w:asciiTheme="majorBidi" w:eastAsiaTheme="minorEastAsia" w:hAnsiTheme="majorBidi" w:cstheme="majorBidi"/>
          <w:sz w:val="20"/>
          <w:szCs w:val="20"/>
        </w:rPr>
        <w:t xml:space="preserve">the </w:t>
      </w:r>
      <w:r w:rsidR="00897A66">
        <w:rPr>
          <w:rFonts w:asciiTheme="majorBidi" w:eastAsiaTheme="minorEastAsia" w:hAnsiTheme="majorBidi" w:cstheme="majorBidi"/>
          <w:sz w:val="20"/>
          <w:szCs w:val="20"/>
        </w:rPr>
        <w:t>erro</w:t>
      </w:r>
      <w:r w:rsidR="00D57975">
        <w:rPr>
          <w:rFonts w:asciiTheme="majorBidi" w:eastAsiaTheme="minorEastAsia" w:hAnsiTheme="majorBidi" w:cstheme="majorBidi"/>
          <w:sz w:val="20"/>
          <w:szCs w:val="20"/>
        </w:rPr>
        <w:t>r</w:t>
      </w:r>
      <w:r w:rsidR="00897A66">
        <w:rPr>
          <w:rFonts w:asciiTheme="majorBidi" w:eastAsiaTheme="minorEastAsia" w:hAnsiTheme="majorBidi" w:cstheme="majorBidi"/>
          <w:sz w:val="20"/>
          <w:szCs w:val="20"/>
        </w:rPr>
        <w:t xml:space="preserve"> dynamics</w:t>
      </w:r>
      <w:r w:rsidR="00D10BC1">
        <w:rPr>
          <w:rFonts w:asciiTheme="majorBidi" w:eastAsiaTheme="minorEastAsia" w:hAnsiTheme="majorBidi" w:cstheme="majorBidi"/>
          <w:sz w:val="20"/>
          <w:szCs w:val="20"/>
        </w:rPr>
        <w:t xml:space="preserve"> it is assumed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D10BC1" w:rsidRPr="008E7593" w:rsidTr="00D10BC1">
        <w:tc>
          <w:tcPr>
            <w:tcW w:w="7763" w:type="dxa"/>
            <w:vAlign w:val="center"/>
          </w:tcPr>
          <w:p w:rsidR="00D10BC1" w:rsidRDefault="00FE7C83" w:rsidP="000D6B32">
            <w:pPr>
              <w:jc w:val="both"/>
              <w:rPr>
                <w:rFonts w:ascii="Times New Roman" w:eastAsia="Times New Roman" w:hAnsi="Times New Roman" w:cs="Times New Roman"/>
                <w:sz w:val="20"/>
                <w:szCs w:val="20"/>
              </w:rPr>
            </w:pPr>
            <m:oMathPara>
              <m:oMath>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r>
                  <w:rPr>
                    <w:rFonts w:ascii="Cambria Math" w:eastAsiaTheme="minorEastAsia"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Pr>
                <w:rFonts w:asciiTheme="majorBidi" w:hAnsiTheme="majorBidi" w:cstheme="majorBidi"/>
                <w:sz w:val="20"/>
                <w:szCs w:val="20"/>
              </w:rPr>
              <w:t>(5a)</w:t>
            </w:r>
          </w:p>
        </w:tc>
      </w:tr>
      <w:tr w:rsidR="00D10BC1" w:rsidRPr="008E7593" w:rsidTr="00D10BC1">
        <w:tc>
          <w:tcPr>
            <w:tcW w:w="7763" w:type="dxa"/>
            <w:vAlign w:val="center"/>
          </w:tcPr>
          <w:p w:rsidR="00D10BC1" w:rsidRPr="00D10BC1" w:rsidRDefault="00FE7C83" w:rsidP="000D6B32">
            <w:pPr>
              <w:jc w:val="both"/>
              <w:rPr>
                <w:rFonts w:ascii="Times New Roman" w:eastAsia="Times New Roman" w:hAnsi="Times New Roman" w:cs="Times New Roman"/>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r>
                  <w:rPr>
                    <w:rFonts w:ascii="Cambria Math"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Pr>
                <w:rFonts w:asciiTheme="majorBidi" w:hAnsiTheme="majorBidi" w:cstheme="majorBidi"/>
                <w:sz w:val="20"/>
                <w:szCs w:val="20"/>
              </w:rPr>
              <w:t>(5b)</w:t>
            </w:r>
          </w:p>
        </w:tc>
      </w:tr>
      <w:tr w:rsidR="00D10BC1" w:rsidRPr="008E7593" w:rsidTr="00D10BC1">
        <w:tc>
          <w:tcPr>
            <w:tcW w:w="7763" w:type="dxa"/>
            <w:vAlign w:val="center"/>
          </w:tcPr>
          <w:p w:rsidR="00D10BC1" w:rsidRPr="008E7593" w:rsidRDefault="00FE7C83" w:rsidP="000D6B32">
            <w:pPr>
              <w:jc w:val="both"/>
              <w:rPr>
                <w:rFonts w:asciiTheme="majorBidi" w:eastAsiaTheme="minorEastAsia" w:hAnsiTheme="majorBidi" w:cstheme="majorBidi"/>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5c</w:t>
            </w:r>
            <w:r w:rsidRPr="008E7593">
              <w:rPr>
                <w:rFonts w:asciiTheme="majorBidi" w:hAnsiTheme="majorBidi" w:cstheme="majorBidi"/>
                <w:sz w:val="20"/>
                <w:szCs w:val="20"/>
              </w:rPr>
              <w:t>)</w:t>
            </w:r>
          </w:p>
        </w:tc>
      </w:tr>
    </w:tbl>
    <w:p w:rsidR="00D10BC1" w:rsidRDefault="00D10BC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Then, employing Eq. (5c), </w:t>
      </w:r>
      <m:oMath>
        <m:r>
          <m:rPr>
            <m:scr m:val="script"/>
          </m:rPr>
          <w:rPr>
            <w:rFonts w:ascii="Cambria Math" w:eastAsiaTheme="minorEastAsia" w:hAnsi="Cambria Math" w:cstheme="majorBidi"/>
            <w:sz w:val="20"/>
            <w:szCs w:val="20"/>
          </w:rPr>
          <m:t>H=</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sidR="00E21E3F">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with </w:t>
      </w:r>
      <m:oMath>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being a generalized inversion. If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oMath>
      <w:r>
        <w:rPr>
          <w:rFonts w:asciiTheme="majorBidi" w:eastAsiaTheme="minorEastAsia" w:hAnsiTheme="majorBidi" w:cstheme="majorBidi"/>
          <w:sz w:val="20"/>
          <w:szCs w:val="20"/>
        </w:rPr>
        <w:t xml:space="preserve">, there exists a unique solution for the intermediate matrix </w:t>
      </w:r>
      <m:oMath>
        <m:r>
          <w:rPr>
            <w:rFonts w:ascii="Cambria Math" w:eastAsiaTheme="minorEastAsia" w:hAnsi="Cambria Math" w:cstheme="majorBidi"/>
            <w:sz w:val="20"/>
            <w:szCs w:val="20"/>
          </w:rPr>
          <m:t>Y</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Pr>
          <w:rFonts w:asciiTheme="majorBidi" w:eastAsiaTheme="minorEastAsia" w:hAnsiTheme="majorBidi" w:cstheme="majorBidi"/>
          <w:sz w:val="20"/>
          <w:szCs w:val="20"/>
        </w:rPr>
        <w:t xml:space="preserve"> that guarantees the satisfaction of Eq. (5c).</w:t>
      </w:r>
      <w:r w:rsidR="004558E2">
        <w:rPr>
          <w:rFonts w:asciiTheme="majorBidi" w:eastAsiaTheme="minorEastAsia" w:hAnsiTheme="majorBidi" w:cstheme="majorBidi"/>
          <w:sz w:val="20"/>
          <w:szCs w:val="20"/>
        </w:rPr>
        <w:t xml:space="preserve"> In such case, </w:t>
      </w:r>
      <m:oMath>
        <m:r>
          <w:rPr>
            <w:rFonts w:ascii="Cambria Math" w:eastAsiaTheme="minorEastAsia" w:hAnsi="Cambria Math" w:cstheme="majorBidi"/>
            <w:sz w:val="20"/>
            <w:szCs w:val="20"/>
          </w:rPr>
          <m:t>Y</m:t>
        </m:r>
      </m:oMath>
      <w:r w:rsidR="004558E2">
        <w:rPr>
          <w:rFonts w:asciiTheme="majorBidi" w:eastAsiaTheme="minorEastAsia" w:hAnsiTheme="majorBidi" w:cstheme="majorBidi"/>
          <w:sz w:val="20"/>
          <w:szCs w:val="20"/>
        </w:rPr>
        <w:t xml:space="preserve"> can be calculated numerically. If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oMath>
      <w:r w:rsidR="004558E2">
        <w:rPr>
          <w:rFonts w:asciiTheme="majorBidi" w:eastAsiaTheme="minorEastAsia" w:hAnsiTheme="majorBidi" w:cstheme="majorBidi"/>
          <w:sz w:val="20"/>
          <w:szCs w:val="20"/>
        </w:rPr>
        <w:t xml:space="preserve">, then there is no guarantee on the existence of a solution for </w:t>
      </w:r>
      <m:oMath>
        <m:r>
          <w:rPr>
            <w:rFonts w:ascii="Cambria Math" w:eastAsiaTheme="minorEastAsia" w:hAnsi="Cambria Math" w:cstheme="majorBidi"/>
            <w:sz w:val="20"/>
            <w:szCs w:val="20"/>
          </w:rPr>
          <m:t>Y</m:t>
        </m:r>
      </m:oMath>
      <w:r w:rsidR="00E21E3F">
        <w:rPr>
          <w:rFonts w:asciiTheme="majorBidi" w:eastAsiaTheme="minorEastAsia" w:hAnsiTheme="majorBidi" w:cstheme="majorBidi"/>
          <w:sz w:val="20"/>
          <w:szCs w:val="20"/>
        </w:rPr>
        <w:t xml:space="preserve"> and it may be calculated by means of Least Square (LS) algorithm</w:t>
      </w:r>
      <w:r w:rsidR="004558E2">
        <w:rPr>
          <w:rFonts w:asciiTheme="majorBidi" w:eastAsiaTheme="minorEastAsia" w:hAnsiTheme="majorBidi" w:cstheme="majorBidi"/>
          <w:sz w:val="20"/>
          <w:szCs w:val="20"/>
        </w:rPr>
        <w:t>. Next, be using Eq. (5c) and after some mathematical manipulation</w:t>
      </w:r>
      <w:r w:rsidR="00E21E3F">
        <w:rPr>
          <w:rFonts w:asciiTheme="majorBidi" w:eastAsiaTheme="minorEastAsia" w:hAnsiTheme="majorBidi" w:cstheme="majorBidi"/>
          <w:sz w:val="20"/>
          <w:szCs w:val="20"/>
        </w:rPr>
        <w:t>s,</w:t>
      </w:r>
      <w:r w:rsidR="004558E2">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P</m:t>
        </m:r>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oMath>
      <w:r w:rsidR="004558E2">
        <w:rPr>
          <w:rFonts w:asciiTheme="majorBidi" w:eastAsiaTheme="minorEastAsia" w:hAnsiTheme="majorBidi" w:cstheme="majorBidi"/>
          <w:sz w:val="20"/>
          <w:szCs w:val="20"/>
        </w:rPr>
        <w:t xml:space="preserve"> are calculated as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Finally, by using Eq. (5a) and introducing </w:t>
      </w:r>
      <m:oMath>
        <m:r>
          <m:rPr>
            <m:scr m:val="script"/>
          </m:rPr>
          <w:rPr>
            <w:rFonts w:ascii="Cambria Math" w:eastAsiaTheme="minorEastAsia" w:hAnsi="Cambria Math" w:cstheme="majorBidi"/>
            <w:sz w:val="20"/>
            <w:szCs w:val="20"/>
          </w:rPr>
          <m:t>K=NH</m:t>
        </m:r>
      </m:oMath>
      <w:r w:rsidR="00E761B5">
        <w:rPr>
          <w:rFonts w:asciiTheme="majorBidi" w:eastAsiaTheme="minorEastAsia" w:hAnsiTheme="majorBidi" w:cstheme="majorBidi"/>
          <w:sz w:val="20"/>
          <w:szCs w:val="20"/>
        </w:rPr>
        <w:t xml:space="preserve">, the error dynamics can be obtained as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-K</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m:t>
            </m:r>
            <m:r>
              <m:rPr>
                <m:scr m:val="script"/>
              </m:rPr>
              <w:rPr>
                <w:rFonts w:ascii="Cambria Math" w:eastAsiaTheme="minorEastAsia" w:hAnsi="Cambria Math" w:cstheme="majorBidi"/>
                <w:sz w:val="20"/>
                <w:szCs w:val="20"/>
              </w:rPr>
              <m:t>K</m:t>
            </m:r>
            <m:r>
              <m:rPr>
                <m:scr m:val="script"/>
              </m:rPr>
              <w:rPr>
                <w:rFonts w:ascii="Cambria Math" w:hAnsi="Cambria Math" w:cstheme="majorBidi"/>
                <w:sz w:val="20"/>
                <w:szCs w:val="20"/>
              </w:rPr>
              <m:t>-L</m:t>
            </m:r>
          </m:e>
        </m:d>
        <m:r>
          <w:rPr>
            <w:rFonts w:ascii="Cambria Math" w:eastAsiaTheme="minorEastAsia"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w:r w:rsidR="00E80C69">
        <w:rPr>
          <w:rFonts w:asciiTheme="majorBidi" w:eastAsiaTheme="minorEastAsia" w:hAnsiTheme="majorBidi" w:cstheme="majorBidi"/>
          <w:sz w:val="20"/>
          <w:szCs w:val="20"/>
        </w:rPr>
        <w:t xml:space="preserve">. Since, the ultimate goal of the paper is to develop an observer-based DRC, the control law is defined as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E80C69">
        <w:rPr>
          <w:rFonts w:asciiTheme="majorBidi" w:eastAsiaTheme="minorEastAsia" w:hAnsiTheme="majorBidi" w:cstheme="majorBidi"/>
          <w:sz w:val="20"/>
          <w:szCs w:val="20"/>
        </w:rPr>
        <w:t>.</w:t>
      </w:r>
    </w:p>
    <w:p w:rsidR="00E80C69" w:rsidRDefault="00E80C69" w:rsidP="000D6B32">
      <w:pPr>
        <w:spacing w:line="24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t>Proposition 1.</w:t>
      </w:r>
      <w:r>
        <w:rPr>
          <w:rFonts w:asciiTheme="majorBidi" w:eastAsiaTheme="minorEastAsia" w:hAnsiTheme="majorBidi" w:cstheme="majorBidi"/>
          <w:sz w:val="20"/>
          <w:szCs w:val="20"/>
        </w:rPr>
        <w:t xml:space="preserve"> </w:t>
      </w:r>
      <w:r w:rsidRPr="00EA54E6">
        <w:rPr>
          <w:rFonts w:asciiTheme="majorBidi" w:eastAsiaTheme="minorEastAsia" w:hAnsiTheme="majorBidi" w:cstheme="majorBidi"/>
          <w:sz w:val="20"/>
          <w:szCs w:val="20"/>
        </w:rPr>
        <w:t>(BRL)</w:t>
      </w:r>
      <w:r w:rsidR="004F7630">
        <w:rPr>
          <w:rFonts w:asciiTheme="majorBidi" w:eastAsiaTheme="minorEastAsia" w:hAnsiTheme="majorBidi" w:cstheme="majorBidi"/>
          <w:sz w:val="20"/>
          <w:szCs w:val="20"/>
        </w:rPr>
        <w:t xml:space="preserve"> (</w:t>
      </w:r>
      <w:r w:rsidR="004F7630" w:rsidRPr="00166169">
        <w:rPr>
          <w:rFonts w:asciiTheme="majorBidi" w:eastAsiaTheme="minorEastAsia" w:hAnsiTheme="majorBidi" w:cstheme="majorBidi"/>
          <w:sz w:val="20"/>
          <w:szCs w:val="20"/>
        </w:rPr>
        <w:t>Ahmadizadeh</w:t>
      </w:r>
      <w:r w:rsidR="004F7630">
        <w:rPr>
          <w:rFonts w:asciiTheme="majorBidi" w:eastAsiaTheme="minorEastAsia" w:hAnsiTheme="majorBidi" w:cstheme="majorBidi"/>
          <w:sz w:val="20"/>
          <w:szCs w:val="20"/>
        </w:rPr>
        <w:t xml:space="preserve"> </w:t>
      </w:r>
      <w:r w:rsidR="004F7630" w:rsidRPr="004F7630">
        <w:rPr>
          <w:rFonts w:asciiTheme="majorBidi" w:eastAsiaTheme="minorEastAsia" w:hAnsiTheme="majorBidi" w:cstheme="majorBidi"/>
          <w:i/>
          <w:iCs/>
          <w:sz w:val="20"/>
          <w:szCs w:val="20"/>
        </w:rPr>
        <w:t>et al</w:t>
      </w:r>
      <w:r w:rsidR="004F7630">
        <w:rPr>
          <w:rFonts w:asciiTheme="majorBidi" w:eastAsiaTheme="minorEastAsia" w:hAnsiTheme="majorBidi" w:cstheme="majorBidi"/>
          <w:sz w:val="20"/>
          <w:szCs w:val="20"/>
        </w:rPr>
        <w:t>., 2014)</w:t>
      </w:r>
      <w:r w:rsidRPr="00EA54E6">
        <w:rPr>
          <w:rFonts w:asciiTheme="majorBidi" w:eastAsiaTheme="minorEastAsia" w:hAnsiTheme="majorBidi" w:cstheme="majorBidi"/>
          <w:i/>
          <w:iCs/>
          <w:sz w:val="20"/>
          <w:szCs w:val="20"/>
        </w:rPr>
        <w:t xml:space="preserve"> </w:t>
      </w:r>
      <w:r w:rsidR="00560EBA" w:rsidRPr="00EA54E6">
        <w:rPr>
          <w:rFonts w:asciiTheme="majorBidi" w:eastAsiaTheme="minorEastAsia" w:hAnsiTheme="majorBidi" w:cstheme="majorBidi"/>
          <w:i/>
          <w:iCs/>
          <w:sz w:val="20"/>
          <w:szCs w:val="20"/>
        </w:rPr>
        <w:t>S</w:t>
      </w:r>
      <w:r w:rsidRPr="00EA54E6">
        <w:rPr>
          <w:rFonts w:asciiTheme="majorBidi" w:eastAsiaTheme="minorEastAsia" w:hAnsiTheme="majorBidi" w:cstheme="majorBidi"/>
          <w:i/>
          <w:iCs/>
          <w:sz w:val="20"/>
          <w:szCs w:val="20"/>
        </w:rPr>
        <w:t xml:space="preserve">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=Aq+Bu,</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y=Cx</m:t>
        </m:r>
      </m:oMath>
      <w:r w:rsidRPr="00EA54E6">
        <w:rPr>
          <w:rFonts w:asciiTheme="majorBidi" w:eastAsiaTheme="minorEastAsia" w:hAnsiTheme="majorBidi" w:cstheme="majorBidi"/>
          <w:i/>
          <w:iCs/>
          <w:sz w:val="20"/>
          <w:szCs w:val="20"/>
        </w:rPr>
        <w:t xml:space="preserve"> is asymptotically stable if there exists a symmetric positive definite matrix </w:t>
      </w:r>
      <m:oMath>
        <m:r>
          <w:rPr>
            <w:rFonts w:ascii="Cambria Math" w:eastAsiaTheme="minorEastAsia" w:hAnsi="Cambria Math" w:cstheme="majorBidi"/>
            <w:sz w:val="20"/>
            <w:szCs w:val="20"/>
          </w:rPr>
          <m:t>P</m:t>
        </m:r>
      </m:oMath>
      <w:r w:rsidRPr="00EA54E6">
        <w:rPr>
          <w:rFonts w:asciiTheme="majorBidi" w:eastAsiaTheme="minorEastAsia" w:hAnsiTheme="majorBidi" w:cstheme="majorBidi"/>
          <w:i/>
          <w:iCs/>
          <w:sz w:val="20"/>
          <w:szCs w:val="20"/>
        </w:rPr>
        <w:t xml:space="preserve"> and a positive scalar </w:t>
      </w:r>
      <m:oMath>
        <m:r>
          <w:rPr>
            <w:rFonts w:ascii="Cambria Math" w:eastAsiaTheme="minorEastAsia" w:hAnsi="Cambria Math" w:cstheme="majorBidi"/>
            <w:sz w:val="20"/>
            <w:szCs w:val="20"/>
          </w:rPr>
          <m:t>γ</m:t>
        </m:r>
      </m:oMath>
      <w:r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E80C69" w:rsidRPr="008E7593" w:rsidTr="00EA54E6">
        <w:tc>
          <w:tcPr>
            <w:tcW w:w="7763" w:type="dxa"/>
            <w:vAlign w:val="center"/>
          </w:tcPr>
          <w:p w:rsidR="00E80C69" w:rsidRPr="008E7593" w:rsidRDefault="001847CD" w:rsidP="000D6B32">
            <w:pPr>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e>
                        <m:e>
                          <m:r>
                            <w:rPr>
                              <w:rFonts w:ascii="Cambria Math" w:eastAsiaTheme="minorEastAsia" w:hAnsi="Cambria Math" w:cstheme="majorBidi"/>
                              <w:sz w:val="20"/>
                              <w:szCs w:val="20"/>
                            </w:rPr>
                            <m:t>PB</m:t>
                          </m:r>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m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m:t>
                          </m: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γ</m:t>
                              </m:r>
                            </m:e>
                            <m:sup>
                              <m:r>
                                <w:rPr>
                                  <w:rFonts w:ascii="Cambria Math" w:eastAsiaTheme="minorEastAsia" w:hAnsi="Cambria Math" w:cstheme="majorBidi"/>
                                  <w:sz w:val="20"/>
                                  <w:szCs w:val="20"/>
                                </w:rPr>
                                <m:t>2</m:t>
                              </m:r>
                            </m:sup>
                          </m:s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e>
                          <m:r>
                            <w:rPr>
                              <w:rFonts w:ascii="Cambria Math" w:eastAsiaTheme="minorEastAsia" w:hAnsi="Cambria Math" w:cstheme="majorBidi"/>
                              <w:sz w:val="20"/>
                              <w:szCs w:val="20"/>
                            </w:rPr>
                            <m:t>0</m:t>
                          </m:r>
                        </m:e>
                      </m:mr>
                      <m:mr>
                        <m:e>
                          <m:r>
                            <w:rPr>
                              <w:rFonts w:ascii="Cambria Math" w:eastAsiaTheme="minorEastAsia" w:hAnsi="Cambria Math" w:cstheme="majorBidi"/>
                              <w:sz w:val="20"/>
                              <w:szCs w:val="20"/>
                            </w:rPr>
                            <m:t>C</m:t>
                          </m:r>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E80C69" w:rsidRPr="008E7593" w:rsidRDefault="00E80C69"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6</w:t>
            </w:r>
            <w:r w:rsidRPr="008E7593">
              <w:rPr>
                <w:rFonts w:asciiTheme="majorBidi" w:hAnsiTheme="majorBidi" w:cstheme="majorBidi"/>
                <w:sz w:val="20"/>
                <w:szCs w:val="20"/>
              </w:rPr>
              <w:t>)</w:t>
            </w:r>
          </w:p>
        </w:tc>
      </w:tr>
    </w:tbl>
    <w:p w:rsidR="00E80C69" w:rsidRDefault="00560EBA" w:rsidP="000D6B32">
      <w:pPr>
        <w:spacing w:line="24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lastRenderedPageBreak/>
        <w:t xml:space="preserve">Proposition </w:t>
      </w:r>
      <w:r>
        <w:rPr>
          <w:rFonts w:asciiTheme="majorBidi" w:eastAsiaTheme="minorEastAsia" w:hAnsiTheme="majorBidi" w:cstheme="majorBidi"/>
          <w:b/>
          <w:bCs/>
          <w:sz w:val="20"/>
          <w:szCs w:val="20"/>
        </w:rPr>
        <w:t>2</w:t>
      </w:r>
      <w:r w:rsidRPr="00E80C69">
        <w:rPr>
          <w:rFonts w:asciiTheme="majorBidi" w:eastAsiaTheme="minorEastAsia" w:hAnsiTheme="majorBidi" w:cstheme="majorBidi"/>
          <w:b/>
          <w:bCs/>
          <w:sz w:val="20"/>
          <w:szCs w:val="20"/>
        </w:rPr>
        <w:t>.</w:t>
      </w:r>
      <w:r>
        <w:rPr>
          <w:rFonts w:asciiTheme="majorBidi" w:eastAsiaTheme="minorEastAsia" w:hAnsiTheme="majorBidi" w:cstheme="majorBidi"/>
          <w:sz w:val="20"/>
          <w:szCs w:val="20"/>
        </w:rPr>
        <w:t xml:space="preserve"> (Improved BRL) </w:t>
      </w:r>
      <w:r w:rsidRPr="00EA54E6">
        <w:rPr>
          <w:rFonts w:asciiTheme="majorBidi" w:eastAsiaTheme="minorEastAsia" w:hAnsiTheme="majorBidi" w:cstheme="majorBidi"/>
          <w:i/>
          <w:iCs/>
          <w:sz w:val="20"/>
          <w:szCs w:val="20"/>
        </w:rPr>
        <w:t xml:space="preserve">System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y=Cq+w</m:t>
        </m:r>
      </m:oMath>
      <w:r w:rsidRPr="00EA54E6">
        <w:rPr>
          <w:rFonts w:asciiTheme="majorBidi" w:eastAsiaTheme="minorEastAsia" w:hAnsiTheme="majorBidi" w:cstheme="majorBidi"/>
          <w:i/>
          <w:iCs/>
          <w:sz w:val="20"/>
          <w:szCs w:val="20"/>
        </w:rPr>
        <w:t xml:space="preserve"> is asymptotically stable and guarantees the quadratic stability of the transfer function from the input disturbance (</w:t>
      </w:r>
      <m:oMath>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and measurement noise (</w:t>
      </w:r>
      <m:oMath>
        <m:r>
          <w:rPr>
            <w:rFonts w:ascii="Cambria Math" w:eastAsiaTheme="minorEastAsia" w:hAnsi="Cambria Math" w:cstheme="majorBidi"/>
            <w:sz w:val="20"/>
            <w:szCs w:val="20"/>
          </w:rPr>
          <m:t>w</m:t>
        </m:r>
      </m:oMath>
      <w:r w:rsidRPr="00EA54E6">
        <w:rPr>
          <w:rFonts w:asciiTheme="majorBidi" w:eastAsiaTheme="minorEastAsia" w:hAnsiTheme="majorBidi" w:cstheme="majorBidi"/>
          <w:i/>
          <w:iCs/>
          <w:sz w:val="20"/>
          <w:szCs w:val="20"/>
        </w:rPr>
        <w:t xml:space="preserve">) </w:t>
      </w:r>
      <w:r w:rsidR="00836614" w:rsidRPr="00EA54E6">
        <w:rPr>
          <w:rFonts w:asciiTheme="majorBidi" w:eastAsiaTheme="minorEastAsia" w:hAnsiTheme="majorBidi" w:cstheme="majorBidi"/>
          <w:i/>
          <w:iCs/>
          <w:sz w:val="20"/>
          <w:szCs w:val="20"/>
        </w:rPr>
        <w:t xml:space="preserve">to the system output if there exist symmetric positive definite matrices </w:t>
      </w:r>
      <m:oMath>
        <m:r>
          <w:rPr>
            <w:rFonts w:ascii="Cambria Math" w:eastAsiaTheme="minorEastAsia" w:hAnsi="Cambria Math" w:cstheme="majorBidi"/>
            <w:sz w:val="20"/>
            <w:szCs w:val="20"/>
          </w:rPr>
          <m:t>P</m:t>
        </m:r>
      </m:oMath>
      <w:r w:rsidR="00836614" w:rsidRPr="00EA54E6">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oMath>
      <w:r w:rsidR="00836614" w:rsidRPr="00EA54E6">
        <w:rPr>
          <w:rFonts w:asciiTheme="majorBidi" w:eastAsiaTheme="minorEastAsia" w:hAnsiTheme="majorBidi" w:cstheme="majorBidi"/>
          <w:i/>
          <w:iCs/>
          <w:sz w:val="20"/>
          <w:szCs w:val="20"/>
        </w:rPr>
        <w:t xml:space="preserve"> and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836614"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836614" w:rsidRPr="008E7593" w:rsidTr="00EA54E6">
        <w:tc>
          <w:tcPr>
            <w:tcW w:w="7763" w:type="dxa"/>
            <w:vAlign w:val="center"/>
          </w:tcPr>
          <w:p w:rsidR="00836614" w:rsidRPr="008E7593" w:rsidRDefault="00EA54E6"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Q=</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m:rPr>
                              <m:scr m:val="script"/>
                            </m:rPr>
                            <w:rPr>
                              <w:rFonts w:ascii="Cambria Math" w:eastAsiaTheme="minorEastAsia" w:hAnsi="Cambria Math" w:cstheme="majorBidi"/>
                              <w:sz w:val="20"/>
                              <w:szCs w:val="20"/>
                            </w:rPr>
                            <m:t>G</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(1-</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w</m:t>
                                  </m:r>
                                </m:sub>
                              </m:sSub>
                            </m:sub>
                          </m:sSub>
                          <m:r>
                            <w:rPr>
                              <w:rFonts w:ascii="Cambria Math" w:eastAsiaTheme="minorEastAsia" w:hAnsi="Cambria Math" w:cstheme="majorBidi"/>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836614" w:rsidRPr="008E7593" w:rsidRDefault="00836614"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7</w:t>
            </w:r>
            <w:r w:rsidRPr="008E7593">
              <w:rPr>
                <w:rFonts w:asciiTheme="majorBidi" w:hAnsiTheme="majorBidi" w:cstheme="majorBidi"/>
                <w:sz w:val="20"/>
                <w:szCs w:val="20"/>
              </w:rPr>
              <w:t>)</w:t>
            </w:r>
          </w:p>
        </w:tc>
      </w:tr>
    </w:tbl>
    <w:p w:rsidR="006D6DC2" w:rsidRDefault="006D6DC2" w:rsidP="000D6B32">
      <w:pPr>
        <w:spacing w:line="240" w:lineRule="auto"/>
        <w:jc w:val="both"/>
        <w:rPr>
          <w:rFonts w:asciiTheme="majorBidi" w:eastAsiaTheme="minorEastAsia" w:hAnsiTheme="majorBidi" w:cstheme="majorBidi"/>
          <w:i/>
          <w:iCs/>
          <w:sz w:val="20"/>
          <w:szCs w:val="20"/>
        </w:rPr>
      </w:pPr>
      <w:r>
        <w:rPr>
          <w:rFonts w:asciiTheme="majorBidi" w:eastAsiaTheme="minorEastAsia" w:hAnsiTheme="majorBidi" w:cstheme="majorBidi"/>
          <w:i/>
          <w:iCs/>
          <w:sz w:val="20"/>
          <w:szCs w:val="20"/>
        </w:rPr>
        <w:t xml:space="preserve">Where </w:t>
      </w:r>
      <m:oMath>
        <m:r>
          <m:rPr>
            <m:scr m:val="script"/>
          </m:rPr>
          <w:rPr>
            <w:rFonts w:ascii="Cambria Math" w:eastAsiaTheme="minorEastAsia" w:hAnsi="Cambria Math" w:cstheme="majorBidi"/>
            <w:sz w:val="20"/>
            <w:szCs w:val="20"/>
          </w:rPr>
          <m:t>G=</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oMath>
      <w:r>
        <w:rPr>
          <w:rFonts w:asciiTheme="majorBidi" w:eastAsiaTheme="minorEastAsia" w:hAnsiTheme="majorBidi" w:cstheme="majorBidi"/>
          <w:i/>
          <w:sz w:val="20"/>
          <w:szCs w:val="20"/>
        </w:rPr>
        <w:t xml:space="preserve"> and </w:t>
      </w:r>
      <m:oMath>
        <m:r>
          <w:rPr>
            <w:rFonts w:ascii="Cambria Math" w:eastAsia="Cambria Math" w:hAnsi="Cambria Math" w:cs="Cambria Math"/>
            <w:sz w:val="20"/>
            <w:szCs w:val="20"/>
          </w:rPr>
          <m:t>*</m:t>
        </m:r>
      </m:oMath>
      <w:r>
        <w:rPr>
          <w:rFonts w:asciiTheme="majorBidi" w:eastAsiaTheme="minorEastAsia" w:hAnsiTheme="majorBidi" w:cstheme="majorBidi"/>
          <w:i/>
          <w:sz w:val="20"/>
          <w:szCs w:val="20"/>
        </w:rPr>
        <w:t xml:space="preserve"> represents the transpose of all upper triangular elements of </w:t>
      </w:r>
      <m:oMath>
        <m:r>
          <m:rPr>
            <m:scr m:val="script"/>
          </m:rPr>
          <w:rPr>
            <w:rFonts w:ascii="Cambria Math" w:eastAsiaTheme="minorEastAsia" w:hAnsi="Cambria Math" w:cstheme="majorBidi"/>
            <w:sz w:val="20"/>
            <w:szCs w:val="20"/>
          </w:rPr>
          <m:t>Q.</m:t>
        </m:r>
      </m:oMath>
    </w:p>
    <w:p w:rsidR="00836614" w:rsidRDefault="00EA54E6" w:rsidP="000D6B32">
      <w:pPr>
        <w:spacing w:after="0" w:line="240" w:lineRule="auto"/>
        <w:jc w:val="both"/>
        <w:rPr>
          <w:rFonts w:asciiTheme="majorBidi" w:eastAsiaTheme="minorEastAsia" w:hAnsiTheme="majorBidi" w:cstheme="majorBidi"/>
          <w:sz w:val="20"/>
          <w:szCs w:val="20"/>
        </w:rPr>
      </w:pPr>
      <w:r w:rsidRPr="00EA54E6">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Selecting the Lyapunov function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Pq+</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and then, derivation of the Lyapunov function with respect to time</w:t>
      </w:r>
      <w:r w:rsidR="005B6D80">
        <w:rPr>
          <w:rFonts w:asciiTheme="majorBidi" w:eastAsiaTheme="minorEastAsia" w:hAnsiTheme="majorBidi" w:cstheme="majorBidi"/>
          <w:sz w:val="20"/>
          <w:szCs w:val="20"/>
        </w:rPr>
        <w:t xml:space="preserve"> results 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&lt;0</m:t>
        </m:r>
      </m:oMath>
      <w:r w:rsidR="005B6D80">
        <w:rPr>
          <w:rFonts w:asciiTheme="majorBidi" w:eastAsiaTheme="minorEastAsia" w:hAnsiTheme="majorBidi" w:cstheme="majorBidi"/>
          <w:sz w:val="20"/>
          <w:szCs w:val="20"/>
        </w:rPr>
        <w:t xml:space="preserve"> in which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w</m:t>
                      </m:r>
                    </m:e>
                    <m:sup>
                      <m:r>
                        <w:rPr>
                          <w:rFonts w:ascii="Cambria Math" w:eastAsia="Cambria Math" w:hAnsi="Cambria Math" w:cs="Cambria Math"/>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e>
              </m:mr>
            </m:m>
          </m:e>
        </m:d>
      </m:oMath>
      <w:r w:rsidR="005B6D80">
        <w:rPr>
          <w:rFonts w:asciiTheme="majorBidi" w:eastAsiaTheme="minorEastAsia" w:hAnsiTheme="majorBidi" w:cstheme="majorBidi"/>
          <w:sz w:val="20"/>
          <w:szCs w:val="20"/>
        </w:rPr>
        <w:t>. This completes the proof.</w:t>
      </w:r>
    </w:p>
    <w:p w:rsidR="00071CE2" w:rsidRDefault="00071CE2" w:rsidP="000D6B32">
      <w:pPr>
        <w:spacing w:line="24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B6D80" w:rsidRDefault="005B6D80" w:rsidP="000D6B32">
      <w:pPr>
        <w:spacing w:line="240" w:lineRule="auto"/>
        <w:jc w:val="both"/>
        <w:rPr>
          <w:rFonts w:asciiTheme="majorBidi" w:eastAsiaTheme="minorEastAsia" w:hAnsiTheme="majorBidi" w:cstheme="majorBidi"/>
          <w:sz w:val="20"/>
          <w:szCs w:val="20"/>
        </w:rPr>
      </w:pPr>
      <w:r w:rsidRPr="003A553B">
        <w:rPr>
          <w:rFonts w:asciiTheme="majorBidi" w:eastAsiaTheme="minorEastAsia" w:hAnsiTheme="majorBidi" w:cstheme="majorBidi"/>
          <w:b/>
          <w:bCs/>
          <w:sz w:val="20"/>
          <w:szCs w:val="20"/>
        </w:rPr>
        <w:t>Theorem 1.</w:t>
      </w:r>
      <w:r>
        <w:rPr>
          <w:rFonts w:asciiTheme="majorBidi" w:eastAsiaTheme="minorEastAsia" w:hAnsiTheme="majorBidi" w:cstheme="majorBidi"/>
          <w:sz w:val="20"/>
          <w:szCs w:val="20"/>
        </w:rPr>
        <w:t xml:space="preserve"> </w:t>
      </w:r>
      <w:r w:rsidR="003A553B" w:rsidRPr="00FB1B4E">
        <w:rPr>
          <w:rFonts w:asciiTheme="majorBidi" w:eastAsiaTheme="minorEastAsia" w:hAnsiTheme="majorBidi" w:cstheme="majorBidi"/>
          <w:i/>
          <w:iCs/>
          <w:sz w:val="20"/>
          <w:szCs w:val="20"/>
        </w:rPr>
        <w:t xml:space="preserve">System (2) together with the state estimation mechanism (3) is asymptotically stable </w:t>
      </w:r>
      <w:r w:rsidR="003A553B" w:rsidRPr="00166169">
        <w:rPr>
          <w:rFonts w:asciiTheme="majorBidi" w:eastAsiaTheme="minorEastAsia" w:hAnsiTheme="majorBidi" w:cstheme="majorBidi"/>
          <w:i/>
          <w:iCs/>
          <w:noProof/>
          <w:sz w:val="20"/>
          <w:szCs w:val="20"/>
        </w:rPr>
        <w:t>by means of</w:t>
      </w:r>
      <w:r w:rsidR="003A553B" w:rsidRPr="00FB1B4E">
        <w:rPr>
          <w:rFonts w:asciiTheme="majorBidi" w:eastAsiaTheme="minorEastAsia" w:hAnsiTheme="majorBidi" w:cstheme="majorBidi"/>
          <w:i/>
          <w:iCs/>
          <w:sz w:val="20"/>
          <w:szCs w:val="20"/>
        </w:rPr>
        <w:t xml:space="preserve"> Definition 1 and rejects the input disturbance and measurement noise in output quadratically if there exist symmetric positive definite matrices </w:t>
      </w:r>
      <m:oMath>
        <m:r>
          <m:rPr>
            <m:scr m:val="script"/>
          </m:rPr>
          <w:rPr>
            <w:rFonts w:ascii="Cambria Math" w:eastAsiaTheme="minorEastAsia" w:hAnsi="Cambria Math" w:cstheme="majorBidi"/>
            <w:sz w:val="20"/>
            <w:szCs w:val="20"/>
          </w:rPr>
          <m:t>X</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matrices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and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6D6DC2" w:rsidRPr="00FB1B4E">
        <w:rPr>
          <w:rFonts w:asciiTheme="majorBidi" w:eastAsiaTheme="minorEastAsia" w:hAnsiTheme="majorBidi" w:cstheme="majorBidi"/>
          <w:i/>
          <w:iCs/>
          <w:sz w:val="20"/>
          <w:szCs w:val="20"/>
        </w:rPr>
        <w:t xml:space="preserve">,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6D6DC2" w:rsidRPr="00FB1B4E">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6D6DC2"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Sub>
      </m:oMath>
      <w:r w:rsidR="006D6DC2" w:rsidRPr="00FB1B4E">
        <w:rPr>
          <w:rFonts w:asciiTheme="majorBidi" w:eastAsiaTheme="minorEastAsia" w:hAnsiTheme="majorBidi" w:cstheme="majorBidi"/>
          <w:i/>
          <w:iCs/>
          <w:sz w:val="20"/>
          <w:szCs w:val="20"/>
        </w:rPr>
        <w:t xml:space="preserve">, and user-defined positive weighting scalars </w:t>
      </w:r>
      <m:oMath>
        <m:r>
          <w:rPr>
            <w:rFonts w:ascii="Cambria Math" w:eastAsiaTheme="minorEastAsia" w:hAnsi="Cambria Math" w:cstheme="majorBidi"/>
            <w:sz w:val="20"/>
            <w:szCs w:val="20"/>
          </w:rPr>
          <m:t>α</m:t>
        </m:r>
      </m:oMath>
      <w:r w:rsidR="006D6DC2" w:rsidRPr="00FB1B4E">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β</m:t>
        </m:r>
      </m:oMath>
      <w:r w:rsidR="006D6DC2" w:rsidRPr="00FB1B4E">
        <w:rPr>
          <w:rFonts w:asciiTheme="majorBidi" w:eastAsiaTheme="minorEastAsia" w:hAnsiTheme="majorBidi" w:cstheme="majorBidi"/>
          <w:i/>
          <w:iCs/>
          <w:sz w:val="20"/>
          <w:szCs w:val="20"/>
        </w:rPr>
        <w:t xml:space="preserve"> such that LMI condition (8)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6D6DC2" w:rsidRPr="008E7593" w:rsidTr="00233C1D">
        <w:tc>
          <w:tcPr>
            <w:tcW w:w="7763" w:type="dxa"/>
            <w:vAlign w:val="center"/>
          </w:tcPr>
          <w:p w:rsidR="006D6DC2" w:rsidRPr="008E7593" w:rsidRDefault="00523AE4" w:rsidP="000D6B32">
            <w:pPr>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m:t>Π</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H</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6D6DC2" w:rsidRPr="008E7593" w:rsidRDefault="006D6DC2"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w:t>
            </w:r>
            <w:r w:rsidR="00FB1B4E">
              <w:rPr>
                <w:rFonts w:asciiTheme="majorBidi" w:hAnsiTheme="majorBidi" w:cstheme="majorBidi"/>
                <w:sz w:val="20"/>
                <w:szCs w:val="20"/>
              </w:rPr>
              <w:t>a</w:t>
            </w:r>
            <w:r w:rsidRPr="008E7593">
              <w:rPr>
                <w:rFonts w:asciiTheme="majorBidi" w:hAnsiTheme="majorBidi" w:cstheme="majorBidi"/>
                <w:sz w:val="20"/>
                <w:szCs w:val="20"/>
              </w:rPr>
              <w:t>)</w:t>
            </w:r>
          </w:p>
        </w:tc>
      </w:tr>
    </w:tbl>
    <w:p w:rsidR="006D6DC2" w:rsidRPr="002D5F6E" w:rsidRDefault="00FB1B4E" w:rsidP="000D6B32">
      <w:pPr>
        <w:spacing w:line="240" w:lineRule="auto"/>
        <w:jc w:val="both"/>
        <w:rPr>
          <w:rFonts w:asciiTheme="majorBidi" w:eastAsiaTheme="minorEastAsia" w:hAnsiTheme="majorBidi" w:cstheme="majorBidi"/>
          <w:i/>
          <w:iCs/>
          <w:sz w:val="20"/>
          <w:szCs w:val="20"/>
        </w:rPr>
      </w:pPr>
      <w:r w:rsidRPr="002D5F6E">
        <w:rPr>
          <w:rFonts w:asciiTheme="majorBidi" w:eastAsiaTheme="minorEastAsia" w:hAnsiTheme="majorBidi" w:cstheme="majorBidi"/>
          <w:i/>
          <w:iCs/>
          <w:sz w:val="20"/>
          <w:szCs w:val="2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FB1B4E" w:rsidRPr="008E7593" w:rsidTr="00233C1D">
        <w:tc>
          <w:tcPr>
            <w:tcW w:w="7763" w:type="dxa"/>
            <w:vAlign w:val="center"/>
          </w:tcPr>
          <w:p w:rsidR="00FB1B4E" w:rsidRPr="00FB1B4E"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 xml:space="preserve"> </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eastAsiaTheme="minorEastAsia" w:hAnsi="Cambria Math" w:cstheme="majorBidi"/>
                        <w:sz w:val="20"/>
                        <w:szCs w:val="20"/>
                      </w:rPr>
                      <m:t xml:space="preserve">+ </m:t>
                    </m:r>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ctrlPr>
                          <w:rPr>
                            <w:rFonts w:ascii="Cambria Math" w:eastAsiaTheme="minorEastAsia" w:hAnsi="Cambria Math" w:cstheme="majorBidi"/>
                            <w:i/>
                            <w:iCs/>
                            <w:sz w:val="20"/>
                            <w:szCs w:val="20"/>
                          </w:rPr>
                        </m:ctrlPr>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e>
                </m:d>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iCs/>
                            <w:sz w:val="20"/>
                            <w:szCs w:val="20"/>
                          </w:rPr>
                        </m:ctrlP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X</m:t>
                    </m:r>
                  </m:e>
                </m:d>
                <m:r>
                  <w:rPr>
                    <w:rFonts w:ascii="Cambria Math" w:hAnsi="Cambria Math" w:cstheme="majorBidi"/>
                    <w:sz w:val="20"/>
                    <w:szCs w:val="20"/>
                  </w:rPr>
                  <m:t>,</m:t>
                </m:r>
              </m:oMath>
            </m:oMathPara>
          </w:p>
          <w:p w:rsidR="00FB1B4E" w:rsidRPr="00FB1B4E"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P</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+β</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oMath>
            </m:oMathPara>
          </w:p>
          <w:p w:rsidR="00FB1B4E" w:rsidRPr="008E7593"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r>
                  <w:rPr>
                    <w:rFonts w:ascii="Cambria Math" w:eastAsiaTheme="minorEastAsia" w:hAnsi="Cambria Math" w:cstheme="majorBidi"/>
                    <w:sz w:val="20"/>
                    <w:szCs w:val="20"/>
                  </w:rPr>
                  <m: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eastAsiaTheme="minorEastAsia" w:hAnsi="Cambria Math" w:cstheme="majorBidi"/>
                    <w:sz w:val="20"/>
                    <w:szCs w:val="20"/>
                  </w:rPr>
                  <m:t>.</m:t>
                </m:r>
              </m:oMath>
            </m:oMathPara>
          </w:p>
        </w:tc>
        <w:tc>
          <w:tcPr>
            <w:tcW w:w="550" w:type="dxa"/>
            <w:vAlign w:val="center"/>
          </w:tcPr>
          <w:p w:rsidR="00FB1B4E" w:rsidRPr="008E7593" w:rsidRDefault="00FB1B4E"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8b</w:t>
            </w:r>
            <w:r w:rsidRPr="008E7593">
              <w:rPr>
                <w:rFonts w:asciiTheme="majorBidi" w:hAnsiTheme="majorBidi" w:cstheme="majorBidi"/>
                <w:sz w:val="20"/>
                <w:szCs w:val="20"/>
              </w:rPr>
              <w:t>)</w:t>
            </w:r>
          </w:p>
        </w:tc>
      </w:tr>
    </w:tbl>
    <w:p w:rsidR="00FB1B4E" w:rsidRDefault="000C2BC5" w:rsidP="000D6B32">
      <w:pPr>
        <w:spacing w:line="240" w:lineRule="auto"/>
        <w:jc w:val="both"/>
        <w:rPr>
          <w:rFonts w:asciiTheme="majorBidi" w:eastAsiaTheme="minorEastAsia" w:hAnsiTheme="majorBidi" w:cstheme="majorBidi"/>
          <w:sz w:val="20"/>
          <w:szCs w:val="20"/>
        </w:rPr>
      </w:pPr>
      <w:r w:rsidRPr="000469F5">
        <w:rPr>
          <w:rFonts w:asciiTheme="majorBidi" w:eastAsiaTheme="minorEastAsia" w:hAnsiTheme="majorBidi" w:cstheme="majorBidi"/>
          <w:i/>
          <w:iCs/>
          <w:sz w:val="20"/>
          <w:szCs w:val="20"/>
        </w:rPr>
        <w:t xml:space="preserve">Then, the controller gain </w:t>
      </w:r>
      <m:oMath>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m:rPr>
            <m:scr m:val="script"/>
          </m:rPr>
          <w:rPr>
            <w:rFonts w:ascii="Cambria Math" w:eastAsiaTheme="minorEastAsia" w:hAnsi="Cambria Math" w:cstheme="majorBidi"/>
            <w:sz w:val="20"/>
            <w:szCs w:val="20"/>
          </w:rPr>
          <m:t>X</m:t>
        </m:r>
      </m:oMath>
      <w:r w:rsidRPr="000469F5">
        <w:rPr>
          <w:rFonts w:asciiTheme="majorBidi" w:eastAsiaTheme="minorEastAsia" w:hAnsiTheme="majorBidi" w:cstheme="majorBidi"/>
          <w:i/>
          <w:iCs/>
          <w:sz w:val="20"/>
          <w:szCs w:val="20"/>
        </w:rPr>
        <w:t xml:space="preserve">, and observer gains </w:t>
      </w:r>
      <m:oMath>
        <m:r>
          <m:rPr>
            <m:scr m:val="script"/>
          </m:rPr>
          <w:rPr>
            <w:rFonts w:ascii="Cambria Math" w:eastAsiaTheme="minorEastAsia" w:hAnsi="Cambria Math" w:cstheme="majorBidi"/>
            <w:sz w:val="20"/>
            <w:szCs w:val="20"/>
          </w:rPr>
          <m:t>K=</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oMath>
      <w:r w:rsidR="00B011E3" w:rsidRPr="000469F5">
        <w:rPr>
          <w:rFonts w:asciiTheme="majorBidi" w:eastAsiaTheme="minorEastAsia" w:hAnsiTheme="majorBidi" w:cstheme="majorBidi"/>
          <w:i/>
          <w:iCs/>
          <w:sz w:val="20"/>
          <w:szCs w:val="20"/>
        </w:rPr>
        <w:t xml:space="preserve"> and </w:t>
      </w:r>
      <m:oMath>
        <m:r>
          <m:rPr>
            <m:scr m:val="script"/>
          </m:rPr>
          <w:rPr>
            <w:rFonts w:ascii="Cambria Math" w:eastAsiaTheme="minorEastAsia" w:hAnsi="Cambria Math" w:cstheme="majorBidi"/>
            <w:sz w:val="20"/>
            <w:szCs w:val="20"/>
          </w:rPr>
          <m:t>L=</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oMath>
      <w:r w:rsidR="00B011E3" w:rsidRPr="000469F5">
        <w:rPr>
          <w:rFonts w:asciiTheme="majorBidi" w:eastAsiaTheme="minorEastAsia" w:hAnsiTheme="majorBidi" w:cstheme="majorBidi"/>
          <w:i/>
          <w:iCs/>
          <w:sz w:val="20"/>
          <w:szCs w:val="20"/>
        </w:rPr>
        <w:t xml:space="preserve">  can be calculated</w:t>
      </w:r>
      <w:r w:rsidR="00B011E3">
        <w:rPr>
          <w:rFonts w:asciiTheme="majorBidi" w:eastAsiaTheme="minorEastAsia" w:hAnsiTheme="majorBidi" w:cstheme="majorBidi"/>
          <w:sz w:val="20"/>
          <w:szCs w:val="20"/>
        </w:rPr>
        <w:t>.</w:t>
      </w:r>
    </w:p>
    <w:p w:rsidR="004803BF" w:rsidRDefault="004803BF" w:rsidP="000D6B32">
      <w:pPr>
        <w:spacing w:after="0" w:line="240" w:lineRule="auto"/>
        <w:jc w:val="both"/>
        <w:rPr>
          <w:rFonts w:asciiTheme="majorBidi" w:eastAsiaTheme="minorEastAsia" w:hAnsiTheme="majorBidi" w:cstheme="majorBidi"/>
          <w:iCs/>
          <w:sz w:val="20"/>
          <w:szCs w:val="20"/>
        </w:rPr>
      </w:pPr>
      <w:r w:rsidRPr="004803BF">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The proof is a direct use of Proposition 2 and Eq. (7) on the Lyapunov function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e+</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α</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y+β</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e-</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v</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m:t>
                    </m:r>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to obtain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ty m:val="p"/>
          </m:rPr>
          <w:rPr>
            <w:rFonts w:ascii="Cambria Math" w:eastAsiaTheme="minorEastAsia" w:hAnsi="Cambria Math" w:cstheme="majorBidi"/>
            <w:sz w:val="20"/>
            <w:szCs w:val="20"/>
          </w:rPr>
          <m:t>Π</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m:t>
        </m:r>
      </m:oMath>
      <w:r>
        <w:rPr>
          <w:rFonts w:asciiTheme="majorBidi" w:eastAsiaTheme="minorEastAsia" w:hAnsiTheme="majorBidi" w:cstheme="majorBidi"/>
          <w:sz w:val="20"/>
          <w:szCs w:val="20"/>
        </w:rPr>
        <w:t xml:space="preserve"> in which </w:t>
      </w:r>
      <m:oMath>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d</m:t>
                      </m:r>
                    </m:e>
                    <m:sup>
                      <m:r>
                        <w:rPr>
                          <w:rFonts w:ascii="Cambria Math" w:eastAsia="Cambria Math" w:hAnsi="Cambria Math" w:cs="Cambria Math"/>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v</m:t>
                      </m:r>
                    </m:e>
                    <m:sup>
                      <m:r>
                        <w:rPr>
                          <w:rFonts w:ascii="Cambria Math" w:eastAsia="Cambria Math" w:hAnsi="Cambria Math" w:cs="Cambria Math"/>
                          <w:sz w:val="20"/>
                          <w:szCs w:val="20"/>
                        </w:rPr>
                        <m:t>T</m:t>
                      </m:r>
                    </m:sup>
                  </m:sSup>
                </m:e>
              </m:mr>
            </m:m>
          </m:e>
        </m:d>
      </m:oMath>
      <w:r>
        <w:rPr>
          <w:rFonts w:asciiTheme="majorBidi" w:eastAsiaTheme="minorEastAsia" w:hAnsiTheme="majorBidi" w:cstheme="majorBidi"/>
          <w:sz w:val="20"/>
          <w:szCs w:val="20"/>
        </w:rPr>
        <w:t xml:space="preserve">. Then, setting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ub>
        </m:sSub>
      </m:oMath>
      <w:r w:rsidR="00071CE2">
        <w:rPr>
          <w:rFonts w:asciiTheme="majorBidi" w:eastAsiaTheme="minorEastAsia" w:hAnsiTheme="majorBidi" w:cstheme="majorBidi"/>
          <w:sz w:val="20"/>
          <w:szCs w:val="20"/>
        </w:rPr>
        <w:t xml:space="preserve"> and applying the congruence transformation </w:t>
      </w:r>
      <m:oMath>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ctrlPr>
                  <w:rPr>
                    <w:rFonts w:ascii="Cambria Math" w:eastAsiaTheme="minorEastAsia" w:hAnsi="Cambria Math" w:cstheme="majorBidi"/>
                    <w:i/>
                    <w:iCs/>
                    <w:sz w:val="20"/>
                    <w:szCs w:val="20"/>
                  </w:rPr>
                </m:ctrlP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d>
      </m:oMath>
      <w:r w:rsidR="00071CE2">
        <w:rPr>
          <w:rFonts w:asciiTheme="majorBidi" w:eastAsiaTheme="minorEastAsia" w:hAnsiTheme="majorBidi" w:cstheme="majorBidi"/>
          <w:sz w:val="20"/>
          <w:szCs w:val="20"/>
        </w:rPr>
        <w:t xml:space="preserve"> on </w:t>
      </w:r>
      <m:oMath>
        <m:r>
          <m:rPr>
            <m:sty m:val="p"/>
          </m:rPr>
          <w:rPr>
            <w:rFonts w:ascii="Cambria Math" w:eastAsiaTheme="minorEastAsia" w:hAnsi="Cambria Math" w:cstheme="majorBidi"/>
            <w:sz w:val="20"/>
            <w:szCs w:val="20"/>
          </w:rPr>
          <m:t>Π</m:t>
        </m:r>
      </m:oMath>
      <w:r w:rsidR="00071CE2">
        <w:rPr>
          <w:rFonts w:asciiTheme="majorBidi" w:eastAsiaTheme="minorEastAsia" w:hAnsiTheme="majorBidi" w:cstheme="majorBidi"/>
          <w:sz w:val="20"/>
          <w:szCs w:val="20"/>
        </w:rPr>
        <w:t xml:space="preserve"> and defining </w:t>
      </w:r>
      <m:oMath>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X=Q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oMath>
      <w:r w:rsidR="00071CE2">
        <w:rPr>
          <w:rFonts w:asciiTheme="majorBidi" w:eastAsiaTheme="minorEastAsia" w:hAnsiTheme="majorBidi" w:cstheme="majorBidi"/>
          <w:iCs/>
          <w:sz w:val="20"/>
          <w:szCs w:val="20"/>
        </w:rPr>
        <w:t>. This completes the proof.</w:t>
      </w:r>
    </w:p>
    <w:p w:rsidR="00071CE2" w:rsidRDefault="00071CE2" w:rsidP="000D6B32">
      <w:pPr>
        <w:spacing w:line="24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D0838" w:rsidRDefault="005D0838"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Using Theorem 1, the extended observer-based controller dynamics can </w:t>
      </w:r>
      <w:r w:rsidRPr="00166169">
        <w:rPr>
          <w:rFonts w:asciiTheme="majorBidi" w:eastAsiaTheme="minorEastAsia" w:hAnsiTheme="majorBidi" w:cstheme="majorBidi"/>
          <w:noProof/>
          <w:sz w:val="20"/>
          <w:szCs w:val="20"/>
        </w:rPr>
        <w:t>be transformed</w:t>
      </w:r>
      <w:r>
        <w:rPr>
          <w:rFonts w:asciiTheme="majorBidi" w:eastAsiaTheme="minorEastAsia" w:hAnsiTheme="majorBidi" w:cstheme="majorBidi"/>
          <w:sz w:val="20"/>
          <w:szCs w:val="20"/>
        </w:rPr>
        <w:t xml:space="preserve">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5D0838" w:rsidRPr="008E7593" w:rsidTr="00233C1D">
        <w:tc>
          <w:tcPr>
            <w:tcW w:w="7763" w:type="dxa"/>
            <w:vAlign w:val="center"/>
          </w:tcPr>
          <w:p w:rsidR="005D0838" w:rsidRPr="007322A1"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w:rPr>
                    <w:rFonts w:ascii="Cambria Math" w:hAnsi="Cambria Math" w:cstheme="majorBidi"/>
                    <w:sz w:val="20"/>
                    <w:szCs w:val="20"/>
                  </w:rPr>
                  <m:t>y,</m:t>
                </m:r>
              </m:oMath>
            </m:oMathPara>
          </w:p>
          <w:p w:rsidR="007322A1" w:rsidRPr="008E7593" w:rsidRDefault="007322A1"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y.</m:t>
                </m:r>
              </m:oMath>
            </m:oMathPara>
          </w:p>
        </w:tc>
        <w:tc>
          <w:tcPr>
            <w:tcW w:w="550" w:type="dxa"/>
            <w:vAlign w:val="center"/>
          </w:tcPr>
          <w:p w:rsidR="005D0838" w:rsidRPr="008E7593" w:rsidRDefault="005D0838"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9</w:t>
            </w:r>
            <w:r w:rsidRPr="008E7593">
              <w:rPr>
                <w:rFonts w:asciiTheme="majorBidi" w:hAnsiTheme="majorBidi" w:cstheme="majorBidi"/>
                <w:sz w:val="20"/>
                <w:szCs w:val="20"/>
              </w:rPr>
              <w:t>)</w:t>
            </w:r>
          </w:p>
        </w:tc>
      </w:tr>
    </w:tbl>
    <w:p w:rsidR="00966BC0" w:rsidRDefault="007322A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where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=N-</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T-L</m:t>
        </m:r>
        <m:r>
          <w:rPr>
            <w:rFonts w:ascii="Cambria Math" w:eastAsiaTheme="minorEastAsia" w:hAnsi="Cambria Math" w:cstheme="majorBidi"/>
            <w:sz w:val="20"/>
            <w:szCs w:val="20"/>
          </w:rPr>
          <m:t>C</m:t>
        </m:r>
      </m:oMath>
      <w:r>
        <w:rPr>
          <w:rFonts w:asciiTheme="majorBidi" w:eastAsiaTheme="minorEastAsia" w:hAnsiTheme="majorBidi" w:cstheme="majorBidi"/>
          <w:iCs/>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=L+L</m:t>
        </m:r>
        <m: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H-</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m:t>
        </m:r>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w:p>
    <w:p w:rsidR="005D0838" w:rsidRDefault="007322A1" w:rsidP="000D6B32">
      <w:pPr>
        <w:spacing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Based on</w:t>
      </w:r>
      <w:r w:rsidR="00D901ED">
        <w:rPr>
          <w:rFonts w:asciiTheme="majorBidi" w:eastAsiaTheme="minorEastAsia" w:hAnsiTheme="majorBidi" w:cstheme="majorBidi"/>
          <w:sz w:val="20"/>
          <w:szCs w:val="20"/>
        </w:rPr>
        <w:t xml:space="preserve"> Kothare </w:t>
      </w:r>
      <w:r w:rsidR="00D901ED" w:rsidRPr="00D901ED">
        <w:rPr>
          <w:rFonts w:asciiTheme="majorBidi" w:eastAsiaTheme="minorEastAsia" w:hAnsiTheme="majorBidi" w:cstheme="majorBidi"/>
          <w:i/>
          <w:iCs/>
          <w:sz w:val="20"/>
          <w:szCs w:val="20"/>
        </w:rPr>
        <w:t>et al</w:t>
      </w:r>
      <w:r w:rsidR="00D901ED">
        <w:rPr>
          <w:rFonts w:asciiTheme="majorBidi" w:eastAsiaTheme="minorEastAsia" w:hAnsiTheme="majorBidi" w:cstheme="majorBidi"/>
          <w:sz w:val="20"/>
          <w:szCs w:val="20"/>
        </w:rPr>
        <w:t>. (1994)</w:t>
      </w:r>
      <w:r w:rsidR="00FE7C83">
        <w:rPr>
          <w:rFonts w:asciiTheme="majorBidi" w:eastAsiaTheme="minorEastAsia" w:hAnsiTheme="majorBidi" w:cstheme="majorBidi"/>
          <w:sz w:val="20"/>
          <w:szCs w:val="20"/>
        </w:rPr>
        <w:t xml:space="preserve">, the closed-loop system </w:t>
      </w:r>
      <w:r w:rsidR="00FE7C83" w:rsidRPr="00166169">
        <w:rPr>
          <w:rFonts w:asciiTheme="majorBidi" w:eastAsiaTheme="minorEastAsia" w:hAnsiTheme="majorBidi" w:cstheme="majorBidi"/>
          <w:noProof/>
          <w:sz w:val="20"/>
          <w:szCs w:val="20"/>
        </w:rPr>
        <w:t>is configured</w:t>
      </w:r>
      <w:r w:rsidR="00FE7C83">
        <w:rPr>
          <w:rFonts w:asciiTheme="majorBidi" w:eastAsiaTheme="minorEastAsia" w:hAnsiTheme="majorBidi" w:cstheme="majorBidi"/>
          <w:sz w:val="20"/>
          <w:szCs w:val="20"/>
        </w:rPr>
        <w:t xml:space="preserve"> in axiomatic compensation </w:t>
      </w:r>
      <w:r w:rsidR="00FE7C83" w:rsidRPr="00166169">
        <w:rPr>
          <w:rFonts w:asciiTheme="majorBidi" w:eastAsiaTheme="minorEastAsia" w:hAnsiTheme="majorBidi" w:cstheme="majorBidi"/>
          <w:noProof/>
          <w:sz w:val="20"/>
          <w:szCs w:val="20"/>
        </w:rPr>
        <w:t>framework</w:t>
      </w:r>
      <w:r w:rsidR="00233C1D">
        <w:rPr>
          <w:rFonts w:asciiTheme="majorBidi" w:eastAsiaTheme="minorEastAsia" w:hAnsiTheme="majorBidi" w:cstheme="majorBidi"/>
          <w:sz w:val="20"/>
          <w:szCs w:val="20"/>
        </w:rPr>
        <w:t xml:space="preserve"> for</w:t>
      </w:r>
      <w:r w:rsidR="00166169">
        <w:rPr>
          <w:rFonts w:asciiTheme="majorBidi" w:eastAsiaTheme="minorEastAsia" w:hAnsiTheme="majorBidi" w:cstheme="majorBidi"/>
          <w:sz w:val="20"/>
          <w:szCs w:val="20"/>
        </w:rPr>
        <w:t xml:space="preserve"> the</w:t>
      </w:r>
      <w:r w:rsidR="00233C1D">
        <w:rPr>
          <w:rFonts w:asciiTheme="majorBidi" w:eastAsiaTheme="minorEastAsia" w:hAnsiTheme="majorBidi" w:cstheme="majorBidi"/>
          <w:sz w:val="20"/>
          <w:szCs w:val="20"/>
        </w:rPr>
        <w:t xml:space="preserve"> </w:t>
      </w:r>
      <w:r w:rsidR="00233C1D" w:rsidRPr="00166169">
        <w:rPr>
          <w:rFonts w:asciiTheme="majorBidi" w:eastAsiaTheme="minorEastAsia" w:hAnsiTheme="majorBidi" w:cstheme="majorBidi"/>
          <w:noProof/>
          <w:sz w:val="20"/>
          <w:szCs w:val="20"/>
        </w:rPr>
        <w:t>regulation</w:t>
      </w:r>
      <w:r w:rsidR="00233C1D">
        <w:rPr>
          <w:rFonts w:asciiTheme="majorBidi" w:eastAsiaTheme="minorEastAsia" w:hAnsiTheme="majorBidi" w:cstheme="majorBidi"/>
          <w:sz w:val="20"/>
          <w:szCs w:val="20"/>
        </w:rPr>
        <w:t xml:space="preserve"> problem</w:t>
      </w:r>
      <w:r w:rsidR="00FE7C83">
        <w:rPr>
          <w:rFonts w:asciiTheme="majorBidi" w:eastAsiaTheme="minorEastAsia" w:hAnsiTheme="majorBidi" w:cstheme="majorBidi"/>
          <w:sz w:val="20"/>
          <w:szCs w:val="20"/>
        </w:rPr>
        <w:t xml:space="preserve"> presented in Fig. 1</w:t>
      </w:r>
      <w:r w:rsidR="00E61586">
        <w:rPr>
          <w:rFonts w:asciiTheme="majorBidi" w:eastAsiaTheme="minorEastAsia" w:hAnsiTheme="majorBidi" w:cstheme="majorBidi"/>
          <w:sz w:val="20"/>
          <w:szCs w:val="20"/>
        </w:rPr>
        <w:t>a</w:t>
      </w:r>
      <w:r w:rsidR="00FE7C83">
        <w:rPr>
          <w:rFonts w:asciiTheme="majorBidi" w:eastAsiaTheme="minorEastAsia" w:hAnsiTheme="majorBidi" w:cstheme="majorBidi"/>
          <w:sz w:val="20"/>
          <w:szCs w:val="20"/>
        </w:rPr>
        <w:t xml:space="preserve">. </w:t>
      </w:r>
      <w:r w:rsidR="00541587">
        <w:rPr>
          <w:rFonts w:asciiTheme="majorBidi" w:eastAsiaTheme="minorEastAsia" w:hAnsiTheme="majorBidi" w:cstheme="majorBidi"/>
          <w:sz w:val="20"/>
          <w:szCs w:val="20"/>
        </w:rPr>
        <w:t xml:space="preserve">In this figure, the augmented controller is parameterized by system matrices </w:t>
      </w:r>
      <m:oMath>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oMath>
      <w:r w:rsidR="00E61586">
        <w:rPr>
          <w:rFonts w:asciiTheme="majorBidi" w:eastAsiaTheme="minorEastAsia" w:hAnsiTheme="majorBidi" w:cstheme="majorBidi"/>
          <w:sz w:val="20"/>
          <w:szCs w:val="20"/>
        </w:rPr>
        <w:t xml:space="preserve">, also, </w:t>
      </w:r>
      <m:oMath>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ξ</m:t>
        </m:r>
      </m:oMath>
      <w:r w:rsidR="001728FA">
        <w:rPr>
          <w:rFonts w:asciiTheme="majorBidi" w:eastAsiaTheme="minorEastAsia" w:hAnsiTheme="majorBidi" w:cstheme="majorBidi"/>
          <w:sz w:val="20"/>
          <w:szCs w:val="20"/>
        </w:rPr>
        <w:t>,</w:t>
      </w:r>
      <w:r w:rsidR="00E61586">
        <w:rPr>
          <w:rFonts w:asciiTheme="majorBidi" w:eastAsiaTheme="minorEastAsia" w:hAnsiTheme="majorBidi" w:cstheme="majorBidi"/>
          <w:sz w:val="20"/>
          <w:szCs w:val="20"/>
        </w:rPr>
        <w:t xml:space="preserve"> and</w:t>
      </w:r>
      <w:r w:rsidR="00AC1F11">
        <w:rPr>
          <w:rFonts w:asciiTheme="majorBidi" w:eastAsiaTheme="minorEastAsia" w:hAnsiTheme="majorBidi" w:cstheme="majorBidi"/>
          <w:sz w:val="20"/>
          <w:szCs w:val="20"/>
        </w:rPr>
        <w:t xml:space="preserve">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d>
      </m:oMath>
      <w:r w:rsidR="0041381D">
        <w:rPr>
          <w:rFonts w:asciiTheme="majorBidi" w:eastAsiaTheme="minorEastAsia" w:hAnsiTheme="majorBidi" w:cstheme="majorBidi"/>
          <w:sz w:val="20"/>
          <w:szCs w:val="20"/>
        </w:rPr>
        <w:t xml:space="preserve"> </w:t>
      </w:r>
      <w:r w:rsidR="00AC1F11">
        <w:rPr>
          <w:rFonts w:asciiTheme="majorBidi" w:eastAsiaTheme="minorEastAsia" w:hAnsiTheme="majorBidi" w:cstheme="majorBidi"/>
          <w:sz w:val="20"/>
          <w:szCs w:val="20"/>
        </w:rPr>
        <w:t xml:space="preserve"> represents</w:t>
      </w:r>
      <w:r w:rsidR="00E61586">
        <w:rPr>
          <w:rFonts w:asciiTheme="majorBidi" w:eastAsiaTheme="minorEastAsia" w:hAnsiTheme="majorBidi" w:cstheme="majorBidi"/>
          <w:sz w:val="20"/>
          <w:szCs w:val="20"/>
        </w:rPr>
        <w:t xml:space="preserve"> actuation nonlinearity (saturation function in this paper)</w:t>
      </w:r>
      <w:r w:rsidR="001728FA">
        <w:rPr>
          <w:rFonts w:asciiTheme="majorBidi" w:eastAsiaTheme="minorEastAsia" w:hAnsiTheme="majorBidi" w:cstheme="majorBidi"/>
          <w:sz w:val="20"/>
          <w:szCs w:val="20"/>
        </w:rPr>
        <w:t>, AW compensation signal,</w:t>
      </w:r>
      <w:r w:rsidR="00AC1F11">
        <w:rPr>
          <w:rFonts w:asciiTheme="majorBidi" w:eastAsiaTheme="minorEastAsia" w:hAnsiTheme="majorBidi" w:cstheme="majorBidi"/>
          <w:sz w:val="20"/>
          <w:szCs w:val="20"/>
        </w:rPr>
        <w:t xml:space="preserve"> </w:t>
      </w:r>
      <w:r w:rsidR="00E61586">
        <w:rPr>
          <w:rFonts w:asciiTheme="majorBidi" w:eastAsiaTheme="minorEastAsia" w:hAnsiTheme="majorBidi" w:cstheme="majorBidi"/>
          <w:sz w:val="20"/>
          <w:szCs w:val="20"/>
        </w:rPr>
        <w:t xml:space="preserve">and </w:t>
      </w:r>
      <w:r w:rsidR="00AC1F11">
        <w:rPr>
          <w:rFonts w:asciiTheme="majorBidi" w:eastAsiaTheme="minorEastAsia" w:hAnsiTheme="majorBidi" w:cstheme="majorBidi"/>
          <w:sz w:val="20"/>
          <w:szCs w:val="20"/>
        </w:rPr>
        <w:lastRenderedPageBreak/>
        <w:t>a static gain matrix for AW compensation</w:t>
      </w:r>
      <w:r w:rsidR="00E61586">
        <w:rPr>
          <w:rFonts w:asciiTheme="majorBidi" w:eastAsiaTheme="minorEastAsia" w:hAnsiTheme="majorBidi" w:cstheme="majorBidi"/>
          <w:sz w:val="20"/>
          <w:szCs w:val="20"/>
        </w:rPr>
        <w:t>, respectively</w:t>
      </w:r>
      <w:r w:rsidR="00AC1F11">
        <w:rPr>
          <w:rFonts w:asciiTheme="majorBidi" w:eastAsiaTheme="minorEastAsia" w:hAnsiTheme="majorBidi" w:cstheme="majorBidi"/>
          <w:sz w:val="20"/>
          <w:szCs w:val="20"/>
        </w:rPr>
        <w:t>. The augmented controller’s configura</w:t>
      </w:r>
      <w:r w:rsidR="00090B78">
        <w:rPr>
          <w:rFonts w:asciiTheme="majorBidi" w:eastAsiaTheme="minorEastAsia" w:hAnsiTheme="majorBidi" w:cstheme="majorBidi"/>
          <w:sz w:val="20"/>
          <w:szCs w:val="20"/>
        </w:rPr>
        <w:t>tion guarantees the independent</w:t>
      </w:r>
      <w:r w:rsidR="00AC1F11">
        <w:rPr>
          <w:rFonts w:asciiTheme="majorBidi" w:eastAsiaTheme="minorEastAsia" w:hAnsiTheme="majorBidi" w:cstheme="majorBidi"/>
          <w:sz w:val="20"/>
          <w:szCs w:val="20"/>
        </w:rPr>
        <w:t xml:space="preserve"> effect of the AW compensator on controller states and output </w:t>
      </w:r>
      <w:r w:rsidR="00D1366F">
        <w:rPr>
          <w:rFonts w:asciiTheme="majorBidi" w:eastAsiaTheme="minorEastAsia" w:hAnsiTheme="majorBidi" w:cstheme="majorBidi"/>
          <w:sz w:val="20"/>
          <w:szCs w:val="20"/>
        </w:rPr>
        <w:t xml:space="preserve">(Mulder </w:t>
      </w:r>
      <w:r w:rsidR="00D1366F" w:rsidRPr="00D1366F">
        <w:rPr>
          <w:rFonts w:asciiTheme="majorBidi" w:eastAsiaTheme="minorEastAsia" w:hAnsiTheme="majorBidi" w:cstheme="majorBidi"/>
          <w:i/>
          <w:iCs/>
          <w:sz w:val="20"/>
          <w:szCs w:val="20"/>
        </w:rPr>
        <w:t>et al</w:t>
      </w:r>
      <w:r w:rsidR="00D1366F">
        <w:rPr>
          <w:rFonts w:asciiTheme="majorBidi" w:eastAsiaTheme="minorEastAsia" w:hAnsiTheme="majorBidi" w:cstheme="majorBidi"/>
          <w:sz w:val="20"/>
          <w:szCs w:val="20"/>
        </w:rPr>
        <w:t>., 2001)</w:t>
      </w:r>
      <w:r w:rsidR="00AC1F11">
        <w:rPr>
          <w:rFonts w:asciiTheme="majorBidi" w:eastAsiaTheme="minorEastAsia" w:hAnsiTheme="majorBidi" w:cstheme="majorBidi"/>
          <w:sz w:val="20"/>
          <w:szCs w:val="20"/>
        </w:rPr>
        <w:t>.</w:t>
      </w:r>
    </w:p>
    <w:p w:rsidR="0062790C" w:rsidRDefault="0062790C" w:rsidP="000D6B32">
      <w:pPr>
        <w:spacing w:after="0" w:line="24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56C6A9D9" wp14:editId="1E6ECA44">
            <wp:extent cx="2880000" cy="12340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jpg"/>
                    <pic:cNvPicPr/>
                  </pic:nvPicPr>
                  <pic:blipFill>
                    <a:blip r:embed="rId9">
                      <a:extLst>
                        <a:ext uri="{28A0092B-C50C-407E-A947-70E740481C1C}">
                          <a14:useLocalDpi xmlns:a14="http://schemas.microsoft.com/office/drawing/2010/main" val="0"/>
                        </a:ext>
                      </a:extLst>
                    </a:blip>
                    <a:stretch>
                      <a:fillRect/>
                    </a:stretch>
                  </pic:blipFill>
                  <pic:spPr>
                    <a:xfrm>
                      <a:off x="0" y="0"/>
                      <a:ext cx="2880000" cy="1234038"/>
                    </a:xfrm>
                    <a:prstGeom prst="rect">
                      <a:avLst/>
                    </a:prstGeom>
                  </pic:spPr>
                </pic:pic>
              </a:graphicData>
            </a:graphic>
          </wp:inline>
        </w:drawing>
      </w:r>
    </w:p>
    <w:p w:rsidR="005B08E3" w:rsidRDefault="005B08E3" w:rsidP="000D6B32">
      <w:pPr>
        <w:spacing w:line="24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1</w:t>
      </w:r>
      <w:r w:rsidR="00E61586">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The AW observer-based closed-loop system </w:t>
      </w:r>
      <w:r w:rsidR="007D5B89">
        <w:rPr>
          <w:rFonts w:asciiTheme="majorBidi" w:eastAsiaTheme="minorEastAsia" w:hAnsiTheme="majorBidi" w:cstheme="majorBidi"/>
          <w:sz w:val="20"/>
          <w:szCs w:val="20"/>
        </w:rPr>
        <w:t xml:space="preserve">interconnection </w:t>
      </w:r>
    </w:p>
    <w:p w:rsidR="007322A1" w:rsidRDefault="00E61586"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Marcopoli and Philips </w:t>
      </w:r>
      <w:r w:rsidR="00BA158D">
        <w:rPr>
          <w:rFonts w:asciiTheme="majorBidi" w:eastAsiaTheme="minorEastAsia" w:hAnsiTheme="majorBidi" w:cstheme="majorBidi"/>
          <w:sz w:val="20"/>
          <w:szCs w:val="20"/>
        </w:rPr>
        <w:t>(1996)</w:t>
      </w:r>
      <w:r>
        <w:rPr>
          <w:rFonts w:asciiTheme="majorBidi" w:eastAsiaTheme="minorEastAsia" w:hAnsiTheme="majorBidi" w:cstheme="majorBidi"/>
          <w:sz w:val="20"/>
          <w:szCs w:val="20"/>
        </w:rPr>
        <w:t xml:space="preserve"> and Mulder </w:t>
      </w:r>
      <w:r w:rsidRPr="0002570B">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xml:space="preserve">. </w:t>
      </w:r>
      <w:r w:rsidR="00EC7361">
        <w:rPr>
          <w:rFonts w:asciiTheme="majorBidi" w:eastAsiaTheme="minorEastAsia" w:hAnsiTheme="majorBidi" w:cstheme="majorBidi"/>
          <w:sz w:val="20"/>
          <w:szCs w:val="20"/>
        </w:rPr>
        <w:t>(1999)</w:t>
      </w:r>
      <w:r>
        <w:rPr>
          <w:rFonts w:asciiTheme="majorBidi" w:eastAsiaTheme="minorEastAsia" w:hAnsiTheme="majorBidi" w:cstheme="majorBidi"/>
          <w:sz w:val="20"/>
          <w:szCs w:val="20"/>
        </w:rPr>
        <w:t xml:space="preserve"> presented an apparent convexity in controller synthesis for plants with</w:t>
      </w:r>
      <w:r w:rsidR="0002570B">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02570B">
        <w:rPr>
          <w:rFonts w:asciiTheme="majorBidi" w:eastAsiaTheme="minorEastAsia" w:hAnsiTheme="majorBidi" w:cstheme="majorBidi"/>
          <w:noProof/>
          <w:sz w:val="20"/>
          <w:szCs w:val="20"/>
        </w:rPr>
        <w:t>saturated</w:t>
      </w:r>
      <w:r>
        <w:rPr>
          <w:rFonts w:asciiTheme="majorBidi" w:eastAsiaTheme="minorEastAsia" w:hAnsiTheme="majorBidi" w:cstheme="majorBidi"/>
          <w:sz w:val="20"/>
          <w:szCs w:val="20"/>
        </w:rPr>
        <w:t xml:space="preserve"> actuator</w:t>
      </w:r>
      <w:r w:rsidR="0002570B">
        <w:rPr>
          <w:rFonts w:asciiTheme="majorBidi" w:eastAsiaTheme="minorEastAsia" w:hAnsiTheme="majorBidi" w:cstheme="majorBidi"/>
          <w:sz w:val="20"/>
          <w:szCs w:val="20"/>
        </w:rPr>
        <w:t>s</w:t>
      </w:r>
      <w:r>
        <w:rPr>
          <w:rFonts w:asciiTheme="majorBidi" w:eastAsiaTheme="minorEastAsia" w:hAnsiTheme="majorBidi" w:cstheme="majorBidi"/>
          <w:sz w:val="20"/>
          <w:szCs w:val="20"/>
        </w:rPr>
        <w:t xml:space="preserve">. Their observation </w:t>
      </w:r>
      <w:r w:rsidRPr="0002570B">
        <w:rPr>
          <w:rFonts w:asciiTheme="majorBidi" w:eastAsiaTheme="minorEastAsia" w:hAnsiTheme="majorBidi" w:cstheme="majorBidi"/>
          <w:noProof/>
          <w:sz w:val="20"/>
          <w:szCs w:val="20"/>
        </w:rPr>
        <w:t>led</w:t>
      </w:r>
      <w:r>
        <w:rPr>
          <w:rFonts w:asciiTheme="majorBidi" w:eastAsiaTheme="minorEastAsia" w:hAnsiTheme="majorBidi" w:cstheme="majorBidi"/>
          <w:sz w:val="20"/>
          <w:szCs w:val="20"/>
        </w:rPr>
        <w:t xml:space="preserve"> to recasting the AW synthesis in LMI </w:t>
      </w:r>
      <w:r w:rsidRPr="0002570B">
        <w:rPr>
          <w:rFonts w:asciiTheme="majorBidi" w:eastAsiaTheme="minorEastAsia" w:hAnsiTheme="majorBidi" w:cstheme="majorBidi"/>
          <w:noProof/>
          <w:sz w:val="20"/>
          <w:szCs w:val="20"/>
        </w:rPr>
        <w:t>framework</w:t>
      </w:r>
      <w:r>
        <w:rPr>
          <w:rFonts w:asciiTheme="majorBidi" w:eastAsiaTheme="minorEastAsia" w:hAnsiTheme="majorBidi" w:cstheme="majorBidi"/>
          <w:sz w:val="20"/>
          <w:szCs w:val="20"/>
        </w:rPr>
        <w:t xml:space="preserve"> by transforming the system in Fig. 1a to LFT form of Fig. </w:t>
      </w:r>
      <w:r w:rsidR="0062790C">
        <w:rPr>
          <w:rFonts w:asciiTheme="majorBidi" w:eastAsiaTheme="minorEastAsia" w:hAnsiTheme="majorBidi" w:cstheme="majorBidi"/>
          <w:sz w:val="20"/>
          <w:szCs w:val="20"/>
        </w:rPr>
        <w:t>2</w:t>
      </w:r>
      <w:r>
        <w:rPr>
          <w:rFonts w:asciiTheme="majorBidi" w:eastAsiaTheme="minorEastAsia" w:hAnsiTheme="majorBidi" w:cstheme="majorBidi"/>
          <w:sz w:val="20"/>
          <w:szCs w:val="20"/>
        </w:rPr>
        <w:t xml:space="preserve">. In this figure, all of the </w:t>
      </w:r>
      <w:r w:rsidR="001728FA">
        <w:rPr>
          <w:rFonts w:asciiTheme="majorBidi" w:eastAsiaTheme="minorEastAsia" w:hAnsiTheme="majorBidi" w:cstheme="majorBidi"/>
          <w:sz w:val="20"/>
          <w:szCs w:val="20"/>
        </w:rPr>
        <w:t>exogenous inputs</w:t>
      </w:r>
      <w:r>
        <w:rPr>
          <w:rFonts w:asciiTheme="majorBidi" w:eastAsiaTheme="minorEastAsia" w:hAnsiTheme="majorBidi" w:cstheme="majorBidi"/>
          <w:sz w:val="20"/>
          <w:szCs w:val="20"/>
        </w:rPr>
        <w:t xml:space="preserve"> are included in </w:t>
      </w:r>
      <m:oMath>
        <m:r>
          <w:rPr>
            <w:rFonts w:ascii="Cambria Math" w:eastAsiaTheme="minorEastAsia" w:hAnsi="Cambria Math" w:cstheme="majorBidi"/>
            <w:sz w:val="20"/>
            <w:szCs w:val="20"/>
          </w:rPr>
          <m:t>ϑ</m:t>
        </m:r>
      </m:oMath>
      <w:r>
        <w:rPr>
          <w:rFonts w:asciiTheme="majorBidi" w:eastAsiaTheme="minorEastAsia" w:hAnsiTheme="majorBidi" w:cstheme="majorBidi"/>
          <w:sz w:val="20"/>
          <w:szCs w:val="20"/>
        </w:rPr>
        <w:t xml:space="preserve"> and </w:t>
      </w:r>
      <m:oMath>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As a natural claim on the AW system, when </w:t>
      </w:r>
      <m:oMath>
        <m:r>
          <w:rPr>
            <w:rFonts w:ascii="Cambria Math" w:eastAsiaTheme="minorEastAsia" w:hAnsi="Cambria Math" w:cstheme="majorBidi"/>
            <w:sz w:val="20"/>
            <w:szCs w:val="20"/>
          </w:rPr>
          <m:t>ν=0</m:t>
        </m:r>
      </m:oMath>
      <w:r w:rsidR="001728FA">
        <w:rPr>
          <w:rFonts w:asciiTheme="majorBidi" w:eastAsiaTheme="minorEastAsia" w:hAnsiTheme="majorBidi" w:cstheme="majorBidi"/>
          <w:sz w:val="20"/>
          <w:szCs w:val="20"/>
        </w:rPr>
        <w:t xml:space="preserve">, the controller recovers from Fig. 1 to linear observed state-feedback controller obtained from Theorem 1. The dynamic equation governing </w:t>
      </w:r>
      <m:oMath>
        <m:r>
          <m:rPr>
            <m:sty m:val="b"/>
          </m:rPr>
          <w:rPr>
            <w:rFonts w:ascii="Cambria Math" w:eastAsiaTheme="minorEastAsia" w:hAnsi="Cambria Math" w:cstheme="majorBidi"/>
            <w:sz w:val="20"/>
            <w:szCs w:val="20"/>
          </w:rPr>
          <m:t>PLANT</m:t>
        </m:r>
      </m:oMath>
      <w:r w:rsidR="001728FA">
        <w:rPr>
          <w:rFonts w:asciiTheme="majorBidi" w:eastAsiaTheme="minorEastAsia" w:hAnsiTheme="majorBidi" w:cstheme="majorBidi"/>
          <w:sz w:val="20"/>
          <w:szCs w:val="20"/>
        </w:rPr>
        <w:t xml:space="preserve"> in Fig. </w:t>
      </w:r>
      <w:r w:rsidR="0062790C">
        <w:rPr>
          <w:rFonts w:asciiTheme="majorBidi" w:eastAsiaTheme="minorEastAsia" w:hAnsiTheme="majorBidi" w:cstheme="majorBidi"/>
          <w:sz w:val="20"/>
          <w:szCs w:val="20"/>
        </w:rPr>
        <w:t>2</w:t>
      </w:r>
      <w:r w:rsidR="006F2700">
        <w:rPr>
          <w:rFonts w:asciiTheme="majorBidi" w:eastAsiaTheme="minorEastAsia" w:hAnsiTheme="majorBidi" w:cstheme="majorBidi"/>
          <w:sz w:val="20"/>
          <w:szCs w:val="20"/>
        </w:rPr>
        <w:t xml:space="preserve"> can be formulated as </w:t>
      </w:r>
      <w:r w:rsidR="008B44D3">
        <w:rPr>
          <w:rFonts w:asciiTheme="majorBidi" w:eastAsiaTheme="minorEastAsia" w:hAnsiTheme="majorBidi" w:cstheme="majorBidi"/>
          <w:sz w:val="20"/>
          <w:szCs w:val="20"/>
        </w:rPr>
        <w:t xml:space="preserve">(Mulder </w:t>
      </w:r>
      <w:r w:rsidR="008B44D3" w:rsidRPr="008B44D3">
        <w:rPr>
          <w:rFonts w:asciiTheme="majorBidi" w:eastAsiaTheme="minorEastAsia" w:hAnsiTheme="majorBidi" w:cstheme="majorBidi"/>
          <w:i/>
          <w:iCs/>
          <w:sz w:val="20"/>
          <w:szCs w:val="20"/>
        </w:rPr>
        <w:t>et al</w:t>
      </w:r>
      <w:r w:rsidR="008B44D3">
        <w:rPr>
          <w:rFonts w:asciiTheme="majorBidi" w:eastAsiaTheme="minorEastAsia" w:hAnsiTheme="majorBidi" w:cstheme="majorBidi"/>
          <w:sz w:val="20"/>
          <w:szCs w:val="20"/>
        </w:rPr>
        <w:t>.,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3"/>
        <w:gridCol w:w="650"/>
      </w:tblGrid>
      <w:tr w:rsidR="001518C4" w:rsidRPr="008E7593" w:rsidTr="00875251">
        <w:tc>
          <w:tcPr>
            <w:tcW w:w="7663" w:type="dxa"/>
            <w:vAlign w:val="center"/>
          </w:tcPr>
          <w:p w:rsidR="001518C4" w:rsidRPr="003D093E" w:rsidRDefault="001847CD"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r>
                  <w:rPr>
                    <w:rFonts w:ascii="Cambria Math" w:eastAsiaTheme="minorEastAsia" w:hAnsi="Cambria Math" w:cstheme="majorBidi"/>
                    <w:sz w:val="20"/>
                    <w:szCs w:val="20"/>
                  </w:rPr>
                  <m:t>ϑ,</m:t>
                </m:r>
              </m:oMath>
            </m:oMathPara>
          </w:p>
          <w:p w:rsidR="003D093E" w:rsidRPr="003D093E" w:rsidRDefault="003D093E"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r>
                  <w:rPr>
                    <w:rFonts w:ascii="Cambria Math" w:eastAsiaTheme="minorEastAsia" w:hAnsi="Cambria Math" w:cstheme="majorBidi"/>
                    <w:sz w:val="20"/>
                    <w:szCs w:val="20"/>
                  </w:rPr>
                  <m:t>ϑ,</m:t>
                </m:r>
              </m:oMath>
            </m:oMathPara>
          </w:p>
          <w:p w:rsidR="003D093E" w:rsidRPr="003D093E" w:rsidRDefault="003D093E"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r>
                  <w:rPr>
                    <w:rFonts w:ascii="Cambria Math" w:eastAsiaTheme="minorEastAsia" w:hAnsi="Cambria Math" w:cstheme="majorBidi"/>
                    <w:sz w:val="20"/>
                    <w:szCs w:val="20"/>
                  </w:rPr>
                  <m:t>ϑ,</m:t>
                </m:r>
              </m:oMath>
            </m:oMathPara>
          </w:p>
        </w:tc>
        <w:tc>
          <w:tcPr>
            <w:tcW w:w="650" w:type="dxa"/>
            <w:vAlign w:val="center"/>
          </w:tcPr>
          <w:p w:rsidR="001518C4" w:rsidRPr="008E7593" w:rsidRDefault="001518C4"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w:t>
            </w:r>
            <w:r w:rsidR="00284572">
              <w:rPr>
                <w:rFonts w:asciiTheme="majorBidi" w:hAnsiTheme="majorBidi" w:cstheme="majorBidi"/>
                <w:sz w:val="20"/>
                <w:szCs w:val="20"/>
              </w:rPr>
              <w:t>a</w:t>
            </w:r>
            <w:r w:rsidRPr="008E7593">
              <w:rPr>
                <w:rFonts w:asciiTheme="majorBidi" w:hAnsiTheme="majorBidi" w:cstheme="majorBidi"/>
                <w:sz w:val="20"/>
                <w:szCs w:val="20"/>
              </w:rPr>
              <w:t>)</w:t>
            </w:r>
          </w:p>
        </w:tc>
      </w:tr>
      <w:tr w:rsidR="00284572" w:rsidRPr="008E7593" w:rsidTr="00875251">
        <w:tc>
          <w:tcPr>
            <w:tcW w:w="7663" w:type="dxa"/>
            <w:vAlign w:val="center"/>
          </w:tcPr>
          <w:p w:rsidR="00284572" w:rsidRPr="00BE1004" w:rsidRDefault="00284572"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u</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BE1004" w:rsidRPr="00646EC2" w:rsidRDefault="00BE1004"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 xml:space="preserve">y(s)=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646EC2" w:rsidRPr="00E32C76" w:rsidRDefault="00646EC2"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m:t>
                </m:r>
                <m:r>
                  <w:rPr>
                    <w:rFonts w:ascii="Cambria Math" w:eastAsiaTheme="minorEastAsia" w:hAnsi="Cambria Math" w:cstheme="majorBidi"/>
                    <w:sz w:val="20"/>
                    <w:szCs w:val="20"/>
                  </w:rPr>
                  <m:t>ν</m:t>
                </m:r>
                <m:r>
                  <w:rPr>
                    <w:rFonts w:ascii="Cambria Math" w:eastAsia="Times New Roman" w:hAnsi="Cambria Math" w:cs="Times New Roman"/>
                    <w:sz w:val="20"/>
                    <w:szCs w:val="20"/>
                  </w:rPr>
                  <m:t xml:space="preserve">=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r>
                            <m:rPr>
                              <m:scr m:val="script"/>
                            </m:rPr>
                            <w:rPr>
                              <w:rFonts w:ascii="Cambria Math" w:eastAsia="Times New Roman" w:hAnsi="Cambria Math" w:cs="Times New Roman"/>
                              <w:sz w:val="20"/>
                              <w:szCs w:val="20"/>
                            </w:rPr>
                            <m:t>-I</m:t>
                          </m:r>
                        </m:e>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tc>
        <w:tc>
          <w:tcPr>
            <w:tcW w:w="650" w:type="dxa"/>
            <w:vAlign w:val="center"/>
          </w:tcPr>
          <w:p w:rsidR="00284572" w:rsidRPr="008E7593" w:rsidRDefault="00284572" w:rsidP="000D6B32">
            <w:pPr>
              <w:jc w:val="right"/>
              <w:rPr>
                <w:rFonts w:asciiTheme="majorBidi" w:hAnsiTheme="majorBidi" w:cstheme="majorBidi"/>
                <w:sz w:val="20"/>
                <w:szCs w:val="20"/>
              </w:rPr>
            </w:pPr>
            <w:r>
              <w:rPr>
                <w:rFonts w:asciiTheme="majorBidi" w:hAnsiTheme="majorBidi" w:cstheme="majorBidi"/>
                <w:sz w:val="20"/>
                <w:szCs w:val="20"/>
              </w:rPr>
              <w:t>(10b)</w:t>
            </w:r>
          </w:p>
        </w:tc>
      </w:tr>
    </w:tbl>
    <w:p w:rsidR="00875251" w:rsidRDefault="0087525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875251" w:rsidRPr="008E7593" w:rsidTr="00DA487B">
        <w:tc>
          <w:tcPr>
            <w:tcW w:w="7763" w:type="dxa"/>
            <w:vAlign w:val="center"/>
          </w:tcPr>
          <w:p w:rsidR="00875251" w:rsidRPr="00875251"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875251" w:rsidRPr="00875251"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e>
                </m:d>
                <m:r>
                  <w:rPr>
                    <w:rFonts w:ascii="Cambria Math" w:eastAsia="Times New Roman" w:hAnsi="Cambria Math" w:cs="Times New Roman"/>
                    <w:sz w:val="20"/>
                    <w:szCs w:val="20"/>
                  </w:rPr>
                  <m:t>,</m:t>
                </m:r>
              </m:oMath>
            </m:oMathPara>
          </w:p>
          <w:p w:rsidR="00875251" w:rsidRPr="0094757C"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e>
                        <m:e>
                          <m:r>
                            <m:rPr>
                              <m:scr m:val="script"/>
                            </m:rPr>
                            <w:rPr>
                              <w:rFonts w:ascii="Cambria Math" w:eastAsia="Times New Roman" w:hAnsi="Cambria Math" w:cs="Times New Roman"/>
                              <w:sz w:val="20"/>
                              <w:szCs w:val="20"/>
                            </w:rPr>
                            <m:t>I</m:t>
                          </m:r>
                        </m:e>
                      </m:mr>
                    </m:m>
                  </m:e>
                </m:d>
                <m:r>
                  <w:rPr>
                    <w:rFonts w:ascii="Cambria Math" w:eastAsia="Times New Roman" w:hAnsi="Cambria Math" w:cs="Times New Roman"/>
                    <w:sz w:val="20"/>
                    <w:szCs w:val="20"/>
                  </w:rPr>
                  <m:t>,</m:t>
                </m:r>
              </m:oMath>
            </m:oMathPara>
          </w:p>
          <w:p w:rsidR="0094757C" w:rsidRPr="009746A1"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r>
                  <w:rPr>
                    <w:rFonts w:ascii="Cambria Math" w:eastAsia="Times New Roman" w:hAnsi="Cambria Math" w:cs="Times New Roman"/>
                    <w:sz w:val="20"/>
                    <w:szCs w:val="20"/>
                  </w:rPr>
                  <m:t>,</m:t>
                </m:r>
              </m:oMath>
            </m:oMathPara>
          </w:p>
          <w:p w:rsidR="00BE1004" w:rsidRPr="009746A1"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r>
                  <w:rPr>
                    <w:rFonts w:ascii="Cambria Math" w:eastAsia="Times New Roman" w:hAnsi="Cambria Math" w:cs="Times New Roman"/>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imes New Roman" w:hAnsi="Cambria Math" w:cs="Times New Roman"/>
                            <w:i/>
                            <w:sz w:val="20"/>
                            <w:szCs w:val="20"/>
                          </w:rPr>
                        </m:ctrlPr>
                      </m:dPr>
                      <m:e>
                        <m:r>
                          <m:rPr>
                            <m:scr m:val="script"/>
                          </m:rPr>
                          <w:rPr>
                            <w:rFonts w:ascii="Cambria Math" w:eastAsia="Times New Roman" w:hAnsi="Cambria Math" w:cs="Times New Roman"/>
                            <w:sz w:val="20"/>
                            <w:szCs w:val="20"/>
                          </w:rPr>
                          <m:t>I-</m:t>
                        </m:r>
                        <m:d>
                          <m:dPr>
                            <m:begChr m:val="["/>
                            <m:endChr m:val="]"/>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e>
                                </m:d>
                              </m:e>
                            </m:d>
                          </m:e>
                        </m:d>
                      </m:e>
                    </m:d>
                  </m:e>
                  <m:sup>
                    <m:r>
                      <w:rPr>
                        <w:rFonts w:ascii="Cambria Math" w:eastAsiaTheme="minorEastAsia" w:hAnsi="Cambria Math" w:cstheme="majorBidi"/>
                        <w:sz w:val="20"/>
                        <w:szCs w:val="20"/>
                      </w:rPr>
                      <m:t>-1</m:t>
                    </m:r>
                  </m:sup>
                </m:sSup>
                <m:r>
                  <w:rPr>
                    <w:rFonts w:ascii="Cambria Math" w:eastAsiaTheme="minorEastAsia" w:hAnsi="Cambria Math" w:cstheme="majorBidi"/>
                    <w:sz w:val="20"/>
                    <w:szCs w:val="20"/>
                  </w:rPr>
                  <m:t>,</m:t>
                </m:r>
              </m:oMath>
            </m:oMathPara>
          </w:p>
          <w:p w:rsidR="009746A1" w:rsidRPr="009746A1"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9746A1" w:rsidRPr="009746A1"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r>
                  <w:rPr>
                    <w:rFonts w:ascii="Cambria Math" w:eastAsia="Times New Roman" w:hAnsi="Cambria Math" w:cs="Times New Roman"/>
                    <w:sz w:val="20"/>
                    <w:szCs w:val="20"/>
                  </w:rPr>
                  <m:t>,</m:t>
                </m:r>
              </m:oMath>
            </m:oMathPara>
          </w:p>
          <w:p w:rsidR="009746A1" w:rsidRPr="0094757C" w:rsidRDefault="001847CD"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heme="minorEastAsia" w:hAnsi="Cambria Math" w:cstheme="majorBidi"/>
                    <w:sz w:val="20"/>
                    <w:szCs w:val="20"/>
                  </w:rPr>
                  <m:t>,</m:t>
                </m:r>
              </m:oMath>
            </m:oMathPara>
          </w:p>
          <w:p w:rsidR="009746A1" w:rsidRPr="00875251" w:rsidRDefault="009746A1" w:rsidP="000D6B32">
            <w:pPr>
              <w:jc w:val="both"/>
              <w:rPr>
                <w:rFonts w:asciiTheme="majorBidi" w:eastAsiaTheme="minorEastAsia" w:hAnsiTheme="majorBidi" w:cstheme="majorBidi"/>
                <w:sz w:val="20"/>
                <w:szCs w:val="20"/>
              </w:rPr>
            </w:pPr>
          </w:p>
        </w:tc>
        <w:tc>
          <w:tcPr>
            <w:tcW w:w="550" w:type="dxa"/>
            <w:vAlign w:val="center"/>
          </w:tcPr>
          <w:p w:rsidR="00875251" w:rsidRPr="008E7593" w:rsidRDefault="0087525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10c</w:t>
            </w:r>
            <w:r w:rsidRPr="008E7593">
              <w:rPr>
                <w:rFonts w:asciiTheme="majorBidi" w:hAnsiTheme="majorBidi" w:cstheme="majorBidi"/>
                <w:sz w:val="20"/>
                <w:szCs w:val="20"/>
              </w:rPr>
              <w:t>)</w:t>
            </w:r>
          </w:p>
        </w:tc>
      </w:tr>
    </w:tbl>
    <w:p w:rsidR="001518C4" w:rsidRDefault="0087525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Additionally,</w:t>
      </w:r>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oMath>
      <w:r w:rsidR="004879D8">
        <w:rPr>
          <w:rFonts w:asciiTheme="majorBidi" w:eastAsiaTheme="minorEastAsia" w:hAnsiTheme="majorBidi" w:cstheme="majorBidi"/>
          <w:sz w:val="20"/>
          <w:szCs w:val="20"/>
        </w:rPr>
        <w:t xml:space="preserve"> are matrices with appropriate dimension</w:t>
      </w:r>
      <w:r w:rsidR="006E15B2">
        <w:rPr>
          <w:rFonts w:asciiTheme="majorBidi" w:eastAsiaTheme="minorEastAsia" w:hAnsiTheme="majorBidi" w:cstheme="majorBidi"/>
          <w:sz w:val="20"/>
          <w:szCs w:val="20"/>
        </w:rPr>
        <w:t xml:space="preserve"> that can be obtained from minimal state-space realization of </w:t>
      </w:r>
      <w:r w:rsidR="00284572">
        <w:rPr>
          <w:rFonts w:asciiTheme="majorBidi" w:eastAsiaTheme="minorEastAsia" w:hAnsiTheme="majorBidi" w:cstheme="majorBidi"/>
          <w:sz w:val="20"/>
          <w:szCs w:val="20"/>
        </w:rPr>
        <w:t>Eq. (10b)</w:t>
      </w:r>
      <w:r w:rsidR="006E15B2">
        <w:rPr>
          <w:rFonts w:asciiTheme="majorBidi" w:eastAsiaTheme="minorEastAsia" w:hAnsiTheme="majorBidi" w:cstheme="majorBidi"/>
          <w:sz w:val="20"/>
          <w:szCs w:val="20"/>
        </w:rPr>
        <w:t>.</w:t>
      </w:r>
      <w:r w:rsidR="00BD7CA4">
        <w:rPr>
          <w:rFonts w:asciiTheme="majorBidi" w:eastAsiaTheme="minorEastAsia" w:hAnsiTheme="majorBidi" w:cstheme="majorBidi"/>
          <w:sz w:val="20"/>
          <w:szCs w:val="20"/>
        </w:rPr>
        <w:t xml:space="preserve"> By reducing Fig. 1a in to LFT form in Fig1b, the objective of static AW compensator is to design </w:t>
      </w:r>
      <m:oMath>
        <m:r>
          <w:rPr>
            <w:rFonts w:ascii="Cambria Math" w:eastAsiaTheme="minorEastAsia" w:hAnsi="Cambria Math" w:cstheme="majorBidi"/>
            <w:sz w:val="20"/>
            <w:szCs w:val="20"/>
          </w:rPr>
          <m:t>Λ</m:t>
        </m:r>
      </m:oMath>
      <w:r w:rsidR="00BD7CA4">
        <w:rPr>
          <w:rFonts w:asciiTheme="majorBidi" w:eastAsiaTheme="minorEastAsia" w:hAnsiTheme="majorBidi" w:cstheme="majorBidi"/>
          <w:sz w:val="20"/>
          <w:szCs w:val="20"/>
        </w:rPr>
        <w:t>.</w:t>
      </w:r>
    </w:p>
    <w:p w:rsidR="0062790C" w:rsidRDefault="0062790C" w:rsidP="000D6B32">
      <w:pPr>
        <w:spacing w:after="0" w:line="24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3E75BA3C" wp14:editId="457673FA">
            <wp:extent cx="1263318"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FT.jpg"/>
                    <pic:cNvPicPr/>
                  </pic:nvPicPr>
                  <pic:blipFill>
                    <a:blip r:embed="rId10">
                      <a:extLst>
                        <a:ext uri="{28A0092B-C50C-407E-A947-70E740481C1C}">
                          <a14:useLocalDpi xmlns:a14="http://schemas.microsoft.com/office/drawing/2010/main" val="0"/>
                        </a:ext>
                      </a:extLst>
                    </a:blip>
                    <a:stretch>
                      <a:fillRect/>
                    </a:stretch>
                  </pic:blipFill>
                  <pic:spPr>
                    <a:xfrm>
                      <a:off x="0" y="0"/>
                      <a:ext cx="1263318" cy="1260000"/>
                    </a:xfrm>
                    <a:prstGeom prst="rect">
                      <a:avLst/>
                    </a:prstGeom>
                  </pic:spPr>
                </pic:pic>
              </a:graphicData>
            </a:graphic>
          </wp:inline>
        </w:drawing>
      </w:r>
    </w:p>
    <w:p w:rsidR="0062790C" w:rsidRDefault="0062790C" w:rsidP="000D6B32">
      <w:pPr>
        <w:spacing w:line="24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2 Standard AW LFT configuration</w:t>
      </w:r>
    </w:p>
    <w:p w:rsidR="00BD7CA4" w:rsidRPr="00BF28B1" w:rsidRDefault="00BD7CA4" w:rsidP="000D6B32">
      <w:pPr>
        <w:spacing w:line="240" w:lineRule="auto"/>
        <w:jc w:val="both"/>
        <w:rPr>
          <w:rFonts w:asciiTheme="majorBidi" w:eastAsiaTheme="minorEastAsia" w:hAnsiTheme="majorBidi" w:cstheme="majorBidi"/>
          <w:i/>
          <w:iCs/>
          <w:sz w:val="20"/>
          <w:szCs w:val="20"/>
        </w:rPr>
      </w:pPr>
      <w:r w:rsidRPr="00E83087">
        <w:rPr>
          <w:rFonts w:asciiTheme="majorBidi" w:eastAsiaTheme="minorEastAsia" w:hAnsiTheme="majorBidi" w:cstheme="majorBidi"/>
          <w:b/>
          <w:bCs/>
          <w:sz w:val="20"/>
          <w:szCs w:val="20"/>
        </w:rPr>
        <w:t>Theorem 2.</w:t>
      </w:r>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gain criterion) [</w:t>
      </w:r>
      <w:r w:rsidR="004246D9">
        <w:rPr>
          <w:rFonts w:asciiTheme="majorBidi" w:eastAsiaTheme="minorEastAsia" w:hAnsiTheme="majorBidi" w:cstheme="majorBidi"/>
          <w:sz w:val="20"/>
          <w:szCs w:val="20"/>
        </w:rPr>
        <w:t xml:space="preserve">Teel and </w:t>
      </w:r>
      <w:r w:rsidR="004246D9" w:rsidRPr="0002570B">
        <w:rPr>
          <w:rFonts w:asciiTheme="majorBidi" w:eastAsiaTheme="minorEastAsia" w:hAnsiTheme="majorBidi" w:cstheme="majorBidi"/>
          <w:sz w:val="20"/>
          <w:szCs w:val="20"/>
        </w:rPr>
        <w:t>Kapoor</w:t>
      </w:r>
      <w:r w:rsidR="004246D9">
        <w:rPr>
          <w:rFonts w:asciiTheme="majorBidi" w:eastAsiaTheme="minorEastAsia" w:hAnsiTheme="majorBidi" w:cstheme="majorBidi"/>
          <w:sz w:val="20"/>
          <w:szCs w:val="20"/>
        </w:rPr>
        <w:t>, 1997</w:t>
      </w:r>
      <w:r>
        <w:rPr>
          <w:rFonts w:asciiTheme="majorBidi" w:eastAsiaTheme="minorEastAsia" w:hAnsiTheme="majorBidi" w:cstheme="majorBidi"/>
          <w:sz w:val="20"/>
          <w:szCs w:val="20"/>
        </w:rPr>
        <w:t xml:space="preserve">; </w:t>
      </w:r>
      <w:r w:rsidR="004246D9">
        <w:rPr>
          <w:rFonts w:asciiTheme="majorBidi" w:eastAsiaTheme="minorEastAsia" w:hAnsiTheme="majorBidi" w:cstheme="majorBidi"/>
          <w:sz w:val="20"/>
          <w:szCs w:val="20"/>
        </w:rPr>
        <w:t xml:space="preserve">Mulder </w:t>
      </w:r>
      <w:r w:rsidR="004246D9" w:rsidRPr="008B44D3">
        <w:rPr>
          <w:rFonts w:asciiTheme="majorBidi" w:eastAsiaTheme="minorEastAsia" w:hAnsiTheme="majorBidi" w:cstheme="majorBidi"/>
          <w:i/>
          <w:iCs/>
          <w:sz w:val="20"/>
          <w:szCs w:val="20"/>
        </w:rPr>
        <w:t>et al</w:t>
      </w:r>
      <w:r w:rsidR="004246D9">
        <w:rPr>
          <w:rFonts w:asciiTheme="majorBidi" w:eastAsiaTheme="minorEastAsia" w:hAnsiTheme="majorBidi" w:cstheme="majorBidi"/>
          <w:sz w:val="20"/>
          <w:szCs w:val="20"/>
        </w:rPr>
        <w:t>., 2001</w:t>
      </w:r>
      <w:r>
        <w:rPr>
          <w:rFonts w:asciiTheme="majorBidi" w:eastAsiaTheme="minorEastAsia" w:hAnsiTheme="majorBidi" w:cstheme="majorBidi"/>
          <w:sz w:val="20"/>
          <w:szCs w:val="20"/>
        </w:rPr>
        <w:t xml:space="preserve">] </w:t>
      </w:r>
      <w:r w:rsidRPr="00BF28B1">
        <w:rPr>
          <w:rFonts w:asciiTheme="majorBidi" w:eastAsiaTheme="minorEastAsia" w:hAnsiTheme="majorBidi" w:cstheme="majorBidi"/>
          <w:i/>
          <w:iCs/>
          <w:sz w:val="20"/>
          <w:szCs w:val="20"/>
        </w:rPr>
        <w:t xml:space="preserve">The AW compensator in Eq. (10) is </w:t>
      </w:r>
      <m:oMath>
        <m:sSub>
          <m:sSubPr>
            <m:ctrlPr>
              <w:rPr>
                <w:rFonts w:ascii="Cambria Math" w:eastAsiaTheme="minorEastAsia" w:hAnsi="Cambria Math" w:cstheme="majorBidi"/>
                <w:i/>
                <w:iCs/>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sidRPr="00BF28B1">
        <w:rPr>
          <w:rFonts w:asciiTheme="majorBidi" w:eastAsiaTheme="minorEastAsia" w:hAnsiTheme="majorBidi" w:cstheme="majorBidi"/>
          <w:i/>
          <w:iCs/>
          <w:sz w:val="20"/>
          <w:szCs w:val="20"/>
        </w:rPr>
        <w:t xml:space="preserve"> gain stabilizable, if there exists symmetric positive definite matrix </w:t>
      </w:r>
      <m:oMath>
        <m:r>
          <m:rPr>
            <m:scr m:val="fraktur"/>
          </m:rPr>
          <w:rPr>
            <w:rFonts w:ascii="Cambria Math" w:eastAsiaTheme="minorEastAsia" w:hAnsi="Cambria Math" w:cstheme="majorBidi"/>
            <w:sz w:val="20"/>
            <w:szCs w:val="20"/>
          </w:rPr>
          <m:t>Q</m:t>
        </m:r>
      </m:oMath>
      <w:r w:rsidRPr="00BF28B1">
        <w:rPr>
          <w:rFonts w:asciiTheme="majorBidi" w:eastAsiaTheme="minorEastAsia" w:hAnsiTheme="majorBidi" w:cstheme="majorBidi"/>
          <w:i/>
          <w:iCs/>
          <w:sz w:val="20"/>
          <w:szCs w:val="20"/>
        </w:rPr>
        <w:t xml:space="preserve"> with appropriate dimension, </w:t>
      </w:r>
      <w:r w:rsidR="00E21B38" w:rsidRPr="00BF28B1">
        <w:rPr>
          <w:rFonts w:asciiTheme="majorBidi" w:eastAsiaTheme="minorEastAsia" w:hAnsiTheme="majorBidi" w:cstheme="majorBidi"/>
          <w:i/>
          <w:iCs/>
          <w:sz w:val="20"/>
          <w:szCs w:val="20"/>
        </w:rPr>
        <w:t>positive definite</w:t>
      </w:r>
      <w:r w:rsidRPr="00BF28B1">
        <w:rPr>
          <w:rFonts w:asciiTheme="majorBidi" w:eastAsiaTheme="minorEastAsia" w:hAnsiTheme="majorBidi" w:cstheme="majorBidi"/>
          <w:i/>
          <w:iCs/>
          <w:sz w:val="20"/>
          <w:szCs w:val="20"/>
        </w:rPr>
        <w:t xml:space="preserve"> block diagonal matrix </w:t>
      </w:r>
      <m:oMath>
        <m:r>
          <m:rPr>
            <m:scr m:val="fraktur"/>
          </m:rPr>
          <w:rPr>
            <w:rFonts w:ascii="Cambria Math" w:eastAsiaTheme="minorEastAsia" w:hAnsi="Cambria Math" w:cstheme="majorBidi"/>
            <w:sz w:val="20"/>
            <w:szCs w:val="20"/>
          </w:rPr>
          <m:t>M</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n</m:t>
                </m:r>
              </m:sub>
            </m:sSub>
          </m:sup>
        </m:sSup>
      </m:oMath>
      <w:r w:rsidR="00E21B38" w:rsidRPr="00BF28B1">
        <w:rPr>
          <w:rFonts w:asciiTheme="majorBidi" w:eastAsiaTheme="minorEastAsia" w:hAnsiTheme="majorBidi" w:cstheme="majorBidi"/>
          <w:i/>
          <w:iCs/>
          <w:sz w:val="20"/>
          <w:szCs w:val="20"/>
        </w:rPr>
        <w:t>,</w:t>
      </w:r>
      <w:r w:rsidR="006A0836" w:rsidRPr="00BF28B1">
        <w:rPr>
          <w:rFonts w:asciiTheme="majorBidi" w:eastAsiaTheme="minorEastAsia" w:hAnsiTheme="majorBidi" w:cstheme="majorBidi"/>
          <w:i/>
          <w:iCs/>
          <w:sz w:val="20"/>
          <w:szCs w:val="20"/>
        </w:rPr>
        <w:t xml:space="preserve"> matrix </w:t>
      </w:r>
      <m:oMath>
        <m:r>
          <m:rPr>
            <m:scr m:val="fraktur"/>
          </m:rPr>
          <w:rPr>
            <w:rFonts w:ascii="Cambria Math" w:eastAsiaTheme="minorEastAsia" w:hAnsi="Cambria Math" w:cstheme="majorBidi"/>
            <w:sz w:val="20"/>
            <w:szCs w:val="20"/>
          </w:rPr>
          <m:t>X</m:t>
        </m:r>
      </m:oMath>
      <w:r w:rsidR="00E21B38" w:rsidRPr="00BF28B1">
        <w:rPr>
          <w:rFonts w:asciiTheme="majorBidi" w:eastAsiaTheme="minorEastAsia" w:hAnsiTheme="majorBidi" w:cstheme="majorBidi"/>
          <w:i/>
          <w:iCs/>
          <w:sz w:val="20"/>
          <w:szCs w:val="20"/>
        </w:rPr>
        <w:t xml:space="preserve"> and positive scalars </w:t>
      </w:r>
      <m:oMath>
        <m:r>
          <w:rPr>
            <w:rFonts w:ascii="Cambria Math" w:eastAsiaTheme="minorEastAsia" w:hAnsi="Cambria Math" w:cstheme="majorBidi"/>
            <w:sz w:val="20"/>
            <w:szCs w:val="20"/>
          </w:rPr>
          <m:t>Γ</m:t>
        </m:r>
      </m:oMath>
      <w:r w:rsidR="006A0836" w:rsidRPr="00BF28B1">
        <w:rPr>
          <w:rFonts w:asciiTheme="majorBidi" w:eastAsiaTheme="minorEastAsia" w:hAnsiTheme="majorBidi" w:cstheme="majorBidi"/>
          <w:i/>
          <w:iCs/>
          <w:sz w:val="20"/>
          <w:szCs w:val="20"/>
        </w:rPr>
        <w:t>,</w:t>
      </w:r>
      <w:r w:rsidR="00E21B38" w:rsidRPr="00BF28B1">
        <w:rPr>
          <w:rFonts w:asciiTheme="majorBidi" w:eastAsiaTheme="minorEastAsia" w:hAnsiTheme="majorBidi" w:cstheme="majorBidi"/>
          <w:i/>
          <w:iCs/>
          <w:sz w:val="20"/>
          <w:szCs w:val="20"/>
        </w:rPr>
        <w:t xml:space="preserve"> </w:t>
      </w:r>
      <m:oMath>
        <m:r>
          <m:rPr>
            <m:scr m:val="fraktur"/>
          </m:rPr>
          <w:rPr>
            <w:rFonts w:ascii="Cambria Math" w:eastAsiaTheme="minorEastAsia" w:hAnsi="Cambria Math" w:cstheme="majorBidi"/>
            <w:sz w:val="20"/>
            <w:szCs w:val="20"/>
          </w:rPr>
          <m:t>g</m:t>
        </m:r>
      </m:oMath>
      <w:r w:rsidR="006A0836" w:rsidRPr="00BF28B1">
        <w:rPr>
          <w:rFonts w:asciiTheme="majorBidi" w:eastAsiaTheme="minorEastAsia" w:hAnsiTheme="majorBidi" w:cstheme="majorBidi"/>
          <w:i/>
          <w:iCs/>
          <w:sz w:val="20"/>
          <w:szCs w:val="20"/>
        </w:rPr>
        <w:t xml:space="preserve">, </w:t>
      </w:r>
      <w:r w:rsidR="00E21B38" w:rsidRPr="00BF28B1">
        <w:rPr>
          <w:rFonts w:asciiTheme="majorBidi" w:eastAsiaTheme="minorEastAsia" w:hAnsiTheme="majorBidi" w:cstheme="majorBidi"/>
          <w:i/>
          <w:iCs/>
          <w:sz w:val="20"/>
          <w:szCs w:val="20"/>
        </w:rPr>
        <w:t xml:space="preserve">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oMath>
      <w:r w:rsidR="00E21B38" w:rsidRPr="00BF28B1">
        <w:rPr>
          <w:rFonts w:asciiTheme="majorBidi" w:eastAsiaTheme="minorEastAsia" w:hAnsiTheme="majorBidi" w:cstheme="majorBidi"/>
          <w:i/>
          <w:iCs/>
          <w:sz w:val="20"/>
          <w:szCs w:val="20"/>
        </w:rPr>
        <w:t xml:space="preserve"> such that the LMI equation (11)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3A6DB2" w:rsidRPr="008E7593" w:rsidTr="00DA487B">
        <w:tc>
          <w:tcPr>
            <w:tcW w:w="7763" w:type="dxa"/>
            <w:vAlign w:val="center"/>
          </w:tcPr>
          <w:p w:rsidR="003A6DB2" w:rsidRPr="003D093E" w:rsidRDefault="003A6DB2" w:rsidP="000D6B32">
            <w:pPr>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w:lastRenderedPageBreak/>
                  <m:t>Θ</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m:rPr>
                              <m:scr m:val="fraktur"/>
                            </m:rPr>
                            <w:rPr>
                              <w:rFonts w:ascii="Cambria Math" w:eastAsiaTheme="minorEastAsia" w:hAnsi="Cambria Math" w:cstheme="majorBidi"/>
                              <w:sz w:val="20"/>
                              <w:szCs w:val="20"/>
                            </w:rPr>
                            <m:t>Q</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+A</m:t>
                          </m:r>
                          <m:r>
                            <m:rPr>
                              <m:scr m:val="fraktur"/>
                            </m:rPr>
                            <w:rPr>
                              <w:rFonts w:ascii="Cambria Math" w:eastAsiaTheme="minorEastAsia" w:hAnsi="Cambria Math" w:cstheme="majorBidi"/>
                              <w:sz w:val="20"/>
                              <w:szCs w:val="20"/>
                            </w:rPr>
                            <m:t>Q</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e>
                        <m:e>
                          <m:r>
                            <m:rPr>
                              <m:scr m:val="fraktur"/>
                            </m:rPr>
                            <w:rPr>
                              <w:rFonts w:ascii="Cambria Math" w:eastAsiaTheme="minorEastAsia" w:hAnsi="Cambria Math" w:cstheme="majorBidi"/>
                              <w:sz w:val="20"/>
                              <w:szCs w:val="20"/>
                            </w:rPr>
                            <m:t>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-Γ</m:t>
                          </m:r>
                          <m:r>
                            <m:rPr>
                              <m:scr m:val="script"/>
                            </m:rPr>
                            <w:rPr>
                              <w:rFonts w:ascii="Cambria Math" w:eastAsiaTheme="minorEastAsia" w:hAnsi="Cambria Math" w:cstheme="majorBidi"/>
                              <w:sz w:val="20"/>
                              <w:szCs w:val="20"/>
                            </w:rPr>
                            <m:t>I</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g</m:t>
                              </m:r>
                            </m:e>
                            <m:sup>
                              <m:r>
                                <w:rPr>
                                  <w:rFonts w:ascii="Cambria Math" w:eastAsiaTheme="minorEastAsia" w:hAnsi="Cambria Math" w:cstheme="majorBidi"/>
                                  <w:sz w:val="20"/>
                                  <w:szCs w:val="20"/>
                                </w:rPr>
                                <m:t>-1</m:t>
                              </m:r>
                            </m:sup>
                          </m:sSup>
                          <m:r>
                            <m:rPr>
                              <m:scr m:val="script"/>
                            </m:rPr>
                            <w:rPr>
                              <w:rFonts w:ascii="Cambria Math" w:eastAsiaTheme="minorEastAsia" w:hAnsi="Cambria Math" w:cstheme="majorBidi"/>
                              <w:sz w:val="20"/>
                              <w:szCs w:val="20"/>
                            </w:rPr>
                            <m:t>I</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m:rPr>
                              <m:scr m:val="script"/>
                            </m:rPr>
                            <w:rPr>
                              <w:rFonts w:ascii="Cambria Math" w:eastAsiaTheme="minorEastAsia" w:hAnsi="Cambria Math" w:cstheme="majorBidi"/>
                              <w:sz w:val="20"/>
                              <w:szCs w:val="20"/>
                            </w:rPr>
                            <m:t>I</m:t>
                          </m:r>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3A6DB2" w:rsidRPr="008E7593" w:rsidRDefault="003A6DB2"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w:t>
            </w:r>
            <w:r w:rsidR="00A86FF6">
              <w:rPr>
                <w:rFonts w:asciiTheme="majorBidi" w:hAnsiTheme="majorBidi" w:cstheme="majorBidi"/>
                <w:sz w:val="20"/>
                <w:szCs w:val="20"/>
              </w:rPr>
              <w:t>a</w:t>
            </w:r>
            <w:r w:rsidRPr="008E7593">
              <w:rPr>
                <w:rFonts w:asciiTheme="majorBidi" w:hAnsiTheme="majorBidi" w:cstheme="majorBidi"/>
                <w:sz w:val="20"/>
                <w:szCs w:val="20"/>
              </w:rPr>
              <w:t>)</w:t>
            </w:r>
          </w:p>
        </w:tc>
      </w:tr>
    </w:tbl>
    <w:p w:rsidR="00E21B38" w:rsidRPr="00BF28B1" w:rsidRDefault="00A86FF6" w:rsidP="000D6B32">
      <w:pPr>
        <w:spacing w:line="24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50"/>
      </w:tblGrid>
      <w:tr w:rsidR="00A86FF6" w:rsidRPr="008E7593" w:rsidTr="00DA487B">
        <w:tc>
          <w:tcPr>
            <w:tcW w:w="7763" w:type="dxa"/>
            <w:vAlign w:val="center"/>
          </w:tcPr>
          <w:p w:rsidR="00A86FF6" w:rsidRPr="00A86FF6"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m:rPr>
                    <m:scr m:val="fraktur"/>
                  </m:rPr>
                  <w:rPr>
                    <w:rFonts w:ascii="Cambria Math" w:eastAsiaTheme="minorEastAsia" w:hAnsi="Cambria Math" w:cstheme="majorBidi"/>
                    <w:sz w:val="20"/>
                    <w:szCs w:val="20"/>
                  </w:rPr>
                  <m:t>X+Q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p w:rsidR="00A86FF6" w:rsidRPr="003D093E"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r>
                  <w:rPr>
                    <w:rFonts w:ascii="Cambria Math" w:eastAsiaTheme="minorEastAsia" w:hAnsi="Cambria Math" w:cstheme="majorBidi"/>
                    <w:sz w:val="20"/>
                    <w:szCs w:val="20"/>
                  </w:rPr>
                  <m:t xml:space="preserve">=-2 </m:t>
                </m:r>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m:rPr>
                    <m:scr m:val="fraktur"/>
                  </m:rPr>
                  <w:rPr>
                    <w:rFonts w:ascii="Cambria Math" w:eastAsiaTheme="minorEastAsia" w:hAnsi="Cambria Math" w:cstheme="majorBidi"/>
                    <w:sz w:val="20"/>
                    <w:szCs w:val="20"/>
                  </w:rPr>
                  <m:t>M+M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tc>
        <w:tc>
          <w:tcPr>
            <w:tcW w:w="550" w:type="dxa"/>
            <w:vAlign w:val="center"/>
          </w:tcPr>
          <w:p w:rsidR="00A86FF6" w:rsidRPr="008E7593" w:rsidRDefault="00A86FF6"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11b</w:t>
            </w:r>
            <w:r w:rsidRPr="008E7593">
              <w:rPr>
                <w:rFonts w:asciiTheme="majorBidi" w:hAnsiTheme="majorBidi" w:cstheme="majorBidi"/>
                <w:sz w:val="20"/>
                <w:szCs w:val="20"/>
              </w:rPr>
              <w:t>)</w:t>
            </w:r>
          </w:p>
        </w:tc>
      </w:tr>
    </w:tbl>
    <w:p w:rsidR="006F4851" w:rsidRPr="00BF28B1" w:rsidRDefault="00A86FF6" w:rsidP="000D6B32">
      <w:pPr>
        <w:spacing w:line="24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 xml:space="preserve">Then, </w:t>
      </w:r>
      <m:oMath>
        <m:r>
          <w:rPr>
            <w:rFonts w:ascii="Cambria Math" w:eastAsiaTheme="minorEastAsia" w:hAnsi="Cambria Math" w:cstheme="majorBidi"/>
            <w:sz w:val="20"/>
            <w:szCs w:val="20"/>
          </w:rPr>
          <m:t>Λ=</m:t>
        </m:r>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iCs/>
                <w:sz w:val="20"/>
                <w:szCs w:val="20"/>
              </w:rPr>
            </m:ctrlPr>
          </m:sSupPr>
          <m:e>
            <m:r>
              <m:rPr>
                <m:scr m:val="fraktur"/>
              </m:rPr>
              <w:rPr>
                <w:rFonts w:ascii="Cambria Math" w:eastAsiaTheme="minorEastAsia" w:hAnsi="Cambria Math" w:cstheme="majorBidi"/>
                <w:sz w:val="20"/>
                <w:szCs w:val="20"/>
              </w:rPr>
              <m:t>M</m:t>
            </m:r>
          </m:e>
          <m:sup>
            <m:r>
              <w:rPr>
                <w:rFonts w:ascii="Cambria Math" w:eastAsiaTheme="minorEastAsia" w:hAnsi="Cambria Math" w:cstheme="majorBidi"/>
                <w:sz w:val="20"/>
                <w:szCs w:val="20"/>
              </w:rPr>
              <m:t>-1</m:t>
            </m:r>
          </m:sup>
        </m:sSup>
      </m:oMath>
      <w:r w:rsidR="00BF28B1" w:rsidRPr="00BF28B1">
        <w:rPr>
          <w:rFonts w:asciiTheme="majorBidi" w:eastAsiaTheme="minorEastAsia" w:hAnsiTheme="majorBidi" w:cstheme="majorBidi"/>
          <w:i/>
          <w:iCs/>
          <w:sz w:val="20"/>
          <w:szCs w:val="20"/>
        </w:rPr>
        <w:t>.</w:t>
      </w:r>
    </w:p>
    <w:p w:rsidR="00D6179D" w:rsidRPr="008E7593" w:rsidRDefault="00391674" w:rsidP="000D6B32">
      <w:pPr>
        <w:pStyle w:val="ListParagraph"/>
        <w:numPr>
          <w:ilvl w:val="0"/>
          <w:numId w:val="9"/>
        </w:num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Numerical example</w:t>
      </w:r>
    </w:p>
    <w:p w:rsidR="00424237" w:rsidRPr="008E7593" w:rsidRDefault="00424237" w:rsidP="000D6B32">
      <w:pPr>
        <w:pStyle w:val="ListParagraph"/>
        <w:numPr>
          <w:ilvl w:val="1"/>
          <w:numId w:val="9"/>
        </w:numPr>
        <w:spacing w:line="240" w:lineRule="auto"/>
        <w:jc w:val="both"/>
        <w:rPr>
          <w:rFonts w:asciiTheme="majorBidi" w:eastAsiaTheme="minorEastAsia" w:hAnsiTheme="majorBidi" w:cstheme="majorBidi"/>
          <w:b/>
          <w:bCs/>
          <w:sz w:val="20"/>
          <w:szCs w:val="20"/>
        </w:rPr>
      </w:pPr>
      <w:r w:rsidRPr="0002570B">
        <w:rPr>
          <w:rFonts w:asciiTheme="majorBidi" w:eastAsiaTheme="minorEastAsia" w:hAnsiTheme="majorBidi" w:cstheme="majorBidi"/>
          <w:b/>
          <w:bCs/>
          <w:noProof/>
          <w:sz w:val="20"/>
          <w:szCs w:val="20"/>
        </w:rPr>
        <w:t>Modeling</w:t>
      </w:r>
      <w:r w:rsidRPr="008E7593">
        <w:rPr>
          <w:rFonts w:asciiTheme="majorBidi" w:eastAsiaTheme="minorEastAsia" w:hAnsiTheme="majorBidi" w:cstheme="majorBidi"/>
          <w:b/>
          <w:bCs/>
          <w:sz w:val="20"/>
          <w:szCs w:val="20"/>
        </w:rPr>
        <w:t xml:space="preserve"> of open loop plant</w:t>
      </w:r>
    </w:p>
    <w:p w:rsidR="00F27ED6" w:rsidRDefault="00391674" w:rsidP="000D6B32">
      <w:pPr>
        <w:spacing w:line="240" w:lineRule="auto"/>
        <w:ind w:firstLine="360"/>
        <w:jc w:val="both"/>
        <w:rPr>
          <w:rFonts w:asciiTheme="majorBidi" w:eastAsiaTheme="minorEastAsia" w:hAnsiTheme="majorBidi" w:cstheme="majorBidi"/>
          <w:iCs/>
          <w:noProof/>
          <w:sz w:val="20"/>
          <w:szCs w:val="20"/>
        </w:rPr>
      </w:pPr>
      <w:r w:rsidRPr="008E7593">
        <w:rPr>
          <w:rFonts w:asciiTheme="majorBidi" w:eastAsiaTheme="minorEastAsia" w:hAnsiTheme="majorBidi" w:cstheme="majorBidi"/>
          <w:iCs/>
          <w:sz w:val="20"/>
          <w:szCs w:val="20"/>
        </w:rPr>
        <w:t xml:space="preserve">In this section, the </w:t>
      </w:r>
      <w:r w:rsidR="00B7229A">
        <w:rPr>
          <w:rFonts w:asciiTheme="majorBidi" w:eastAsiaTheme="minorEastAsia" w:hAnsiTheme="majorBidi" w:cstheme="majorBidi"/>
          <w:iCs/>
          <w:sz w:val="20"/>
          <w:szCs w:val="20"/>
        </w:rPr>
        <w:t xml:space="preserve">observer-based AW compensator </w:t>
      </w:r>
      <w:r w:rsidRPr="008E7593">
        <w:rPr>
          <w:rFonts w:asciiTheme="majorBidi" w:eastAsiaTheme="minorEastAsia" w:hAnsiTheme="majorBidi" w:cstheme="majorBidi"/>
          <w:iCs/>
          <w:sz w:val="20"/>
          <w:szCs w:val="20"/>
        </w:rPr>
        <w:t xml:space="preserve">is implemented on </w:t>
      </w:r>
      <w:r w:rsidR="00B7229A">
        <w:rPr>
          <w:rFonts w:asciiTheme="majorBidi" w:eastAsiaTheme="minorEastAsia" w:hAnsiTheme="majorBidi" w:cstheme="majorBidi"/>
          <w:iCs/>
          <w:sz w:val="20"/>
          <w:szCs w:val="20"/>
        </w:rPr>
        <w:t>a smart structure which is oscillating under the effect of a bounded disturbance signal</w:t>
      </w:r>
      <w:r w:rsidRPr="008E7593">
        <w:rPr>
          <w:rFonts w:asciiTheme="majorBidi" w:eastAsiaTheme="minorEastAsia" w:hAnsiTheme="majorBidi" w:cstheme="majorBidi"/>
          <w:iCs/>
          <w:sz w:val="20"/>
          <w:szCs w:val="20"/>
        </w:rPr>
        <w:t xml:space="preserve">. </w:t>
      </w:r>
      <w:r w:rsidR="00F27ED6" w:rsidRPr="008E7593">
        <w:rPr>
          <w:rFonts w:asciiTheme="majorBidi" w:eastAsiaTheme="minorEastAsia" w:hAnsiTheme="majorBidi" w:cstheme="majorBidi"/>
          <w:iCs/>
          <w:sz w:val="20"/>
          <w:szCs w:val="20"/>
        </w:rPr>
        <w:t xml:space="preserve">The objective of </w:t>
      </w:r>
      <w:r w:rsidR="00B7229A">
        <w:rPr>
          <w:rFonts w:asciiTheme="majorBidi" w:eastAsiaTheme="minorEastAsia" w:hAnsiTheme="majorBidi" w:cstheme="majorBidi"/>
          <w:iCs/>
          <w:sz w:val="20"/>
          <w:szCs w:val="20"/>
        </w:rPr>
        <w:t>AWDRC</w:t>
      </w:r>
      <w:r w:rsidR="00F27ED6" w:rsidRPr="008E7593">
        <w:rPr>
          <w:rFonts w:asciiTheme="majorBidi" w:eastAsiaTheme="minorEastAsia" w:hAnsiTheme="majorBidi" w:cstheme="majorBidi"/>
          <w:iCs/>
          <w:sz w:val="20"/>
          <w:szCs w:val="20"/>
        </w:rPr>
        <w:t xml:space="preserve"> is to </w:t>
      </w:r>
      <w:r w:rsidR="00B7229A">
        <w:rPr>
          <w:rFonts w:asciiTheme="majorBidi" w:eastAsiaTheme="minorEastAsia" w:hAnsiTheme="majorBidi" w:cstheme="majorBidi"/>
          <w:iCs/>
          <w:sz w:val="20"/>
          <w:szCs w:val="20"/>
        </w:rPr>
        <w:t>attenuate</w:t>
      </w:r>
      <w:r w:rsidR="00F27ED6" w:rsidRPr="008E7593">
        <w:rPr>
          <w:rFonts w:asciiTheme="majorBidi" w:eastAsiaTheme="minorEastAsia" w:hAnsiTheme="majorBidi" w:cstheme="majorBidi"/>
          <w:iCs/>
          <w:sz w:val="20"/>
          <w:szCs w:val="20"/>
        </w:rPr>
        <w:t xml:space="preserve"> the </w:t>
      </w:r>
      <w:r w:rsidR="00B7229A">
        <w:rPr>
          <w:rFonts w:asciiTheme="majorBidi" w:eastAsiaTheme="minorEastAsia" w:hAnsiTheme="majorBidi" w:cstheme="majorBidi"/>
          <w:iCs/>
          <w:sz w:val="20"/>
          <w:szCs w:val="20"/>
        </w:rPr>
        <w:t>vibration</w:t>
      </w:r>
      <w:r w:rsidR="00F27ED6" w:rsidRPr="008E7593">
        <w:rPr>
          <w:rFonts w:asciiTheme="majorBidi" w:eastAsiaTheme="minorEastAsia" w:hAnsiTheme="majorBidi" w:cstheme="majorBidi"/>
          <w:iCs/>
          <w:sz w:val="20"/>
          <w:szCs w:val="20"/>
        </w:rPr>
        <w:t xml:space="preserve"> of the </w:t>
      </w:r>
      <w:r w:rsidR="00B7229A">
        <w:rPr>
          <w:rFonts w:asciiTheme="majorBidi" w:eastAsiaTheme="minorEastAsia" w:hAnsiTheme="majorBidi" w:cstheme="majorBidi"/>
          <w:iCs/>
          <w:sz w:val="20"/>
          <w:szCs w:val="20"/>
        </w:rPr>
        <w:t>structure</w:t>
      </w:r>
      <w:r w:rsidR="00F27ED6" w:rsidRPr="008E7593">
        <w:rPr>
          <w:rFonts w:asciiTheme="majorBidi" w:eastAsiaTheme="minorEastAsia" w:hAnsiTheme="majorBidi" w:cstheme="majorBidi"/>
          <w:iCs/>
          <w:sz w:val="20"/>
          <w:szCs w:val="20"/>
        </w:rPr>
        <w:t xml:space="preserve"> at the </w:t>
      </w:r>
      <w:r w:rsidR="00B7229A">
        <w:rPr>
          <w:rFonts w:asciiTheme="majorBidi" w:eastAsiaTheme="minorEastAsia" w:hAnsiTheme="majorBidi" w:cstheme="majorBidi"/>
          <w:iCs/>
          <w:sz w:val="20"/>
          <w:szCs w:val="20"/>
        </w:rPr>
        <w:t>system</w:t>
      </w:r>
      <w:r w:rsidR="00F27ED6" w:rsidRPr="008E7593">
        <w:rPr>
          <w:rFonts w:asciiTheme="majorBidi" w:eastAsiaTheme="minorEastAsia" w:hAnsiTheme="majorBidi" w:cstheme="majorBidi"/>
          <w:iCs/>
          <w:sz w:val="20"/>
          <w:szCs w:val="20"/>
        </w:rPr>
        <w:t xml:space="preserve"> </w:t>
      </w:r>
      <w:r w:rsidR="00F27ED6" w:rsidRPr="0002570B">
        <w:rPr>
          <w:rFonts w:asciiTheme="majorBidi" w:eastAsiaTheme="minorEastAsia" w:hAnsiTheme="majorBidi" w:cstheme="majorBidi"/>
          <w:iCs/>
          <w:noProof/>
          <w:sz w:val="20"/>
          <w:szCs w:val="20"/>
        </w:rPr>
        <w:t>output</w:t>
      </w:r>
      <w:r w:rsidR="0002570B">
        <w:rPr>
          <w:rFonts w:asciiTheme="majorBidi" w:eastAsiaTheme="minorEastAsia" w:hAnsiTheme="majorBidi" w:cstheme="majorBidi"/>
          <w:iCs/>
          <w:noProof/>
          <w:sz w:val="20"/>
          <w:szCs w:val="20"/>
        </w:rPr>
        <w:t>. Additionally, i</w:t>
      </w:r>
      <w:r w:rsidR="00B7229A">
        <w:rPr>
          <w:rFonts w:asciiTheme="majorBidi" w:eastAsiaTheme="minorEastAsia" w:hAnsiTheme="majorBidi" w:cstheme="majorBidi"/>
          <w:iCs/>
          <w:sz w:val="20"/>
          <w:szCs w:val="20"/>
        </w:rPr>
        <w:t xml:space="preserve">f the saturation appears in the actuation elements, the AW compensator accounts </w:t>
      </w:r>
      <w:r w:rsidR="00B7229A" w:rsidRPr="0002570B">
        <w:rPr>
          <w:rFonts w:asciiTheme="majorBidi" w:eastAsiaTheme="minorEastAsia" w:hAnsiTheme="majorBidi" w:cstheme="majorBidi"/>
          <w:iCs/>
          <w:noProof/>
          <w:sz w:val="20"/>
          <w:szCs w:val="20"/>
        </w:rPr>
        <w:t>for the matter</w:t>
      </w:r>
      <w:r w:rsidR="00B7229A">
        <w:rPr>
          <w:rFonts w:asciiTheme="majorBidi" w:eastAsiaTheme="minorEastAsia" w:hAnsiTheme="majorBidi" w:cstheme="majorBidi"/>
          <w:iCs/>
          <w:sz w:val="20"/>
          <w:szCs w:val="20"/>
        </w:rPr>
        <w:t xml:space="preserve"> to keep the stability of the system</w:t>
      </w:r>
      <w:r w:rsidR="00EF618E">
        <w:rPr>
          <w:rFonts w:asciiTheme="majorBidi" w:eastAsiaTheme="minorEastAsia" w:hAnsiTheme="majorBidi" w:cstheme="majorBidi"/>
          <w:iCs/>
          <w:sz w:val="20"/>
          <w:szCs w:val="20"/>
        </w:rPr>
        <w:t xml:space="preserve"> and if </w:t>
      </w:r>
      <m:oMath>
        <m:r>
          <w:rPr>
            <w:rFonts w:ascii="Cambria Math" w:eastAsiaTheme="minorEastAsia" w:hAnsi="Cambria Math" w:cstheme="majorBidi"/>
            <w:sz w:val="20"/>
            <w:szCs w:val="20"/>
          </w:rPr>
          <m:t>ν=0</m:t>
        </m:r>
      </m:oMath>
      <w:r w:rsidR="00EF618E">
        <w:rPr>
          <w:rFonts w:asciiTheme="majorBidi" w:eastAsiaTheme="minorEastAsia" w:hAnsiTheme="majorBidi" w:cstheme="majorBidi"/>
          <w:sz w:val="20"/>
          <w:szCs w:val="20"/>
        </w:rPr>
        <w:t>, the controller should recover from wind-up state</w:t>
      </w:r>
      <w:r w:rsidR="00F27ED6"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 xml:space="preserve">The </w:t>
      </w:r>
      <w:r w:rsidR="00B7229A">
        <w:rPr>
          <w:rFonts w:asciiTheme="majorBidi" w:eastAsiaTheme="minorEastAsia" w:hAnsiTheme="majorBidi" w:cstheme="majorBidi"/>
          <w:iCs/>
          <w:sz w:val="20"/>
          <w:szCs w:val="20"/>
        </w:rPr>
        <w:t>plant configuration, as</w:t>
      </w:r>
      <w:r w:rsidRPr="008E7593">
        <w:rPr>
          <w:rFonts w:asciiTheme="majorBidi" w:eastAsiaTheme="minorEastAsia" w:hAnsiTheme="majorBidi" w:cstheme="majorBidi"/>
          <w:iCs/>
          <w:sz w:val="20"/>
          <w:szCs w:val="20"/>
        </w:rPr>
        <w:t xml:space="preserve"> </w:t>
      </w:r>
      <w:r w:rsidR="00B7229A">
        <w:rPr>
          <w:rFonts w:asciiTheme="majorBidi" w:eastAsiaTheme="minorEastAsia" w:hAnsiTheme="majorBidi" w:cstheme="majorBidi"/>
          <w:iCs/>
          <w:sz w:val="20"/>
          <w:szCs w:val="20"/>
        </w:rPr>
        <w:t xml:space="preserve">shown in Fig. 3, </w:t>
      </w:r>
      <w:r w:rsidRPr="008E7593">
        <w:rPr>
          <w:rFonts w:asciiTheme="majorBidi" w:eastAsiaTheme="minorEastAsia" w:hAnsiTheme="majorBidi" w:cstheme="majorBidi"/>
          <w:iCs/>
          <w:sz w:val="20"/>
          <w:szCs w:val="20"/>
        </w:rPr>
        <w:t xml:space="preserve">consists of a clamped-free aluminum </w:t>
      </w:r>
      <w:r w:rsidRPr="008E7593">
        <w:rPr>
          <w:rFonts w:asciiTheme="majorBidi" w:eastAsiaTheme="minorEastAsia" w:hAnsiTheme="majorBidi" w:cstheme="majorBidi"/>
          <w:iCs/>
          <w:noProof/>
          <w:sz w:val="20"/>
          <w:szCs w:val="20"/>
        </w:rPr>
        <w:t>beam</w:t>
      </w:r>
      <w:r w:rsidRPr="008E7593">
        <w:rPr>
          <w:rFonts w:asciiTheme="majorBidi" w:eastAsiaTheme="minorEastAsia" w:hAnsiTheme="majorBidi" w:cstheme="majorBidi"/>
          <w:iCs/>
          <w:sz w:val="20"/>
          <w:szCs w:val="20"/>
        </w:rPr>
        <w:t xml:space="preserve"> with Young’s modulus 70 </w:t>
      </w:r>
      <w:r w:rsidRPr="008E7593">
        <w:rPr>
          <w:rFonts w:asciiTheme="majorBidi" w:eastAsiaTheme="minorEastAsia" w:hAnsiTheme="majorBidi" w:cstheme="majorBidi"/>
          <w:iCs/>
          <w:noProof/>
          <w:sz w:val="20"/>
          <w:szCs w:val="20"/>
        </w:rPr>
        <w:t>G</w:t>
      </w:r>
      <w:r w:rsidR="00EE0150" w:rsidRPr="008E7593">
        <w:rPr>
          <w:rFonts w:asciiTheme="majorBidi" w:eastAsiaTheme="minorEastAsia" w:hAnsiTheme="majorBidi" w:cstheme="majorBidi"/>
          <w:iCs/>
          <w:noProof/>
          <w:sz w:val="20"/>
          <w:szCs w:val="20"/>
        </w:rPr>
        <w:t>p</w:t>
      </w:r>
      <w:r w:rsidRPr="008E7593">
        <w:rPr>
          <w:rFonts w:asciiTheme="majorBidi" w:eastAsiaTheme="minorEastAsia" w:hAnsiTheme="majorBidi" w:cstheme="majorBidi"/>
          <w:iCs/>
          <w:noProof/>
          <w:sz w:val="20"/>
          <w:szCs w:val="20"/>
        </w:rPr>
        <w:t>a</w:t>
      </w:r>
      <w:r w:rsidRPr="008E7593">
        <w:rPr>
          <w:rFonts w:asciiTheme="majorBidi" w:eastAsiaTheme="minorEastAsia" w:hAnsiTheme="majorBidi" w:cstheme="majorBidi"/>
          <w:iCs/>
          <w:sz w:val="20"/>
          <w:szCs w:val="20"/>
        </w:rPr>
        <w:t xml:space="preserve"> and density 2.7 g/cm³</w:t>
      </w:r>
      <w:r w:rsidR="00075620" w:rsidRPr="008E7593">
        <w:rPr>
          <w:rFonts w:asciiTheme="majorBidi" w:eastAsiaTheme="minorEastAsia" w:hAnsiTheme="majorBidi" w:cstheme="majorBidi"/>
          <w:iCs/>
          <w:sz w:val="20"/>
          <w:szCs w:val="20"/>
        </w:rPr>
        <w:t xml:space="preserve"> and two piezo-patches</w:t>
      </w:r>
      <w:r w:rsidR="00892B31">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30×50×0.5</m:t>
        </m:r>
      </m:oMath>
      <w:r w:rsidR="00892B31">
        <w:rPr>
          <w:rFonts w:asciiTheme="majorBidi" w:eastAsiaTheme="minorEastAsia" w:hAnsiTheme="majorBidi" w:cstheme="majorBidi"/>
          <w:iCs/>
          <w:sz w:val="20"/>
          <w:szCs w:val="20"/>
        </w:rPr>
        <w:t xml:space="preserve"> mm)</w:t>
      </w:r>
      <w:r w:rsidR="00075620" w:rsidRPr="008E7593">
        <w:rPr>
          <w:rFonts w:asciiTheme="majorBidi" w:eastAsiaTheme="minorEastAsia" w:hAnsiTheme="majorBidi" w:cstheme="majorBidi"/>
          <w:iCs/>
          <w:sz w:val="20"/>
          <w:szCs w:val="20"/>
        </w:rPr>
        <w:t xml:space="preserve"> bounded on one side of the </w:t>
      </w:r>
      <w:r w:rsidR="00EE0150" w:rsidRPr="008E7593">
        <w:rPr>
          <w:rFonts w:asciiTheme="majorBidi" w:eastAsiaTheme="minorEastAsia" w:hAnsiTheme="majorBidi" w:cstheme="majorBidi"/>
          <w:iCs/>
          <w:noProof/>
          <w:sz w:val="20"/>
          <w:szCs w:val="20"/>
        </w:rPr>
        <w:t>structure</w:t>
      </w:r>
      <w:r w:rsidRPr="008E7593">
        <w:rPr>
          <w:rFonts w:asciiTheme="majorBidi" w:eastAsiaTheme="minorEastAsia" w:hAnsiTheme="majorBidi" w:cstheme="majorBidi"/>
          <w:iCs/>
          <w:noProof/>
          <w:sz w:val="20"/>
          <w:szCs w:val="20"/>
        </w:rPr>
        <w:t>.</w:t>
      </w:r>
      <w:r w:rsidR="00075620" w:rsidRPr="008E7593">
        <w:rPr>
          <w:rFonts w:asciiTheme="majorBidi" w:eastAsiaTheme="minorEastAsia" w:hAnsiTheme="majorBidi" w:cstheme="majorBidi"/>
          <w:iCs/>
          <w:noProof/>
          <w:sz w:val="20"/>
          <w:szCs w:val="20"/>
        </w:rPr>
        <w:t xml:space="preserve"> The piezo-actuators</w:t>
      </w:r>
      <w:r w:rsidR="00F27ED6" w:rsidRPr="008E7593">
        <w:rPr>
          <w:rFonts w:asciiTheme="majorBidi" w:eastAsiaTheme="minorEastAsia" w:hAnsiTheme="majorBidi" w:cstheme="majorBidi"/>
          <w:iCs/>
          <w:noProof/>
          <w:sz w:val="20"/>
          <w:szCs w:val="20"/>
        </w:rPr>
        <w:t xml:space="preserve"> (DuraActTM P-876.A15)</w:t>
      </w:r>
      <w:r w:rsidR="00075620" w:rsidRPr="008E7593">
        <w:rPr>
          <w:rFonts w:asciiTheme="majorBidi" w:eastAsiaTheme="minorEastAsia" w:hAnsiTheme="majorBidi" w:cstheme="majorBidi"/>
          <w:iCs/>
          <w:noProof/>
          <w:sz w:val="20"/>
          <w:szCs w:val="20"/>
        </w:rPr>
        <w:t xml:space="preserve"> are </w:t>
      </w:r>
      <w:r w:rsidR="00892B31">
        <w:rPr>
          <w:rFonts w:asciiTheme="majorBidi" w:eastAsiaTheme="minorEastAsia" w:hAnsiTheme="majorBidi" w:cstheme="majorBidi"/>
          <w:iCs/>
          <w:noProof/>
          <w:sz w:val="20"/>
          <w:szCs w:val="20"/>
        </w:rPr>
        <w:t xml:space="preserve">activated in operating voltage range of </w:t>
      </w:r>
      <w:r w:rsidR="00892B31" w:rsidRPr="00892B31">
        <w:rPr>
          <w:rFonts w:asciiTheme="majorBidi" w:eastAsiaTheme="minorEastAsia" w:hAnsiTheme="majorBidi" w:cstheme="majorBidi"/>
          <w:iCs/>
          <w:noProof/>
          <w:sz w:val="20"/>
          <w:szCs w:val="20"/>
        </w:rPr>
        <w:t>[-</w:t>
      </w:r>
      <w:r w:rsidR="00DA2B16">
        <w:rPr>
          <w:rFonts w:asciiTheme="majorBidi" w:eastAsiaTheme="minorEastAsia" w:hAnsiTheme="majorBidi" w:cstheme="majorBidi"/>
          <w:iCs/>
          <w:noProof/>
          <w:sz w:val="20"/>
          <w:szCs w:val="20"/>
        </w:rPr>
        <w:t>1</w:t>
      </w:r>
      <w:r w:rsidR="00892B31" w:rsidRPr="00892B31">
        <w:rPr>
          <w:rFonts w:asciiTheme="majorBidi" w:eastAsiaTheme="minorEastAsia" w:hAnsiTheme="majorBidi" w:cstheme="majorBidi"/>
          <w:iCs/>
          <w:noProof/>
          <w:sz w:val="20"/>
          <w:szCs w:val="20"/>
        </w:rPr>
        <w:t xml:space="preserve">50 </w:t>
      </w:r>
      <w:r w:rsidR="00DA2B16">
        <w:rPr>
          <w:rFonts w:asciiTheme="majorBidi" w:eastAsiaTheme="minorEastAsia" w:hAnsiTheme="majorBidi" w:cstheme="majorBidi"/>
          <w:iCs/>
          <w:noProof/>
          <w:sz w:val="20"/>
          <w:szCs w:val="20"/>
        </w:rPr>
        <w:t>150</w:t>
      </w:r>
      <w:r w:rsidR="00892B31" w:rsidRPr="00892B31">
        <w:rPr>
          <w:rFonts w:asciiTheme="majorBidi" w:eastAsiaTheme="minorEastAsia" w:hAnsiTheme="majorBidi" w:cstheme="majorBidi"/>
          <w:iCs/>
          <w:noProof/>
          <w:sz w:val="20"/>
          <w:szCs w:val="20"/>
        </w:rPr>
        <w:t>] V</w:t>
      </w:r>
      <w:r w:rsidR="00892B31">
        <w:rPr>
          <w:rFonts w:asciiTheme="majorBidi" w:eastAsiaTheme="minorEastAsia" w:hAnsiTheme="majorBidi" w:cstheme="majorBidi"/>
          <w:iCs/>
          <w:noProof/>
          <w:sz w:val="20"/>
          <w:szCs w:val="20"/>
        </w:rPr>
        <w:t xml:space="preserve"> with electrical capactitance of 45 nF, and blocking force of 775 N</w:t>
      </w:r>
      <w:r w:rsidR="00075620" w:rsidRPr="008E7593">
        <w:rPr>
          <w:rFonts w:asciiTheme="majorBidi" w:eastAsiaTheme="minorEastAsia" w:hAnsiTheme="majorBidi" w:cstheme="majorBidi"/>
          <w:iCs/>
          <w:noProof/>
          <w:sz w:val="20"/>
          <w:szCs w:val="20"/>
        </w:rPr>
        <w:t>.</w:t>
      </w:r>
      <w:r w:rsidR="00F27ED6" w:rsidRPr="008E7593">
        <w:rPr>
          <w:rFonts w:asciiTheme="majorBidi" w:eastAsiaTheme="minorEastAsia" w:hAnsiTheme="majorBidi" w:cstheme="majorBidi"/>
          <w:iCs/>
          <w:noProof/>
          <w:sz w:val="20"/>
          <w:szCs w:val="20"/>
        </w:rPr>
        <w:t xml:space="preserve"> </w:t>
      </w:r>
    </w:p>
    <w:p w:rsidR="00181BAD" w:rsidRPr="008E7593" w:rsidRDefault="00181BAD" w:rsidP="000D6B32">
      <w:pPr>
        <w:spacing w:line="240" w:lineRule="auto"/>
        <w:ind w:firstLine="360"/>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14:anchorId="0E9E35F8" wp14:editId="66891307">
            <wp:extent cx="2160000" cy="13463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jpg"/>
                    <pic:cNvPicPr/>
                  </pic:nvPicPr>
                  <pic:blipFill rotWithShape="1">
                    <a:blip r:embed="rId11">
                      <a:extLst>
                        <a:ext uri="{28A0092B-C50C-407E-A947-70E740481C1C}">
                          <a14:useLocalDpi xmlns:a14="http://schemas.microsoft.com/office/drawing/2010/main" val="0"/>
                        </a:ext>
                      </a:extLst>
                    </a:blip>
                    <a:srcRect t="13941"/>
                    <a:stretch/>
                  </pic:blipFill>
                  <pic:spPr bwMode="auto">
                    <a:xfrm>
                      <a:off x="0" y="0"/>
                      <a:ext cx="2160000" cy="1346348"/>
                    </a:xfrm>
                    <a:prstGeom prst="rect">
                      <a:avLst/>
                    </a:prstGeom>
                    <a:ln>
                      <a:noFill/>
                    </a:ln>
                    <a:extLst>
                      <a:ext uri="{53640926-AAD7-44D8-BBD7-CCE9431645EC}">
                        <a14:shadowObscured xmlns:a14="http://schemas.microsoft.com/office/drawing/2010/main"/>
                      </a:ext>
                    </a:extLst>
                  </pic:spPr>
                </pic:pic>
              </a:graphicData>
            </a:graphic>
          </wp:inline>
        </w:drawing>
      </w:r>
    </w:p>
    <w:p w:rsidR="00181BAD" w:rsidRPr="008E7593" w:rsidRDefault="00181BAD" w:rsidP="000D6B32">
      <w:pPr>
        <w:spacing w:line="240" w:lineRule="auto"/>
        <w:ind w:firstLine="360"/>
        <w:jc w:val="center"/>
        <w:rPr>
          <w:rFonts w:asciiTheme="majorBidi" w:eastAsiaTheme="minorEastAsia" w:hAnsiTheme="majorBidi" w:cstheme="majorBidi"/>
          <w:iCs/>
          <w:sz w:val="18"/>
          <w:szCs w:val="18"/>
        </w:rPr>
      </w:pPr>
      <w:r w:rsidRPr="008E7593">
        <w:rPr>
          <w:rFonts w:asciiTheme="majorBidi" w:eastAsiaTheme="minorEastAsia" w:hAnsiTheme="majorBidi" w:cstheme="majorBidi"/>
          <w:iCs/>
          <w:sz w:val="18"/>
          <w:szCs w:val="18"/>
        </w:rPr>
        <w:t xml:space="preserve">Fig. 3 Geometry of the </w:t>
      </w:r>
      <w:r w:rsidRPr="0002570B">
        <w:rPr>
          <w:rFonts w:asciiTheme="majorBidi" w:eastAsiaTheme="minorEastAsia" w:hAnsiTheme="majorBidi" w:cstheme="majorBidi"/>
          <w:iCs/>
          <w:noProof/>
          <w:sz w:val="18"/>
          <w:szCs w:val="18"/>
        </w:rPr>
        <w:t>smart</w:t>
      </w:r>
      <w:r w:rsidRPr="008E7593">
        <w:rPr>
          <w:rFonts w:asciiTheme="majorBidi" w:eastAsiaTheme="minorEastAsia" w:hAnsiTheme="majorBidi" w:cstheme="majorBidi"/>
          <w:iCs/>
          <w:sz w:val="18"/>
          <w:szCs w:val="18"/>
        </w:rPr>
        <w:t xml:space="preserve"> beam</w:t>
      </w:r>
    </w:p>
    <w:p w:rsidR="00075620" w:rsidRDefault="00181BAD" w:rsidP="000D6B32">
      <w:pPr>
        <w:spacing w:before="240" w:line="240" w:lineRule="auto"/>
        <w:ind w:firstLine="360"/>
        <w:jc w:val="both"/>
        <w:rPr>
          <w:rFonts w:asciiTheme="majorBidi" w:eastAsiaTheme="minorEastAsia" w:hAnsiTheme="majorBidi" w:cstheme="majorBidi"/>
          <w:iCs/>
          <w:sz w:val="20"/>
          <w:szCs w:val="20"/>
        </w:rPr>
      </w:pPr>
      <w:r>
        <w:rPr>
          <w:rFonts w:asciiTheme="majorBidi" w:eastAsiaTheme="minorEastAsia" w:hAnsiTheme="majorBidi" w:cstheme="majorBidi"/>
          <w:iCs/>
          <w:sz w:val="20"/>
          <w:szCs w:val="20"/>
        </w:rPr>
        <w:t>Next, first, t</w:t>
      </w:r>
      <w:r w:rsidR="00F27ED6" w:rsidRPr="008E7593">
        <w:rPr>
          <w:rFonts w:asciiTheme="majorBidi" w:eastAsiaTheme="minorEastAsia" w:hAnsiTheme="majorBidi" w:cstheme="majorBidi"/>
          <w:iCs/>
          <w:sz w:val="20"/>
          <w:szCs w:val="20"/>
        </w:rPr>
        <w:t>he controller</w:t>
      </w:r>
      <w:r>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Pr>
          <w:rFonts w:asciiTheme="majorBidi" w:eastAsiaTheme="minorEastAsia" w:hAnsiTheme="majorBidi" w:cstheme="majorBidi"/>
          <w:iCs/>
          <w:sz w:val="20"/>
          <w:szCs w:val="20"/>
        </w:rPr>
        <w:t>)</w:t>
      </w:r>
      <w:r w:rsidR="00F27ED6" w:rsidRPr="008E7593">
        <w:rPr>
          <w:rFonts w:asciiTheme="majorBidi" w:eastAsiaTheme="minorEastAsia" w:hAnsiTheme="majorBidi" w:cstheme="majorBidi"/>
          <w:iCs/>
          <w:sz w:val="20"/>
          <w:szCs w:val="20"/>
        </w:rPr>
        <w:t xml:space="preserve"> and observer system</w:t>
      </w:r>
      <w:r>
        <w:rPr>
          <w:rFonts w:asciiTheme="majorBidi" w:eastAsiaTheme="minorEastAsia" w:hAnsiTheme="majorBidi" w:cstheme="majorBidi"/>
          <w:iCs/>
          <w:sz w:val="20"/>
          <w:szCs w:val="20"/>
        </w:rPr>
        <w:t xml:space="preserve"> (Eq. 3)</w:t>
      </w:r>
      <w:r w:rsidR="00F27ED6" w:rsidRPr="008E7593">
        <w:rPr>
          <w:rFonts w:asciiTheme="majorBidi" w:eastAsiaTheme="minorEastAsia" w:hAnsiTheme="majorBidi" w:cstheme="majorBidi"/>
          <w:iCs/>
          <w:sz w:val="20"/>
          <w:szCs w:val="20"/>
        </w:rPr>
        <w:t xml:space="preserve"> are </w:t>
      </w:r>
      <w:r w:rsidRPr="008E7593">
        <w:rPr>
          <w:rFonts w:asciiTheme="majorBidi" w:eastAsiaTheme="minorEastAsia" w:hAnsiTheme="majorBidi" w:cstheme="majorBidi"/>
          <w:iCs/>
          <w:sz w:val="20"/>
          <w:szCs w:val="20"/>
        </w:rPr>
        <w:t>designed</w:t>
      </w:r>
      <w:r w:rsidR="00F27ED6" w:rsidRPr="008E7593">
        <w:rPr>
          <w:rFonts w:asciiTheme="majorBidi" w:eastAsiaTheme="minorEastAsia" w:hAnsiTheme="majorBidi" w:cstheme="majorBidi"/>
          <w:iCs/>
          <w:sz w:val="20"/>
          <w:szCs w:val="20"/>
        </w:rPr>
        <w:t xml:space="preserve"> based on the results </w:t>
      </w:r>
      <w:r w:rsidR="00F27ED6" w:rsidRPr="008E7593">
        <w:rPr>
          <w:rFonts w:asciiTheme="majorBidi" w:eastAsiaTheme="minorEastAsia" w:hAnsiTheme="majorBidi" w:cstheme="majorBidi"/>
          <w:iCs/>
          <w:noProof/>
          <w:sz w:val="20"/>
          <w:szCs w:val="20"/>
        </w:rPr>
        <w:t>in</w:t>
      </w:r>
      <w:r w:rsidR="00F27ED6" w:rsidRPr="008E7593">
        <w:rPr>
          <w:rFonts w:asciiTheme="majorBidi" w:eastAsiaTheme="minorEastAsia" w:hAnsiTheme="majorBidi" w:cstheme="majorBidi"/>
          <w:iCs/>
          <w:sz w:val="20"/>
          <w:szCs w:val="20"/>
        </w:rPr>
        <w:t xml:space="preserve"> Theorem 1. The closed-loop system configuration </w:t>
      </w:r>
      <w:r w:rsidR="00F27ED6" w:rsidRPr="008E7593">
        <w:rPr>
          <w:rFonts w:asciiTheme="majorBidi" w:eastAsiaTheme="minorEastAsia" w:hAnsiTheme="majorBidi" w:cstheme="majorBidi"/>
          <w:iCs/>
          <w:noProof/>
          <w:sz w:val="20"/>
          <w:szCs w:val="20"/>
        </w:rPr>
        <w:t>is presented</w:t>
      </w:r>
      <w:r w:rsidR="00F27ED6" w:rsidRPr="008E7593">
        <w:rPr>
          <w:rFonts w:asciiTheme="majorBidi" w:eastAsiaTheme="minorEastAsia" w:hAnsiTheme="majorBidi" w:cstheme="majorBidi"/>
          <w:iCs/>
          <w:sz w:val="20"/>
          <w:szCs w:val="20"/>
        </w:rPr>
        <w:t xml:space="preserve"> in Fig. 4.</w:t>
      </w:r>
      <w:r w:rsidR="0010242D" w:rsidRPr="008E7593">
        <w:rPr>
          <w:rFonts w:asciiTheme="majorBidi" w:eastAsiaTheme="minorEastAsia" w:hAnsiTheme="majorBidi" w:cstheme="majorBidi"/>
          <w:iCs/>
          <w:sz w:val="20"/>
          <w:szCs w:val="20"/>
        </w:rPr>
        <w:t xml:space="preserve"> The </w:t>
      </w:r>
      <w:r w:rsidR="0010242D" w:rsidRPr="008E7593">
        <w:rPr>
          <w:rFonts w:asciiTheme="majorBidi" w:eastAsiaTheme="minorEastAsia" w:hAnsiTheme="majorBidi" w:cstheme="majorBidi"/>
          <w:iCs/>
          <w:noProof/>
          <w:sz w:val="20"/>
          <w:szCs w:val="20"/>
        </w:rPr>
        <w:t>piezolaminated</w:t>
      </w:r>
      <w:r w:rsidR="0010242D" w:rsidRPr="008E7593">
        <w:rPr>
          <w:rFonts w:asciiTheme="majorBidi" w:eastAsiaTheme="minorEastAsia" w:hAnsiTheme="majorBidi" w:cstheme="majorBidi"/>
          <w:iCs/>
          <w:sz w:val="20"/>
          <w:szCs w:val="20"/>
        </w:rPr>
        <w:t xml:space="preserve"> beam plant has three </w:t>
      </w:r>
      <w:r w:rsidR="00D32835">
        <w:rPr>
          <w:rFonts w:asciiTheme="majorBidi" w:eastAsiaTheme="minorEastAsia" w:hAnsiTheme="majorBidi" w:cstheme="majorBidi"/>
          <w:iCs/>
          <w:sz w:val="20"/>
          <w:szCs w:val="20"/>
        </w:rPr>
        <w:t xml:space="preserve">independent </w:t>
      </w:r>
      <w:r w:rsidR="0010242D" w:rsidRPr="008E7593">
        <w:rPr>
          <w:rFonts w:asciiTheme="majorBidi" w:eastAsiaTheme="minorEastAsia" w:hAnsiTheme="majorBidi" w:cstheme="majorBidi"/>
          <w:iCs/>
          <w:sz w:val="20"/>
          <w:szCs w:val="20"/>
        </w:rPr>
        <w:t xml:space="preserve">inputs: the control inputs which act on the two actuator piezo-patches and the </w:t>
      </w:r>
      <w:r w:rsidR="0010242D" w:rsidRPr="008E7593">
        <w:rPr>
          <w:rFonts w:asciiTheme="majorBidi" w:eastAsiaTheme="minorEastAsia" w:hAnsiTheme="majorBidi" w:cstheme="majorBidi"/>
          <w:iCs/>
          <w:noProof/>
          <w:sz w:val="20"/>
          <w:szCs w:val="20"/>
        </w:rPr>
        <w:t>exogenous</w:t>
      </w:r>
      <w:r w:rsidR="0010242D" w:rsidRPr="008E7593">
        <w:rPr>
          <w:rFonts w:asciiTheme="majorBidi" w:eastAsiaTheme="minorEastAsia" w:hAnsiTheme="majorBidi" w:cstheme="majorBidi"/>
          <w:iCs/>
          <w:sz w:val="20"/>
          <w:szCs w:val="20"/>
        </w:rPr>
        <w:t xml:space="preserve"> signal which excites the structure through an independent disturbance channel.</w:t>
      </w:r>
    </w:p>
    <w:p w:rsidR="00A0052A" w:rsidRDefault="00A0052A" w:rsidP="000D6B32">
      <w:pPr>
        <w:spacing w:before="240" w:line="24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extent cx="2160000" cy="131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d-loop.jpg"/>
                    <pic:cNvPicPr/>
                  </pic:nvPicPr>
                  <pic:blipFill>
                    <a:blip r:embed="rId12">
                      <a:extLst>
                        <a:ext uri="{28A0092B-C50C-407E-A947-70E740481C1C}">
                          <a14:useLocalDpi xmlns:a14="http://schemas.microsoft.com/office/drawing/2010/main" val="0"/>
                        </a:ext>
                      </a:extLst>
                    </a:blip>
                    <a:stretch>
                      <a:fillRect/>
                    </a:stretch>
                  </pic:blipFill>
                  <pic:spPr>
                    <a:xfrm>
                      <a:off x="0" y="0"/>
                      <a:ext cx="2160000" cy="1315280"/>
                    </a:xfrm>
                    <a:prstGeom prst="rect">
                      <a:avLst/>
                    </a:prstGeom>
                  </pic:spPr>
                </pic:pic>
              </a:graphicData>
            </a:graphic>
          </wp:inline>
        </w:drawing>
      </w:r>
    </w:p>
    <w:p w:rsidR="00066755" w:rsidRPr="008E7593" w:rsidRDefault="00066755" w:rsidP="000D6B32">
      <w:pPr>
        <w:spacing w:before="240" w:line="24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sz w:val="18"/>
          <w:szCs w:val="18"/>
        </w:rPr>
        <w:t xml:space="preserve">Fig. 4 </w:t>
      </w:r>
      <w:r w:rsidRPr="008E7593">
        <w:rPr>
          <w:rFonts w:asciiTheme="majorBidi" w:eastAsiaTheme="minorEastAsia" w:hAnsiTheme="majorBidi" w:cstheme="majorBidi"/>
          <w:iCs/>
          <w:sz w:val="18"/>
          <w:szCs w:val="18"/>
        </w:rPr>
        <w:t xml:space="preserve">Schematic interconnection of the plant and </w:t>
      </w:r>
      <w:r>
        <w:rPr>
          <w:rFonts w:asciiTheme="majorBidi" w:eastAsiaTheme="minorEastAsia" w:hAnsiTheme="majorBidi" w:cstheme="majorBidi"/>
          <w:iCs/>
          <w:sz w:val="18"/>
          <w:szCs w:val="18"/>
        </w:rPr>
        <w:t>extended observer</w:t>
      </w:r>
      <w:r w:rsidRPr="008E7593">
        <w:rPr>
          <w:rFonts w:asciiTheme="majorBidi" w:eastAsiaTheme="minorEastAsia" w:hAnsiTheme="majorBidi" w:cstheme="majorBidi"/>
          <w:iCs/>
          <w:sz w:val="18"/>
          <w:szCs w:val="18"/>
        </w:rPr>
        <w:t xml:space="preserve">-based </w:t>
      </w:r>
      <w:r>
        <w:rPr>
          <w:rFonts w:asciiTheme="majorBidi" w:eastAsiaTheme="minorEastAsia" w:hAnsiTheme="majorBidi" w:cstheme="majorBidi"/>
          <w:iCs/>
          <w:sz w:val="18"/>
          <w:szCs w:val="18"/>
        </w:rPr>
        <w:t>AW-</w:t>
      </w:r>
      <w:r w:rsidRPr="008E7593">
        <w:rPr>
          <w:rFonts w:asciiTheme="majorBidi" w:eastAsiaTheme="minorEastAsia" w:hAnsiTheme="majorBidi" w:cstheme="majorBidi"/>
          <w:iCs/>
          <w:sz w:val="18"/>
          <w:szCs w:val="18"/>
        </w:rPr>
        <w:t>controller</w:t>
      </w:r>
    </w:p>
    <w:p w:rsidR="004E6D49" w:rsidRPr="008E7593" w:rsidRDefault="0010242D" w:rsidP="000D6B32">
      <w:pPr>
        <w:spacing w:line="240" w:lineRule="auto"/>
        <w:ind w:firstLine="720"/>
        <w:jc w:val="both"/>
        <w:rPr>
          <w:rFonts w:asciiTheme="majorBidi" w:eastAsiaTheme="minorEastAsia" w:hAnsiTheme="majorBidi" w:cstheme="majorBidi"/>
          <w:iCs/>
          <w:sz w:val="20"/>
          <w:szCs w:val="20"/>
        </w:rPr>
      </w:pPr>
      <w:r w:rsidRPr="008E7593">
        <w:rPr>
          <w:rFonts w:asciiTheme="majorBidi" w:eastAsiaTheme="minorEastAsia" w:hAnsiTheme="majorBidi" w:cstheme="majorBidi"/>
          <w:iCs/>
          <w:sz w:val="20"/>
          <w:szCs w:val="20"/>
        </w:rPr>
        <w:t xml:space="preserve">It should </w:t>
      </w:r>
      <w:r w:rsidRPr="0002570B">
        <w:rPr>
          <w:rFonts w:asciiTheme="majorBidi" w:eastAsiaTheme="minorEastAsia" w:hAnsiTheme="majorBidi" w:cstheme="majorBidi"/>
          <w:iCs/>
          <w:noProof/>
          <w:sz w:val="20"/>
          <w:szCs w:val="20"/>
        </w:rPr>
        <w:t>be mentioned</w:t>
      </w:r>
      <w:r w:rsidR="00391674" w:rsidRPr="008E7593">
        <w:rPr>
          <w:rFonts w:asciiTheme="majorBidi" w:eastAsiaTheme="minorEastAsia" w:hAnsiTheme="majorBidi" w:cstheme="majorBidi"/>
          <w:iCs/>
          <w:sz w:val="20"/>
          <w:szCs w:val="20"/>
        </w:rPr>
        <w:t xml:space="preserve"> that the torsional modes are </w:t>
      </w:r>
      <w:r w:rsidRPr="008E7593">
        <w:rPr>
          <w:rFonts w:asciiTheme="majorBidi" w:eastAsiaTheme="minorEastAsia" w:hAnsiTheme="majorBidi" w:cstheme="majorBidi"/>
          <w:iCs/>
          <w:sz w:val="20"/>
          <w:szCs w:val="20"/>
        </w:rPr>
        <w:t>neglected</w:t>
      </w:r>
      <w:r w:rsidR="00391674" w:rsidRPr="008E7593">
        <w:rPr>
          <w:rFonts w:asciiTheme="majorBidi" w:eastAsiaTheme="minorEastAsia" w:hAnsiTheme="majorBidi" w:cstheme="majorBidi"/>
          <w:iCs/>
          <w:sz w:val="20"/>
          <w:szCs w:val="20"/>
        </w:rPr>
        <w:t xml:space="preserve"> in</w:t>
      </w:r>
      <w:r w:rsidR="00EE0150" w:rsidRPr="008E7593">
        <w:rPr>
          <w:rFonts w:asciiTheme="majorBidi" w:eastAsiaTheme="minorEastAsia" w:hAnsiTheme="majorBidi" w:cstheme="majorBidi"/>
          <w:iCs/>
          <w:sz w:val="20"/>
          <w:szCs w:val="20"/>
        </w:rPr>
        <w:t xml:space="preserve"> the</w:t>
      </w:r>
      <w:r w:rsidR="00391674" w:rsidRPr="008E7593">
        <w:rPr>
          <w:rFonts w:asciiTheme="majorBidi" w:eastAsiaTheme="minorEastAsia" w:hAnsiTheme="majorBidi" w:cstheme="majorBidi"/>
          <w:iCs/>
          <w:sz w:val="20"/>
          <w:szCs w:val="20"/>
        </w:rPr>
        <w:t xml:space="preserve"> </w:t>
      </w:r>
      <w:r w:rsidRPr="0002570B">
        <w:rPr>
          <w:rFonts w:asciiTheme="majorBidi" w:eastAsiaTheme="minorEastAsia" w:hAnsiTheme="majorBidi" w:cstheme="majorBidi"/>
          <w:iCs/>
          <w:noProof/>
          <w:sz w:val="20"/>
          <w:szCs w:val="20"/>
        </w:rPr>
        <w:t>modeling</w:t>
      </w:r>
      <w:r w:rsidRPr="008E7593">
        <w:rPr>
          <w:rFonts w:asciiTheme="majorBidi" w:eastAsiaTheme="minorEastAsia" w:hAnsiTheme="majorBidi" w:cstheme="majorBidi"/>
          <w:iCs/>
          <w:sz w:val="20"/>
          <w:szCs w:val="20"/>
        </w:rPr>
        <w:t xml:space="preserve"> of the beam</w:t>
      </w:r>
      <w:r w:rsidR="00391674"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since only the bending</w:t>
      </w:r>
      <w:r w:rsidR="00391674" w:rsidRPr="008E7593">
        <w:rPr>
          <w:rFonts w:asciiTheme="majorBidi" w:eastAsiaTheme="minorEastAsia" w:hAnsiTheme="majorBidi" w:cstheme="majorBidi"/>
          <w:iCs/>
          <w:sz w:val="20"/>
          <w:szCs w:val="20"/>
        </w:rPr>
        <w:t xml:space="preserve"> vibration</w:t>
      </w:r>
      <w:r w:rsidRPr="008E7593">
        <w:rPr>
          <w:rFonts w:asciiTheme="majorBidi" w:eastAsiaTheme="minorEastAsia" w:hAnsiTheme="majorBidi" w:cstheme="majorBidi"/>
          <w:iCs/>
          <w:sz w:val="20"/>
          <w:szCs w:val="20"/>
        </w:rPr>
        <w:t xml:space="preserve"> suppression </w:t>
      </w:r>
      <w:r w:rsidRPr="0002570B">
        <w:rPr>
          <w:rFonts w:asciiTheme="majorBidi" w:eastAsiaTheme="minorEastAsia" w:hAnsiTheme="majorBidi" w:cstheme="majorBidi"/>
          <w:iCs/>
          <w:noProof/>
          <w:sz w:val="20"/>
          <w:szCs w:val="20"/>
        </w:rPr>
        <w:t>is analyzed</w:t>
      </w:r>
      <w:r w:rsidRPr="008E7593">
        <w:rPr>
          <w:rFonts w:asciiTheme="majorBidi" w:eastAsiaTheme="minorEastAsia" w:hAnsiTheme="majorBidi" w:cstheme="majorBidi"/>
          <w:iCs/>
          <w:sz w:val="20"/>
          <w:szCs w:val="20"/>
        </w:rPr>
        <w:t xml:space="preserve"> in this paper</w:t>
      </w:r>
      <w:r w:rsidR="00391674" w:rsidRPr="008E7593">
        <w:rPr>
          <w:rFonts w:asciiTheme="majorBidi" w:eastAsiaTheme="minorEastAsia" w:hAnsiTheme="majorBidi" w:cstheme="majorBidi"/>
          <w:iCs/>
          <w:sz w:val="20"/>
          <w:szCs w:val="20"/>
        </w:rPr>
        <w:t xml:space="preserve">. The dynamics of the actuation </w:t>
      </w:r>
      <w:r w:rsidR="00391674" w:rsidRPr="0002570B">
        <w:rPr>
          <w:rFonts w:asciiTheme="majorBidi" w:eastAsiaTheme="minorEastAsia" w:hAnsiTheme="majorBidi" w:cstheme="majorBidi"/>
          <w:iCs/>
          <w:noProof/>
          <w:sz w:val="20"/>
          <w:szCs w:val="20"/>
        </w:rPr>
        <w:t xml:space="preserve">is </w:t>
      </w:r>
      <w:r w:rsidR="008804A4" w:rsidRPr="0002570B">
        <w:rPr>
          <w:rFonts w:asciiTheme="majorBidi" w:eastAsiaTheme="minorEastAsia" w:hAnsiTheme="majorBidi" w:cstheme="majorBidi"/>
          <w:iCs/>
          <w:noProof/>
          <w:sz w:val="20"/>
          <w:szCs w:val="20"/>
        </w:rPr>
        <w:t>obtained</w:t>
      </w:r>
      <w:r w:rsidR="00391674" w:rsidRPr="008E7593">
        <w:rPr>
          <w:rFonts w:asciiTheme="majorBidi" w:eastAsiaTheme="minorEastAsia" w:hAnsiTheme="majorBidi" w:cstheme="majorBidi"/>
          <w:iCs/>
          <w:sz w:val="20"/>
          <w:szCs w:val="20"/>
        </w:rPr>
        <w:t xml:space="preserve"> </w:t>
      </w:r>
      <w:r w:rsidR="0002570B">
        <w:rPr>
          <w:rFonts w:asciiTheme="majorBidi" w:eastAsiaTheme="minorEastAsia" w:hAnsiTheme="majorBidi" w:cstheme="majorBidi"/>
          <w:iCs/>
          <w:noProof/>
          <w:sz w:val="20"/>
          <w:szCs w:val="20"/>
        </w:rPr>
        <w:t>using</w:t>
      </w:r>
      <w:r w:rsidR="00391674" w:rsidRPr="008E7593">
        <w:rPr>
          <w:rFonts w:asciiTheme="majorBidi" w:eastAsiaTheme="minorEastAsia" w:hAnsiTheme="majorBidi" w:cstheme="majorBidi"/>
          <w:iCs/>
          <w:sz w:val="20"/>
          <w:szCs w:val="20"/>
        </w:rPr>
        <w:t xml:space="preserve"> </w:t>
      </w:r>
      <w:r w:rsidR="008804A4" w:rsidRPr="008E7593">
        <w:rPr>
          <w:rFonts w:asciiTheme="majorBidi" w:eastAsiaTheme="minorEastAsia" w:hAnsiTheme="majorBidi" w:cstheme="majorBidi"/>
          <w:iCs/>
          <w:sz w:val="20"/>
          <w:szCs w:val="20"/>
        </w:rPr>
        <w:t>finite element</w:t>
      </w:r>
      <w:r w:rsidR="00391674" w:rsidRPr="008E7593">
        <w:rPr>
          <w:rFonts w:asciiTheme="majorBidi" w:eastAsiaTheme="minorEastAsia" w:hAnsiTheme="majorBidi" w:cstheme="majorBidi"/>
          <w:iCs/>
          <w:sz w:val="20"/>
          <w:szCs w:val="20"/>
        </w:rPr>
        <w:t xml:space="preserve"> analysis in coupled electro-mechanical domain. </w:t>
      </w:r>
      <w:r w:rsidR="005F5780" w:rsidRPr="008E7593">
        <w:rPr>
          <w:rFonts w:asciiTheme="majorBidi" w:eastAsiaTheme="minorEastAsia" w:hAnsiTheme="majorBidi" w:cstheme="majorBidi"/>
          <w:iCs/>
          <w:sz w:val="20"/>
          <w:szCs w:val="20"/>
        </w:rPr>
        <w:t xml:space="preserve">By assuming </w:t>
      </w:r>
      <m:oMath>
        <m:r>
          <m:rPr>
            <m:scr m:val="double-struck"/>
          </m:rPr>
          <w:rPr>
            <w:rFonts w:ascii="Cambria Math" w:eastAsiaTheme="minorEastAsia" w:hAnsi="Cambria Math" w:cstheme="majorBidi"/>
            <w:sz w:val="20"/>
            <w:szCs w:val="20"/>
          </w:rPr>
          <m:t>M</m:t>
        </m:r>
      </m:oMath>
      <w:r w:rsidR="005F5780"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C</m:t>
        </m:r>
      </m:oMath>
      <w:r w:rsidR="005F5780"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K</m:t>
        </m:r>
      </m:oMath>
      <w:r w:rsidR="005F5780" w:rsidRPr="008E7593">
        <w:rPr>
          <w:rFonts w:asciiTheme="majorBidi" w:eastAsiaTheme="minorEastAsia" w:hAnsiTheme="majorBidi" w:cstheme="majorBidi"/>
          <w:iCs/>
          <w:sz w:val="20"/>
          <w:szCs w:val="20"/>
        </w:rPr>
        <w:t xml:space="preserve"> as mass, </w:t>
      </w:r>
      <w:r w:rsidR="00CD163C" w:rsidRPr="008E7593">
        <w:rPr>
          <w:rFonts w:asciiTheme="majorBidi" w:eastAsiaTheme="minorEastAsia" w:hAnsiTheme="majorBidi" w:cstheme="majorBidi"/>
          <w:iCs/>
          <w:sz w:val="20"/>
          <w:szCs w:val="20"/>
        </w:rPr>
        <w:lastRenderedPageBreak/>
        <w:t>damping</w:t>
      </w:r>
      <w:r w:rsidR="005F5780" w:rsidRPr="008E7593">
        <w:rPr>
          <w:rFonts w:asciiTheme="majorBidi" w:eastAsiaTheme="minorEastAsia" w:hAnsiTheme="majorBidi" w:cstheme="majorBidi"/>
          <w:iCs/>
          <w:sz w:val="20"/>
          <w:szCs w:val="20"/>
        </w:rPr>
        <w:t xml:space="preserve">, and </w:t>
      </w:r>
      <w:r w:rsidR="00CD163C" w:rsidRPr="008E7593">
        <w:rPr>
          <w:rFonts w:asciiTheme="majorBidi" w:eastAsiaTheme="minorEastAsia" w:hAnsiTheme="majorBidi" w:cstheme="majorBidi"/>
          <w:iCs/>
          <w:sz w:val="20"/>
          <w:szCs w:val="20"/>
        </w:rPr>
        <w:t>stiffness</w:t>
      </w:r>
      <w:r w:rsidR="005F5780" w:rsidRPr="008E7593">
        <w:rPr>
          <w:rFonts w:asciiTheme="majorBidi" w:eastAsiaTheme="minorEastAsia" w:hAnsiTheme="majorBidi" w:cstheme="majorBidi"/>
          <w:iCs/>
          <w:sz w:val="20"/>
          <w:szCs w:val="20"/>
        </w:rPr>
        <w:t xml:space="preserve"> matrices in the framework of FEM, the governing ordinary differential equation (ODE) of motion in matrix form</w:t>
      </w:r>
      <w:r w:rsidR="00CD163C" w:rsidRPr="008E7593">
        <w:rPr>
          <w:rFonts w:asciiTheme="majorBidi" w:eastAsiaTheme="minorEastAsia" w:hAnsiTheme="majorBidi" w:cstheme="majorBidi"/>
          <w:iCs/>
          <w:sz w:val="20"/>
          <w:szCs w:val="20"/>
        </w:rPr>
        <w:t xml:space="preserve"> can be written as </w:t>
      </w:r>
      <m:oMath>
        <m:r>
          <m:rPr>
            <m:scr m:val="double-struck"/>
          </m:rPr>
          <w:rPr>
            <w:rFonts w:ascii="Cambria Math" w:eastAsiaTheme="minorEastAsia" w:hAnsi="Cambria Math" w:cstheme="majorBidi"/>
            <w:sz w:val="20"/>
            <w:szCs w:val="20"/>
          </w:rPr>
          <m:t>M</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m:rPr>
            <m:scr m:val="double-struck"/>
          </m:rPr>
          <w:rPr>
            <w:rFonts w:ascii="Cambria Math" w:eastAsiaTheme="minorEastAsia" w:hAnsi="Cambria Math" w:cstheme="majorBidi"/>
            <w:sz w:val="20"/>
            <w:szCs w:val="20"/>
          </w:rPr>
          <m:t>+C</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m:rPr>
            <m:scr m:val="double-struck"/>
          </m:rPr>
          <w:rPr>
            <w:rFonts w:ascii="Cambria Math" w:eastAsiaTheme="minorEastAsia" w:hAnsi="Cambria Math" w:cstheme="majorBidi"/>
            <w:sz w:val="20"/>
            <w:szCs w:val="20"/>
          </w:rPr>
          <m:t>+K</m:t>
        </m:r>
        <m:r>
          <m:rPr>
            <m:scr m:val="script"/>
          </m:rPr>
          <w:rPr>
            <w:rFonts w:ascii="Cambria Math" w:eastAsiaTheme="minorEastAsia" w:hAnsi="Cambria Math" w:cstheme="majorBidi"/>
            <w:sz w:val="20"/>
            <w:szCs w:val="20"/>
          </w:rPr>
          <m:t>q=</m:t>
        </m:r>
        <m:r>
          <m:rPr>
            <m:scr m:val="double-struck"/>
          </m:rPr>
          <w:rPr>
            <w:rFonts w:ascii="Cambria Math" w:eastAsiaTheme="minorEastAsia" w:hAnsi="Cambria Math" w:cstheme="majorBidi"/>
            <w:sz w:val="20"/>
            <w:szCs w:val="20"/>
          </w:rPr>
          <m:t>F</m:t>
        </m:r>
      </m:oMath>
      <w:r w:rsidR="005F5780" w:rsidRPr="008E7593">
        <w:rPr>
          <w:rFonts w:asciiTheme="majorBidi" w:eastAsiaTheme="minorEastAsia" w:hAnsiTheme="majorBidi" w:cstheme="majorBidi"/>
          <w:iCs/>
          <w:sz w:val="20"/>
          <w:szCs w:val="20"/>
        </w:rPr>
        <w:t xml:space="preserve"> </w:t>
      </w:r>
      <w:r w:rsidR="00CD163C" w:rsidRPr="008E7593">
        <w:rPr>
          <w:rFonts w:asciiTheme="majorBidi" w:eastAsiaTheme="minorEastAsia" w:hAnsiTheme="majorBidi" w:cstheme="majorBidi"/>
          <w:iCs/>
          <w:sz w:val="20"/>
          <w:szCs w:val="20"/>
        </w:rPr>
        <w:t xml:space="preserve">with </w:t>
      </w:r>
      <m:oMath>
        <m:r>
          <m:rPr>
            <m:scr m:val="script"/>
          </m:rPr>
          <w:rPr>
            <w:rFonts w:ascii="Cambria Math" w:eastAsiaTheme="minorEastAsia" w:hAnsi="Cambria Math" w:cstheme="majorBidi"/>
            <w:sz w:val="20"/>
            <w:szCs w:val="20"/>
          </w:rPr>
          <m:t>q</m:t>
        </m:r>
      </m:oMath>
      <w:r w:rsidR="00CD163C"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F</m:t>
        </m:r>
      </m:oMath>
      <w:r w:rsidR="00CD163C" w:rsidRPr="008E7593">
        <w:rPr>
          <w:rFonts w:asciiTheme="majorBidi" w:eastAsiaTheme="minorEastAsia" w:hAnsiTheme="majorBidi" w:cstheme="majorBidi"/>
          <w:iCs/>
          <w:sz w:val="20"/>
          <w:szCs w:val="20"/>
        </w:rPr>
        <w:t xml:space="preserve"> being the nodal states of disp</w:t>
      </w:r>
      <w:r w:rsidR="00F02E71">
        <w:rPr>
          <w:rFonts w:asciiTheme="majorBidi" w:eastAsiaTheme="minorEastAsia" w:hAnsiTheme="majorBidi" w:cstheme="majorBidi"/>
          <w:iCs/>
          <w:sz w:val="20"/>
          <w:szCs w:val="20"/>
        </w:rPr>
        <w:t>lacement and electric potential/</w:t>
      </w:r>
      <w:r w:rsidR="00CD163C" w:rsidRPr="008E7593">
        <w:rPr>
          <w:rFonts w:asciiTheme="majorBidi" w:eastAsiaTheme="minorEastAsia" w:hAnsiTheme="majorBidi" w:cstheme="majorBidi"/>
          <w:iCs/>
          <w:sz w:val="20"/>
          <w:szCs w:val="20"/>
        </w:rPr>
        <w:t xml:space="preserve">applied external inputs, respectively </w:t>
      </w:r>
      <w:r w:rsidR="00A56D39">
        <w:rPr>
          <w:rFonts w:asciiTheme="majorBidi" w:eastAsiaTheme="minorEastAsia" w:hAnsiTheme="majorBidi" w:cstheme="majorBidi"/>
          <w:iCs/>
          <w:sz w:val="20"/>
          <w:szCs w:val="20"/>
        </w:rPr>
        <w:t>(</w:t>
      </w:r>
      <w:r w:rsidR="00A56D39" w:rsidRPr="00BE39CF">
        <w:rPr>
          <w:rFonts w:asciiTheme="majorBidi" w:eastAsiaTheme="minorEastAsia" w:hAnsiTheme="majorBidi" w:cstheme="majorBidi"/>
          <w:noProof/>
          <w:sz w:val="20"/>
          <w:szCs w:val="20"/>
        </w:rPr>
        <w:t xml:space="preserve">Oveisi </w:t>
      </w:r>
      <w:r w:rsidR="00A56D39">
        <w:rPr>
          <w:rFonts w:asciiTheme="majorBidi" w:eastAsiaTheme="minorEastAsia" w:hAnsiTheme="majorBidi" w:cstheme="majorBidi"/>
          <w:noProof/>
          <w:sz w:val="20"/>
          <w:szCs w:val="20"/>
        </w:rPr>
        <w:t>and</w:t>
      </w:r>
      <w:r w:rsidR="00A56D39" w:rsidRPr="00BE39CF">
        <w:rPr>
          <w:rFonts w:asciiTheme="majorBidi" w:eastAsiaTheme="minorEastAsia" w:hAnsiTheme="majorBidi" w:cstheme="majorBidi"/>
          <w:noProof/>
          <w:sz w:val="20"/>
          <w:szCs w:val="20"/>
        </w:rPr>
        <w:t xml:space="preserve"> Nestorović</w:t>
      </w:r>
      <w:r w:rsidR="00A56D39">
        <w:rPr>
          <w:rFonts w:asciiTheme="majorBidi" w:eastAsiaTheme="minorEastAsia" w:hAnsiTheme="majorBidi" w:cstheme="majorBidi"/>
          <w:noProof/>
          <w:sz w:val="20"/>
          <w:szCs w:val="20"/>
        </w:rPr>
        <w:t>, 2014</w:t>
      </w:r>
      <w:r w:rsidR="00A56D39">
        <w:rPr>
          <w:rFonts w:asciiTheme="majorBidi" w:eastAsiaTheme="minorEastAsia" w:hAnsiTheme="majorBidi" w:cstheme="majorBidi"/>
          <w:iCs/>
          <w:sz w:val="20"/>
          <w:szCs w:val="20"/>
        </w:rPr>
        <w:t>)</w:t>
      </w:r>
      <w:r w:rsidR="00CD163C" w:rsidRPr="008E7593">
        <w:rPr>
          <w:rFonts w:asciiTheme="majorBidi" w:eastAsiaTheme="minorEastAsia" w:hAnsiTheme="majorBidi" w:cstheme="majorBidi"/>
          <w:iCs/>
          <w:sz w:val="20"/>
          <w:szCs w:val="20"/>
        </w:rPr>
        <w:t>. For control purposes,</w:t>
      </w:r>
      <w:r w:rsidR="00680776" w:rsidRPr="008E7593">
        <w:rPr>
          <w:rFonts w:asciiTheme="majorBidi" w:eastAsiaTheme="minorEastAsia" w:hAnsiTheme="majorBidi" w:cstheme="majorBidi"/>
          <w:iCs/>
          <w:sz w:val="20"/>
          <w:szCs w:val="20"/>
        </w:rPr>
        <w:t xml:space="preserve"> the structure of control effort is assumed to be</w:t>
      </w:r>
      <w:r w:rsidR="00CD163C"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F</m:t>
        </m:r>
        <m:r>
          <m:rPr>
            <m:scr m:val="script"/>
          </m:rPr>
          <w:rPr>
            <w:rFonts w:ascii="Cambria Math" w:eastAsiaTheme="minorEastAsia" w:hAnsi="Cambria Math" w:cstheme="majorBidi"/>
            <w:sz w:val="20"/>
            <w:szCs w:val="20"/>
          </w:rPr>
          <m:t>=B</m:t>
        </m:r>
        <m:r>
          <w:rPr>
            <w:rFonts w:ascii="Cambria Math" w:eastAsiaTheme="minorEastAsia" w:hAnsi="Cambria Math" w:cstheme="majorBidi"/>
            <w:sz w:val="20"/>
            <w:szCs w:val="20"/>
          </w:rPr>
          <m:t>u</m:t>
        </m:r>
        <m:d>
          <m:dPr>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t</m:t>
            </m:r>
          </m:e>
        </m:d>
      </m:oMath>
      <w:r w:rsidR="00680776" w:rsidRPr="008E7593">
        <w:rPr>
          <w:rFonts w:asciiTheme="majorBidi" w:eastAsiaTheme="minorEastAsia" w:hAnsiTheme="majorBidi" w:cstheme="majorBidi"/>
          <w:iCs/>
          <w:sz w:val="20"/>
          <w:szCs w:val="20"/>
        </w:rPr>
        <w:t xml:space="preserve">, where, </w:t>
      </w:r>
      <m:oMath>
        <m:r>
          <m:rPr>
            <m:scr m:val="script"/>
          </m:rPr>
          <w:rPr>
            <w:rFonts w:ascii="Cambria Math" w:eastAsiaTheme="minorEastAsia" w:hAnsi="Cambria Math" w:cstheme="majorBidi"/>
            <w:sz w:val="20"/>
            <w:szCs w:val="20"/>
          </w:rPr>
          <m:t>B</m:t>
        </m:r>
      </m:oMath>
      <w:r w:rsidR="00680776" w:rsidRPr="008E7593">
        <w:rPr>
          <w:rFonts w:asciiTheme="majorBidi" w:eastAsiaTheme="minorEastAsia" w:hAnsiTheme="majorBidi" w:cstheme="majorBidi"/>
          <w:iCs/>
          <w:sz w:val="20"/>
          <w:szCs w:val="20"/>
        </w:rPr>
        <w:t xml:space="preserve"> represents the position of generalized control effort in FE structure. The output of the plant based on the nodal displacements and velocities is expressed as </w:t>
      </w:r>
      <m:oMath>
        <m:r>
          <w:rPr>
            <w:rFonts w:ascii="Cambria Math" w:eastAsiaTheme="minorEastAsia" w:hAnsi="Cambria Math" w:cstheme="majorBidi"/>
            <w:sz w:val="20"/>
            <w:szCs w:val="20"/>
          </w:rPr>
          <m:t>y=</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oMath>
      <w:r w:rsidR="00680776" w:rsidRPr="008E7593">
        <w:rPr>
          <w:rFonts w:asciiTheme="majorBidi" w:eastAsiaTheme="minorEastAsia" w:hAnsiTheme="majorBidi" w:cstheme="majorBidi"/>
          <w:iCs/>
          <w:sz w:val="20"/>
          <w:szCs w:val="20"/>
        </w:rPr>
        <w:t xml:space="preserve"> with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oMath>
      <w:r w:rsidR="00680776" w:rsidRPr="008E7593">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oMath>
      <w:r w:rsidR="00680776" w:rsidRPr="008E7593">
        <w:rPr>
          <w:rFonts w:asciiTheme="majorBidi" w:eastAsiaTheme="minorEastAsia" w:hAnsiTheme="majorBidi" w:cstheme="majorBidi"/>
          <w:iCs/>
          <w:sz w:val="20"/>
          <w:szCs w:val="20"/>
        </w:rPr>
        <w:t xml:space="preserve"> being the modal output displacement and velocity matrices, respectively. The natural frequencies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oMath>
      <w:r w:rsidR="00680776" w:rsidRPr="008E7593">
        <w:rPr>
          <w:rFonts w:asciiTheme="majorBidi" w:eastAsiaTheme="minorEastAsia" w:hAnsiTheme="majorBidi" w:cstheme="majorBidi"/>
          <w:iCs/>
          <w:sz w:val="20"/>
          <w:szCs w:val="20"/>
        </w:rPr>
        <w:t>) of the coupled structure as well as the mode shapes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φ</m:t>
            </m:r>
          </m:e>
          <m:sub>
            <m:r>
              <w:rPr>
                <w:rFonts w:ascii="Cambria Math" w:eastAsiaTheme="minorEastAsia" w:hAnsi="Cambria Math" w:cstheme="majorBidi"/>
                <w:sz w:val="20"/>
                <w:szCs w:val="20"/>
              </w:rPr>
              <m:t>i</m:t>
            </m:r>
          </m:sub>
        </m:sSub>
      </m:oMath>
      <w:r w:rsidR="00F64DAD">
        <w:rPr>
          <w:rFonts w:asciiTheme="majorBidi" w:eastAsiaTheme="minorEastAsia" w:hAnsiTheme="majorBidi" w:cstheme="majorBidi"/>
          <w:iCs/>
          <w:sz w:val="20"/>
          <w:szCs w:val="20"/>
        </w:rPr>
        <w:t>)</w:t>
      </w:r>
      <w:r w:rsidR="00680776" w:rsidRPr="008E7593">
        <w:rPr>
          <w:rFonts w:asciiTheme="majorBidi" w:eastAsiaTheme="minorEastAsia" w:hAnsiTheme="majorBidi" w:cstheme="majorBidi"/>
          <w:iCs/>
          <w:sz w:val="20"/>
          <w:szCs w:val="20"/>
        </w:rPr>
        <w:t xml:space="preserve"> for </w:t>
      </w:r>
      <m:oMath>
        <m:r>
          <w:rPr>
            <w:rFonts w:ascii="Cambria Math" w:eastAsiaTheme="minorEastAsia" w:hAnsi="Cambria Math" w:cstheme="majorBidi"/>
            <w:sz w:val="20"/>
            <w:szCs w:val="20"/>
          </w:rPr>
          <m:t>i=1…</m:t>
        </m:r>
        <m:r>
          <m:rPr>
            <m:scr m:val="script"/>
          </m:rPr>
          <w:rPr>
            <w:rFonts w:ascii="Cambria Math" w:eastAsiaTheme="minorEastAsia" w:hAnsi="Cambria Math" w:cstheme="majorBidi"/>
            <w:sz w:val="20"/>
            <w:szCs w:val="20"/>
          </w:rPr>
          <m:t>n</m:t>
        </m:r>
      </m:oMath>
      <w:r w:rsidR="00680776" w:rsidRPr="008E7593">
        <w:rPr>
          <w:rFonts w:asciiTheme="majorBidi" w:eastAsiaTheme="minorEastAsia" w:hAnsiTheme="majorBidi" w:cstheme="majorBidi"/>
          <w:iCs/>
          <w:sz w:val="20"/>
          <w:szCs w:val="20"/>
        </w:rPr>
        <w:t xml:space="preserve"> </w:t>
      </w:r>
      <w:r w:rsidR="00E67BBD">
        <w:rPr>
          <w:rFonts w:asciiTheme="majorBidi" w:eastAsiaTheme="minorEastAsia" w:hAnsiTheme="majorBidi" w:cstheme="majorBidi"/>
          <w:iCs/>
          <w:sz w:val="20"/>
          <w:szCs w:val="20"/>
        </w:rPr>
        <w:t>are</w:t>
      </w:r>
      <w:r w:rsidR="00680776" w:rsidRPr="008E7593">
        <w:rPr>
          <w:rFonts w:asciiTheme="majorBidi" w:eastAsiaTheme="minorEastAsia" w:hAnsiTheme="majorBidi" w:cstheme="majorBidi"/>
          <w:iCs/>
          <w:sz w:val="20"/>
          <w:szCs w:val="20"/>
        </w:rPr>
        <w:t xml:space="preserve"> obtained by employing the classical harmonic solution (</w:t>
      </w:r>
      <m:oMath>
        <m:r>
          <m:rPr>
            <m:scr m:val="script"/>
          </m:rPr>
          <w:rPr>
            <w:rFonts w:ascii="Cambria Math" w:eastAsiaTheme="minorEastAsia" w:hAnsi="Cambria Math" w:cstheme="majorBidi"/>
            <w:sz w:val="20"/>
            <w:szCs w:val="20"/>
          </w:rPr>
          <m:t>q=</m:t>
        </m:r>
        <m:r>
          <w:rPr>
            <w:rFonts w:ascii="Cambria Math" w:eastAsiaTheme="minorEastAsia" w:hAnsi="Cambria Math" w:cstheme="majorBidi"/>
            <w:sz w:val="20"/>
            <w:szCs w:val="20"/>
          </w:rPr>
          <m:t>φ</m:t>
        </m:r>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e</m:t>
            </m:r>
          </m:e>
          <m:sup>
            <m:r>
              <m:rPr>
                <m:sty m:val="p"/>
              </m:rPr>
              <w:rPr>
                <w:rFonts w:ascii="Cambria Math" w:eastAsiaTheme="minorEastAsia" w:hAnsi="Cambria Math" w:cstheme="majorBidi"/>
                <w:sz w:val="20"/>
                <w:szCs w:val="20"/>
              </w:rPr>
              <m:t>i</m:t>
            </m:r>
            <m:r>
              <m:rPr>
                <m:scr m:val="script"/>
              </m:rPr>
              <w:rPr>
                <w:rFonts w:ascii="Cambria Math" w:eastAsiaTheme="minorEastAsia" w:hAnsi="Cambria Math" w:cstheme="majorBidi"/>
                <w:sz w:val="20"/>
                <w:szCs w:val="20"/>
              </w:rPr>
              <m:t>w</m:t>
            </m:r>
            <m:r>
              <w:rPr>
                <w:rFonts w:ascii="Cambria Math" w:eastAsiaTheme="minorEastAsia" w:hAnsi="Cambria Math" w:cstheme="majorBidi"/>
                <w:sz w:val="20"/>
                <w:szCs w:val="20"/>
              </w:rPr>
              <m:t>t</m:t>
            </m:r>
          </m:sup>
        </m:sSup>
      </m:oMath>
      <w:r w:rsidR="00680776" w:rsidRPr="008E7593">
        <w:rPr>
          <w:rFonts w:asciiTheme="majorBidi" w:eastAsiaTheme="minorEastAsia" w:hAnsiTheme="majorBidi" w:cstheme="majorBidi"/>
          <w:iCs/>
          <w:sz w:val="20"/>
          <w:szCs w:val="20"/>
        </w:rPr>
        <w:t>)</w:t>
      </w:r>
      <w:r w:rsidR="00102591" w:rsidRPr="008E7593">
        <w:rPr>
          <w:rFonts w:asciiTheme="majorBidi" w:eastAsiaTheme="minorEastAsia" w:hAnsiTheme="majorBidi" w:cstheme="majorBidi"/>
          <w:iCs/>
          <w:sz w:val="20"/>
          <w:szCs w:val="20"/>
        </w:rPr>
        <w:t xml:space="preserve"> and solving the obtained algebraic equation. Then, by applying the transformation </w:t>
      </w:r>
      <m:oMath>
        <m:r>
          <m:rPr>
            <m:scr m:val="script"/>
          </m:rPr>
          <w:rPr>
            <w:rFonts w:ascii="Cambria Math" w:eastAsiaTheme="minorEastAsia" w:hAnsi="Cambria Math" w:cstheme="majorBidi"/>
            <w:sz w:val="20"/>
            <w:szCs w:val="20"/>
          </w:rPr>
          <m:t>q=</m:t>
        </m:r>
        <m:r>
          <m:rPr>
            <m:sty m:val="b"/>
          </m:rPr>
          <w:rPr>
            <w:rFonts w:ascii="Cambria Math" w:eastAsiaTheme="minorEastAsia" w:hAnsi="Cambria Math" w:cstheme="majorBidi"/>
            <w:sz w:val="20"/>
            <w:szCs w:val="20"/>
          </w:rPr>
          <m:t>φ</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oMath>
      <w:r w:rsidR="00102591" w:rsidRPr="008E7593">
        <w:rPr>
          <w:rFonts w:asciiTheme="majorBidi" w:eastAsiaTheme="minorEastAsia" w:hAnsiTheme="majorBidi" w:cstheme="majorBidi"/>
          <w:iCs/>
          <w:sz w:val="20"/>
          <w:szCs w:val="20"/>
        </w:rPr>
        <w:t xml:space="preserve">, the nodal model of the plant can be transformed to the generalized modal displacement model, in which, </w:t>
      </w:r>
      <m:oMath>
        <m:r>
          <m:rPr>
            <m:sty m:val="b"/>
          </m:rPr>
          <w:rPr>
            <w:rFonts w:ascii="Cambria Math" w:eastAsiaTheme="minorEastAsia" w:hAnsi="Cambria Math" w:cstheme="majorBidi"/>
            <w:sz w:val="20"/>
            <w:szCs w:val="20"/>
          </w:rPr>
          <m:t>φ</m:t>
        </m:r>
      </m:oMath>
      <w:r w:rsidR="00102591" w:rsidRPr="008E7593">
        <w:rPr>
          <w:rFonts w:asciiTheme="majorBidi" w:eastAsiaTheme="minorEastAsia" w:hAnsiTheme="majorBidi" w:cstheme="majorBidi"/>
          <w:sz w:val="20"/>
          <w:szCs w:val="20"/>
        </w:rPr>
        <w:t xml:space="preserve"> is the matrix of eigen vectors.</w:t>
      </w:r>
      <w:r w:rsidR="006D2C2A" w:rsidRPr="008E7593">
        <w:rPr>
          <w:rFonts w:asciiTheme="majorBidi" w:eastAsiaTheme="minorEastAsia" w:hAnsiTheme="majorBidi" w:cstheme="majorBidi"/>
          <w:sz w:val="20"/>
          <w:szCs w:val="20"/>
        </w:rPr>
        <w:t xml:space="preserve"> Finally, by using the proportional damping model, </w:t>
      </w:r>
      <m:oMath>
        <m:r>
          <m:rPr>
            <m:scr m:val="double-struck"/>
          </m:rP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a</m:t>
        </m:r>
        <m:r>
          <m:rPr>
            <m:scr m:val="double-struck"/>
          </m:rP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b</m:t>
        </m:r>
        <m:r>
          <m:rPr>
            <m:scr m:val="double-struck"/>
          </m:rPr>
          <w:rPr>
            <w:rFonts w:ascii="Cambria Math" w:eastAsiaTheme="minorEastAsia" w:hAnsi="Cambria Math" w:cstheme="majorBidi"/>
            <w:sz w:val="20"/>
            <w:szCs w:val="20"/>
          </w:rPr>
          <m:t>K</m:t>
        </m:r>
      </m:oMath>
      <w:r w:rsidR="006D2C2A" w:rsidRPr="008E7593">
        <w:rPr>
          <w:rFonts w:asciiTheme="majorBidi" w:eastAsiaTheme="minorEastAsia" w:hAnsiTheme="majorBidi" w:cstheme="majorBidi"/>
          <w:iCs/>
          <w:sz w:val="20"/>
          <w:szCs w:val="20"/>
        </w:rPr>
        <w:t xml:space="preserve">, orthogonality of mode shapes, and assuming the state vector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sub>
        </m:sSub>
        <m:r>
          <w:rPr>
            <w:rFonts w:ascii="Cambria Math" w:eastAsiaTheme="minorEastAsia" w:hAnsi="Cambria Math" w:cstheme="majorBidi"/>
            <w:sz w:val="20"/>
            <w:szCs w:val="20"/>
          </w:rPr>
          <m:t>=</m:t>
        </m:r>
        <m:sSup>
          <m:sSupPr>
            <m:ctrlPr>
              <w:rPr>
                <w:rFonts w:ascii="Cambria Math" w:eastAsiaTheme="minorEastAsia" w:hAnsi="Cambria Math" w:cstheme="majorBidi"/>
                <w:i/>
                <w:iCs/>
                <w:sz w:val="20"/>
                <w:szCs w:val="20"/>
              </w:rPr>
            </m:ctrlPr>
          </m:sSupPr>
          <m:e>
            <m:d>
              <m:dPr>
                <m:begChr m:val="["/>
                <m:endChr m:val="]"/>
                <m:ctrlPr>
                  <w:rPr>
                    <w:rFonts w:ascii="Cambria Math" w:eastAsiaTheme="minorEastAsia" w:hAnsi="Cambria Math" w:cstheme="majorBidi"/>
                    <w:i/>
                    <w:iCs/>
                    <w:sz w:val="20"/>
                    <w:szCs w:val="20"/>
                  </w:rPr>
                </m:ctrlPr>
              </m:dPr>
              <m:e>
                <m:m>
                  <m:mPr>
                    <m:mcs>
                      <m:mc>
                        <m:mcPr>
                          <m:count m:val="2"/>
                          <m:mcJc m:val="center"/>
                        </m:mcPr>
                      </m:mc>
                    </m:mcs>
                    <m:ctrlPr>
                      <w:rPr>
                        <w:rFonts w:ascii="Cambria Math" w:eastAsiaTheme="minorEastAsia" w:hAnsi="Cambria Math" w:cstheme="majorBidi"/>
                        <w:i/>
                        <w:iCs/>
                        <w:sz w:val="20"/>
                        <w:szCs w:val="20"/>
                      </w:rPr>
                    </m:ctrlPr>
                  </m:mPr>
                  <m:mr>
                    <m:e>
                      <m:r>
                        <m:rPr>
                          <m:scr m:val="script"/>
                          <m:sty m:val="bi"/>
                        </m:rP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e>
                    <m:e>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m</m:t>
                          </m:r>
                        </m:sub>
                      </m:sSub>
                    </m:e>
                  </m:mr>
                </m:m>
              </m:e>
            </m:d>
          </m:e>
          <m:sup>
            <m:r>
              <w:rPr>
                <w:rFonts w:ascii="Cambria Math" w:eastAsiaTheme="minorEastAsia" w:hAnsi="Cambria Math" w:cstheme="majorBidi"/>
                <w:sz w:val="20"/>
                <w:szCs w:val="20"/>
              </w:rPr>
              <m:t>T</m:t>
            </m:r>
          </m:sup>
        </m:sSup>
      </m:oMath>
      <w:r w:rsidR="00E1421E" w:rsidRPr="008E7593">
        <w:rPr>
          <w:rFonts w:asciiTheme="majorBidi" w:eastAsiaTheme="minorEastAsia" w:hAnsiTheme="majorBidi" w:cstheme="majorBidi"/>
          <w:iCs/>
          <w:sz w:val="20"/>
          <w:szCs w:val="20"/>
        </w:rPr>
        <w:t xml:space="preserve">, with </w:t>
      </w:r>
      <m:oMath>
        <m:r>
          <m:rPr>
            <m:scr m:val="script"/>
            <m:sty m:val="bi"/>
          </m:rPr>
          <w:rPr>
            <w:rFonts w:ascii="Cambria Math" w:eastAsiaTheme="minorEastAsia" w:hAnsi="Cambria Math" w:cstheme="majorBidi"/>
            <w:sz w:val="20"/>
            <w:szCs w:val="20"/>
          </w:rPr>
          <m:t>w</m:t>
        </m:r>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iCs/>
                <w:sz w:val="20"/>
                <w:szCs w:val="20"/>
              </w:rPr>
            </m:ctrlPr>
          </m:dPr>
          <m:e>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e>
        </m:d>
      </m:oMath>
      <w:r w:rsidR="00D30DA5" w:rsidRPr="008E7593">
        <w:rPr>
          <w:rFonts w:asciiTheme="majorBidi" w:eastAsiaTheme="minorEastAsia" w:hAnsiTheme="majorBidi" w:cstheme="majorBidi"/>
          <w:iCs/>
          <w:sz w:val="20"/>
          <w:szCs w:val="20"/>
        </w:rPr>
        <w:t>, the governing equation of motion can be presented in state space form of Eq. (2). The interpretation of the state, input, and output matrices based on the FE approach can be presented as Eq. (</w:t>
      </w:r>
      <w:r w:rsidR="00F02E71">
        <w:rPr>
          <w:rFonts w:asciiTheme="majorBidi" w:eastAsiaTheme="minorEastAsia" w:hAnsiTheme="majorBidi" w:cstheme="majorBidi"/>
          <w:iCs/>
          <w:sz w:val="20"/>
          <w:szCs w:val="20"/>
        </w:rPr>
        <w:t>12</w:t>
      </w:r>
      <w:r w:rsidR="00D30DA5" w:rsidRPr="008E7593">
        <w:rPr>
          <w:rFonts w:asciiTheme="majorBidi" w:eastAsiaTheme="minorEastAsia" w:hAnsiTheme="majorBidi" w:cstheme="majorBidi"/>
          <w:iCs/>
          <w:sz w:val="20"/>
          <w:szCs w:val="20"/>
        </w:rPr>
        <w:t>)</w:t>
      </w:r>
      <w:r w:rsidR="003C4CC5">
        <w:rPr>
          <w:rFonts w:asciiTheme="majorBidi" w:eastAsiaTheme="minorEastAsia" w:hAnsiTheme="majorBidi" w:cstheme="majorBidi"/>
          <w:iCs/>
          <w:sz w:val="20"/>
          <w:szCs w:val="20"/>
        </w:rPr>
        <w:t xml:space="preserve"> </w:t>
      </w:r>
      <w:r w:rsidR="00751327">
        <w:rPr>
          <w:rFonts w:asciiTheme="majorBidi" w:eastAsiaTheme="minorEastAsia" w:hAnsiTheme="majorBidi" w:cstheme="majorBidi"/>
          <w:iCs/>
          <w:sz w:val="20"/>
          <w:szCs w:val="20"/>
        </w:rPr>
        <w:t>(</w:t>
      </w:r>
      <w:r w:rsidR="00751327" w:rsidRPr="00751327">
        <w:rPr>
          <w:rFonts w:asciiTheme="majorBidi" w:eastAsiaTheme="minorEastAsia" w:hAnsiTheme="majorBidi" w:cstheme="majorBidi"/>
          <w:sz w:val="20"/>
          <w:szCs w:val="20"/>
        </w:rPr>
        <w:t xml:space="preserve">Marinkovic </w:t>
      </w:r>
      <w:r w:rsidR="00751327" w:rsidRPr="00751327">
        <w:rPr>
          <w:rFonts w:asciiTheme="majorBidi" w:eastAsiaTheme="minorEastAsia" w:hAnsiTheme="majorBidi" w:cstheme="majorBidi"/>
          <w:i/>
          <w:iCs/>
          <w:sz w:val="20"/>
          <w:szCs w:val="20"/>
        </w:rPr>
        <w:t>et al</w:t>
      </w:r>
      <w:r w:rsidR="00751327" w:rsidRPr="00751327">
        <w:rPr>
          <w:rFonts w:asciiTheme="majorBidi" w:eastAsiaTheme="minorEastAsia" w:hAnsiTheme="majorBidi" w:cstheme="majorBidi"/>
          <w:sz w:val="20"/>
          <w:szCs w:val="20"/>
        </w:rPr>
        <w:t>.,</w:t>
      </w:r>
      <w:r w:rsidR="00751327">
        <w:rPr>
          <w:rFonts w:asciiTheme="majorBidi" w:eastAsiaTheme="minorEastAsia" w:hAnsiTheme="majorBidi" w:cstheme="majorBidi"/>
          <w:sz w:val="20"/>
          <w:szCs w:val="20"/>
        </w:rPr>
        <w:t xml:space="preserve"> 2009</w:t>
      </w:r>
      <w:r w:rsidR="00751327">
        <w:rPr>
          <w:rFonts w:asciiTheme="majorBidi" w:eastAsiaTheme="minorEastAsia" w:hAnsiTheme="majorBidi" w:cstheme="majorBidi"/>
          <w:i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D30DA5" w:rsidRPr="008E7593" w:rsidTr="00BE7E9D">
        <w:tc>
          <w:tcPr>
            <w:tcW w:w="7762" w:type="dxa"/>
            <w:vAlign w:val="center"/>
          </w:tcPr>
          <w:p w:rsidR="00D30DA5" w:rsidRPr="008E7593"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r>
                            <m:rPr>
                              <m:scr m:val="script"/>
                              <m:sty m:val="bi"/>
                            </m:rPr>
                            <w:rPr>
                              <w:rFonts w:ascii="Cambria Math" w:eastAsiaTheme="minorEastAsia" w:hAnsi="Cambria Math" w:cstheme="majorBidi"/>
                              <w:sz w:val="20"/>
                              <w:szCs w:val="20"/>
                            </w:rPr>
                            <m:t>w</m:t>
                          </m:r>
                        </m:e>
                      </m:mr>
                      <m:mr>
                        <m:e>
                          <m:r>
                            <w:rPr>
                              <w:rFonts w:ascii="Cambria Math" w:eastAsiaTheme="minorEastAsia" w:hAnsi="Cambria Math" w:cstheme="majorBidi"/>
                              <w:sz w:val="20"/>
                              <w:szCs w:val="20"/>
                            </w:rPr>
                            <m:t>-</m:t>
                          </m:r>
                          <m:r>
                            <m:rPr>
                              <m:scr m:val="script"/>
                              <m:sty m:val="bi"/>
                            </m:rPr>
                            <w:rPr>
                              <w:rFonts w:ascii="Cambria Math" w:eastAsiaTheme="minorEastAsia" w:hAnsi="Cambria Math" w:cstheme="majorBidi"/>
                              <w:sz w:val="20"/>
                              <w:szCs w:val="20"/>
                            </w:rPr>
                            <m:t>w</m:t>
                          </m:r>
                        </m:e>
                        <m:e>
                          <m:r>
                            <w:rPr>
                              <w:rFonts w:ascii="Cambria Math" w:eastAsiaTheme="minorEastAsia" w:hAnsi="Cambria Math" w:cstheme="majorBidi"/>
                              <w:sz w:val="20"/>
                              <w:szCs w:val="20"/>
                            </w:rPr>
                            <m:t>2</m:t>
                          </m:r>
                          <m:r>
                            <m:rPr>
                              <m:scr m:val="script"/>
                            </m:rPr>
                            <w:rPr>
                              <w:rFonts w:ascii="Cambria Math" w:eastAsiaTheme="minorEastAsia" w:hAnsi="Cambria Math" w:cstheme="majorBidi"/>
                              <w:sz w:val="20"/>
                              <w:szCs w:val="20"/>
                            </w:rPr>
                            <m:t>Z</m:t>
                          </m:r>
                          <m:r>
                            <m:rPr>
                              <m:scr m:val="script"/>
                              <m:sty m:val="bi"/>
                            </m:rPr>
                            <w:rPr>
                              <w:rFonts w:ascii="Cambria Math" w:eastAsiaTheme="minorEastAsia" w:hAnsi="Cambria Math" w:cstheme="majorBidi"/>
                              <w:sz w:val="20"/>
                              <w:szCs w:val="20"/>
                            </w:rPr>
                            <m:t>w</m:t>
                          </m:r>
                        </m:e>
                      </m:mr>
                    </m:m>
                  </m:e>
                </m:d>
                <m:r>
                  <w:rPr>
                    <w:rFonts w:ascii="Cambria Math" w:eastAsiaTheme="minorEastAsia" w:hAnsi="Cambria Math" w:cstheme="majorBidi"/>
                    <w:sz w:val="20"/>
                    <w:szCs w:val="20"/>
                  </w:rPr>
                  <m:t>,</m:t>
                </m:r>
              </m:oMath>
            </m:oMathPara>
          </w:p>
          <w:p w:rsidR="00D30DA5" w:rsidRPr="008E7593"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up>
                                  <m:r>
                                    <w:rPr>
                                      <w:rFonts w:ascii="Cambria Math" w:eastAsiaTheme="minorEastAsia" w:hAnsi="Cambria Math" w:cstheme="majorBidi"/>
                                      <w:sz w:val="20"/>
                                      <w:szCs w:val="20"/>
                                    </w:rPr>
                                    <m:t>T</m:t>
                                  </m:r>
                                </m:sup>
                              </m:sSubSup>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D30DA5" w:rsidRPr="008E7593"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e>
                      </m:mr>
                    </m:m>
                  </m:e>
                </m:d>
                <m:r>
                  <w:rPr>
                    <w:rFonts w:ascii="Cambria Math" w:eastAsiaTheme="minorEastAsia" w:hAnsi="Cambria Math" w:cstheme="majorBidi"/>
                    <w:sz w:val="20"/>
                    <w:szCs w:val="20"/>
                  </w:rPr>
                  <m:t>,</m:t>
                </m:r>
              </m:oMath>
            </m:oMathPara>
          </w:p>
        </w:tc>
        <w:tc>
          <w:tcPr>
            <w:tcW w:w="551" w:type="dxa"/>
            <w:vAlign w:val="center"/>
          </w:tcPr>
          <w:p w:rsidR="00D30DA5" w:rsidRPr="008E7593" w:rsidRDefault="00D30DA5"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F02E71">
              <w:rPr>
                <w:rFonts w:asciiTheme="majorBidi" w:hAnsiTheme="majorBidi" w:cstheme="majorBidi"/>
                <w:sz w:val="20"/>
                <w:szCs w:val="20"/>
              </w:rPr>
              <w:t>12</w:t>
            </w:r>
            <w:r w:rsidRPr="008E7593">
              <w:rPr>
                <w:rFonts w:asciiTheme="majorBidi" w:hAnsiTheme="majorBidi" w:cstheme="majorBidi"/>
                <w:sz w:val="20"/>
                <w:szCs w:val="20"/>
              </w:rPr>
              <w:t>)</w:t>
            </w:r>
          </w:p>
        </w:tc>
      </w:tr>
    </w:tbl>
    <w:p w:rsidR="00D30DA5" w:rsidRPr="008E7593" w:rsidRDefault="00D30DA5" w:rsidP="000D6B32">
      <w:p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iCs/>
          <w:sz w:val="20"/>
          <w:szCs w:val="20"/>
        </w:rPr>
        <w:t>where</w:t>
      </w:r>
      <w:r w:rsidR="00CA7717" w:rsidRPr="008E7593">
        <w:rPr>
          <w:rFonts w:asciiTheme="majorBidi" w:eastAsiaTheme="minorEastAsia" w:hAnsiTheme="majorBidi" w:cstheme="majorBidi"/>
          <w:iCs/>
          <w:sz w:val="20"/>
          <w:szCs w:val="20"/>
        </w:rPr>
        <w:t xml:space="preserve"> </w:t>
      </w:r>
      <m:oMath>
        <m:r>
          <m:rPr>
            <m:scr m:val="script"/>
          </m:rPr>
          <w:rPr>
            <w:rFonts w:ascii="Cambria Math" w:eastAsiaTheme="minorEastAsia" w:hAnsi="Cambria Math" w:cstheme="majorBidi"/>
            <w:sz w:val="20"/>
            <w:szCs w:val="20"/>
          </w:rPr>
          <m:t>Z=</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e>
        </m:d>
      </m:oMath>
      <w:r w:rsidR="00580697" w:rsidRPr="008E7593">
        <w:rPr>
          <w:rFonts w:asciiTheme="majorBidi" w:eastAsiaTheme="minorEastAsia" w:hAnsiTheme="majorBidi" w:cstheme="majorBidi"/>
          <w:sz w:val="20"/>
          <w:szCs w:val="20"/>
        </w:rPr>
        <w:t xml:space="preserve"> with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oMath>
      <w:r w:rsidR="00580697" w:rsidRPr="008E7593">
        <w:rPr>
          <w:rFonts w:asciiTheme="majorBidi" w:eastAsiaTheme="minorEastAsia" w:hAnsiTheme="majorBidi" w:cstheme="majorBidi"/>
          <w:sz w:val="20"/>
          <w:szCs w:val="20"/>
        </w:rPr>
        <w:t xml:space="preserve"> being the damping ratio of </w:t>
      </w:r>
      <m:oMath>
        <m:r>
          <w:rPr>
            <w:rFonts w:ascii="Cambria Math" w:eastAsiaTheme="minorEastAsia" w:hAnsi="Cambria Math" w:cstheme="majorBidi"/>
            <w:sz w:val="20"/>
            <w:szCs w:val="20"/>
          </w:rPr>
          <m:t>i</m:t>
        </m:r>
      </m:oMath>
      <w:r w:rsidR="00580697" w:rsidRPr="008E7593">
        <w:rPr>
          <w:rFonts w:asciiTheme="majorBidi" w:eastAsiaTheme="minorEastAsia" w:hAnsiTheme="majorBidi" w:cstheme="majorBidi"/>
          <w:sz w:val="20"/>
          <w:szCs w:val="20"/>
        </w:rPr>
        <w:t xml:space="preserve">th mode shape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Sub>
        <m:r>
          <w:rPr>
            <w:rFonts w:ascii="Cambria Math" w:eastAsiaTheme="minorEastAsia" w:hAnsi="Cambria Math" w:cstheme="majorBidi"/>
            <w:sz w:val="20"/>
            <w:szCs w:val="20"/>
          </w:rPr>
          <m:t>=</m:t>
        </m:r>
        <m:sSup>
          <m:sSupPr>
            <m:ctrlPr>
              <w:rPr>
                <w:rFonts w:ascii="Cambria Math" w:eastAsiaTheme="minorEastAsia" w:hAnsi="Cambria Math" w:cstheme="majorBidi"/>
                <w:b/>
                <w:bCs/>
                <w:sz w:val="20"/>
                <w:szCs w:val="20"/>
              </w:rPr>
            </m:ctrlPr>
          </m:sSupPr>
          <m:e>
            <m:r>
              <m:rPr>
                <m:sty m:val="b"/>
              </m:rPr>
              <w:rPr>
                <w:rFonts w:ascii="Cambria Math" w:eastAsiaTheme="minorEastAsia" w:hAnsi="Cambria Math" w:cstheme="majorBidi"/>
                <w:sz w:val="20"/>
                <w:szCs w:val="20"/>
              </w:rPr>
              <m:t>φ</m:t>
            </m:r>
            <m:ctrlPr>
              <w:rPr>
                <w:rFonts w:ascii="Cambria Math" w:eastAsiaTheme="minorEastAsia" w:hAnsi="Cambria Math" w:cstheme="majorBidi"/>
                <w:i/>
                <w:sz w:val="20"/>
                <w:szCs w:val="20"/>
              </w:rPr>
            </m:ctrlPr>
          </m:e>
          <m:sup>
            <m:r>
              <w:rPr>
                <w:rFonts w:ascii="Cambria Math" w:eastAsiaTheme="minorEastAsia" w:hAnsi="Cambria Math" w:cstheme="majorBidi"/>
                <w:sz w:val="20"/>
                <w:szCs w:val="20"/>
              </w:rPr>
              <m:t>T</m:t>
            </m:r>
          </m:sup>
        </m:sSup>
        <m:r>
          <m:rPr>
            <m:scr m:val="script"/>
          </m:rPr>
          <w:rPr>
            <w:rFonts w:ascii="Cambria Math" w:eastAsiaTheme="minorEastAsia" w:hAnsi="Cambria Math" w:cstheme="majorBidi"/>
            <w:sz w:val="20"/>
            <w:szCs w:val="20"/>
          </w:rPr>
          <m:t>B</m:t>
        </m:r>
      </m:oMath>
      <w:r w:rsidR="00580697"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b/>
          <w:bCs/>
          <w:sz w:val="20"/>
          <w:szCs w:val="20"/>
        </w:rPr>
        <w:t>.</w:t>
      </w:r>
    </w:p>
    <w:p w:rsidR="00424237" w:rsidRPr="008E7593" w:rsidRDefault="00424237" w:rsidP="000D6B32">
      <w:pPr>
        <w:pStyle w:val="ListParagraph"/>
        <w:numPr>
          <w:ilvl w:val="1"/>
          <w:numId w:val="9"/>
        </w:numPr>
        <w:spacing w:line="240" w:lineRule="auto"/>
        <w:jc w:val="both"/>
        <w:rPr>
          <w:rFonts w:asciiTheme="majorBidi" w:eastAsiaTheme="minorEastAsia" w:hAnsiTheme="majorBidi" w:cstheme="majorBidi"/>
          <w:b/>
          <w:bCs/>
          <w:iCs/>
          <w:sz w:val="20"/>
          <w:szCs w:val="20"/>
        </w:rPr>
      </w:pPr>
      <w:r w:rsidRPr="008E7593">
        <w:rPr>
          <w:rFonts w:asciiTheme="majorBidi" w:eastAsiaTheme="minorEastAsia" w:hAnsiTheme="majorBidi" w:cstheme="majorBidi"/>
          <w:b/>
          <w:bCs/>
          <w:sz w:val="20"/>
          <w:szCs w:val="20"/>
        </w:rPr>
        <w:t>Controller</w:t>
      </w:r>
      <w:r w:rsidRPr="008E7593">
        <w:rPr>
          <w:rFonts w:asciiTheme="majorBidi" w:eastAsiaTheme="minorEastAsia" w:hAnsiTheme="majorBidi" w:cstheme="majorBidi"/>
          <w:b/>
          <w:bCs/>
          <w:iCs/>
          <w:sz w:val="20"/>
          <w:szCs w:val="20"/>
        </w:rPr>
        <w:t xml:space="preserve"> and </w:t>
      </w:r>
      <w:r w:rsidR="00EE0150" w:rsidRPr="008E7593">
        <w:rPr>
          <w:rFonts w:asciiTheme="majorBidi" w:eastAsiaTheme="minorEastAsia" w:hAnsiTheme="majorBidi" w:cstheme="majorBidi"/>
          <w:b/>
          <w:bCs/>
          <w:iCs/>
          <w:noProof/>
          <w:sz w:val="20"/>
          <w:szCs w:val="20"/>
        </w:rPr>
        <w:t>O</w:t>
      </w:r>
      <w:r w:rsidRPr="008E7593">
        <w:rPr>
          <w:rFonts w:asciiTheme="majorBidi" w:eastAsiaTheme="minorEastAsia" w:hAnsiTheme="majorBidi" w:cstheme="majorBidi"/>
          <w:b/>
          <w:bCs/>
          <w:iCs/>
          <w:noProof/>
          <w:sz w:val="20"/>
          <w:szCs w:val="20"/>
        </w:rPr>
        <w:t>bserver</w:t>
      </w:r>
      <w:r w:rsidRPr="008E7593">
        <w:rPr>
          <w:rFonts w:asciiTheme="majorBidi" w:eastAsiaTheme="minorEastAsia" w:hAnsiTheme="majorBidi" w:cstheme="majorBidi"/>
          <w:b/>
          <w:bCs/>
          <w:iCs/>
          <w:sz w:val="20"/>
          <w:szCs w:val="20"/>
        </w:rPr>
        <w:t xml:space="preserve"> design</w:t>
      </w:r>
    </w:p>
    <w:p w:rsidR="008C5D44" w:rsidRPr="008E7593" w:rsidRDefault="009D657A" w:rsidP="000D6B32">
      <w:pPr>
        <w:spacing w:line="240" w:lineRule="auto"/>
        <w:ind w:firstLine="36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this section, the numerical results of the </w:t>
      </w:r>
      <w:r w:rsidR="00635471" w:rsidRPr="008E7593">
        <w:rPr>
          <w:rFonts w:asciiTheme="majorBidi" w:eastAsiaTheme="minorEastAsia" w:hAnsiTheme="majorBidi" w:cstheme="majorBidi"/>
          <w:sz w:val="20"/>
          <w:szCs w:val="20"/>
        </w:rPr>
        <w:t>employment</w:t>
      </w:r>
      <w:r w:rsidRPr="008E7593">
        <w:rPr>
          <w:rFonts w:asciiTheme="majorBidi" w:eastAsiaTheme="minorEastAsia" w:hAnsiTheme="majorBidi" w:cstheme="majorBidi"/>
          <w:sz w:val="20"/>
          <w:szCs w:val="20"/>
        </w:rPr>
        <w:t xml:space="preserve"> of the </w:t>
      </w:r>
      <w:r w:rsidR="00635471" w:rsidRPr="008E7593">
        <w:rPr>
          <w:rFonts w:asciiTheme="majorBidi" w:eastAsiaTheme="minorEastAsia" w:hAnsiTheme="majorBidi" w:cstheme="majorBidi"/>
          <w:sz w:val="20"/>
          <w:szCs w:val="20"/>
        </w:rPr>
        <w:t>proposed</w:t>
      </w:r>
      <w:r w:rsidRPr="008E7593">
        <w:rPr>
          <w:rFonts w:asciiTheme="majorBidi" w:eastAsiaTheme="minorEastAsia" w:hAnsiTheme="majorBidi" w:cstheme="majorBidi"/>
          <w:sz w:val="20"/>
          <w:szCs w:val="20"/>
        </w:rPr>
        <w:t xml:space="preserve"> control</w:t>
      </w:r>
      <w:r w:rsidR="00635471" w:rsidRPr="008E7593">
        <w:rPr>
          <w:rFonts w:asciiTheme="majorBidi" w:eastAsiaTheme="minorEastAsia" w:hAnsiTheme="majorBidi" w:cstheme="majorBidi"/>
          <w:sz w:val="20"/>
          <w:szCs w:val="20"/>
        </w:rPr>
        <w:t xml:space="preserve">ler </w:t>
      </w:r>
      <w:r w:rsidR="00EE0150" w:rsidRPr="008E7593">
        <w:rPr>
          <w:rFonts w:asciiTheme="majorBidi" w:eastAsiaTheme="minorEastAsia" w:hAnsiTheme="majorBidi" w:cstheme="majorBidi"/>
          <w:noProof/>
          <w:sz w:val="20"/>
          <w:szCs w:val="20"/>
        </w:rPr>
        <w:t>are</w:t>
      </w:r>
      <w:r w:rsidRPr="008E7593">
        <w:rPr>
          <w:rFonts w:asciiTheme="majorBidi" w:eastAsiaTheme="minorEastAsia" w:hAnsiTheme="majorBidi" w:cstheme="majorBidi"/>
          <w:sz w:val="20"/>
          <w:szCs w:val="20"/>
        </w:rPr>
        <w:t xml:space="preserve"> presented on the </w:t>
      </w:r>
      <w:r w:rsidRPr="0021785E">
        <w:rPr>
          <w:rFonts w:asciiTheme="majorBidi" w:eastAsiaTheme="minorEastAsia" w:hAnsiTheme="majorBidi" w:cstheme="majorBidi"/>
          <w:noProof/>
          <w:sz w:val="20"/>
          <w:szCs w:val="20"/>
        </w:rPr>
        <w:t>piezo</w:t>
      </w:r>
      <w:r w:rsidR="0021785E">
        <w:rPr>
          <w:rFonts w:asciiTheme="majorBidi" w:eastAsiaTheme="minorEastAsia" w:hAnsiTheme="majorBidi" w:cstheme="majorBidi"/>
          <w:noProof/>
          <w:sz w:val="20"/>
          <w:szCs w:val="20"/>
        </w:rPr>
        <w:t>-</w:t>
      </w:r>
      <w:r w:rsidRPr="0021785E">
        <w:rPr>
          <w:rFonts w:asciiTheme="majorBidi" w:eastAsiaTheme="minorEastAsia" w:hAnsiTheme="majorBidi" w:cstheme="majorBidi"/>
          <w:noProof/>
          <w:sz w:val="20"/>
          <w:szCs w:val="20"/>
        </w:rPr>
        <w:t>laminated</w:t>
      </w:r>
      <w:r w:rsidR="00635471" w:rsidRPr="008E7593">
        <w:rPr>
          <w:rFonts w:asciiTheme="majorBidi" w:eastAsiaTheme="minorEastAsia" w:hAnsiTheme="majorBidi" w:cstheme="majorBidi"/>
          <w:sz w:val="20"/>
          <w:szCs w:val="20"/>
        </w:rPr>
        <w:t xml:space="preserve"> beam</w:t>
      </w:r>
      <w:r w:rsidRPr="008E7593">
        <w:rPr>
          <w:rFonts w:asciiTheme="majorBidi" w:eastAsiaTheme="minorEastAsia" w:hAnsiTheme="majorBidi" w:cstheme="majorBidi"/>
          <w:sz w:val="20"/>
          <w:szCs w:val="20"/>
        </w:rPr>
        <w:t xml:space="preserve"> shown in Fig. 3. For design purposes, </w:t>
      </w:r>
      <w:r w:rsidRPr="008E7593">
        <w:rPr>
          <w:rFonts w:asciiTheme="majorBidi" w:eastAsiaTheme="minorEastAsia" w:hAnsiTheme="majorBidi" w:cstheme="majorBidi"/>
          <w:noProof/>
          <w:sz w:val="20"/>
          <w:szCs w:val="20"/>
        </w:rPr>
        <w:t xml:space="preserve">a </w:t>
      </w:r>
      <w:r w:rsidRPr="008E7593">
        <w:rPr>
          <w:rFonts w:asciiTheme="majorBidi" w:eastAsiaTheme="minorEastAsia" w:hAnsiTheme="majorBidi" w:cstheme="majorBidi"/>
          <w:sz w:val="20"/>
          <w:szCs w:val="20"/>
        </w:rPr>
        <w:t xml:space="preserve">reduced order system is </w:t>
      </w:r>
      <w:r w:rsidR="00635471" w:rsidRPr="008E7593">
        <w:rPr>
          <w:rFonts w:asciiTheme="majorBidi" w:eastAsiaTheme="minorEastAsia" w:hAnsiTheme="majorBidi" w:cstheme="majorBidi"/>
          <w:sz w:val="20"/>
          <w:szCs w:val="20"/>
        </w:rPr>
        <w:t>obtained</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by considering</w:t>
      </w:r>
      <w:r w:rsidRPr="008E7593">
        <w:rPr>
          <w:rFonts w:asciiTheme="majorBidi" w:eastAsiaTheme="minorEastAsia" w:hAnsiTheme="majorBidi" w:cstheme="majorBidi"/>
          <w:sz w:val="20"/>
          <w:szCs w:val="20"/>
        </w:rPr>
        <w:t xml:space="preserve"> </w:t>
      </w:r>
      <w:r w:rsidR="0021785E">
        <w:rPr>
          <w:rFonts w:asciiTheme="majorBidi" w:eastAsiaTheme="minorEastAsia" w:hAnsiTheme="majorBidi" w:cstheme="majorBidi"/>
          <w:sz w:val="20"/>
          <w:szCs w:val="20"/>
        </w:rPr>
        <w:t>two</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 xml:space="preserve">bending </w:t>
      </w:r>
      <w:r w:rsidRPr="008E7593">
        <w:rPr>
          <w:rFonts w:asciiTheme="majorBidi" w:eastAsiaTheme="minorEastAsia" w:hAnsiTheme="majorBidi" w:cstheme="majorBidi"/>
          <w:noProof/>
          <w:sz w:val="20"/>
          <w:szCs w:val="20"/>
        </w:rPr>
        <w:t>mode</w:t>
      </w:r>
      <w:r w:rsidR="00EE0150" w:rsidRPr="008E7593">
        <w:rPr>
          <w:rFonts w:asciiTheme="majorBidi" w:eastAsiaTheme="minorEastAsia" w:hAnsiTheme="majorBidi" w:cstheme="majorBidi"/>
          <w:noProof/>
          <w:sz w:val="20"/>
          <w:szCs w:val="20"/>
        </w:rPr>
        <w:t xml:space="preserve"> </w:t>
      </w:r>
      <w:r w:rsidRPr="008E7593">
        <w:rPr>
          <w:rFonts w:asciiTheme="majorBidi" w:eastAsiaTheme="minorEastAsia" w:hAnsiTheme="majorBidi" w:cstheme="majorBidi"/>
          <w:noProof/>
          <w:sz w:val="20"/>
          <w:szCs w:val="20"/>
        </w:rPr>
        <w:t>shapes</w:t>
      </w:r>
      <w:r w:rsidRPr="008E7593">
        <w:rPr>
          <w:rFonts w:asciiTheme="majorBidi" w:eastAsiaTheme="minorEastAsia" w:hAnsiTheme="majorBidi" w:cstheme="majorBidi"/>
          <w:sz w:val="20"/>
          <w:szCs w:val="20"/>
        </w:rPr>
        <w:t xml:space="preserve"> </w:t>
      </w:r>
      <w:r w:rsidR="006537E7">
        <w:rPr>
          <w:rFonts w:asciiTheme="majorBidi" w:eastAsiaTheme="minorEastAsia" w:hAnsiTheme="majorBidi" w:cstheme="majorBidi"/>
          <w:sz w:val="20"/>
          <w:szCs w:val="20"/>
        </w:rPr>
        <w:t xml:space="preserve">of the </w:t>
      </w:r>
      <w:r w:rsidR="00635471" w:rsidRPr="008E7593">
        <w:rPr>
          <w:rFonts w:asciiTheme="majorBidi" w:eastAsiaTheme="minorEastAsia" w:hAnsiTheme="majorBidi" w:cstheme="majorBidi"/>
          <w:noProof/>
          <w:sz w:val="20"/>
          <w:szCs w:val="20"/>
        </w:rPr>
        <w:t>smart</w:t>
      </w:r>
      <w:r w:rsidR="00635471" w:rsidRPr="008E7593">
        <w:rPr>
          <w:rFonts w:asciiTheme="majorBidi" w:eastAsiaTheme="minorEastAsia" w:hAnsiTheme="majorBidi" w:cstheme="majorBidi"/>
          <w:sz w:val="20"/>
          <w:szCs w:val="20"/>
        </w:rPr>
        <w:t xml:space="preserve"> structure</w:t>
      </w:r>
      <w:r w:rsidRPr="008E7593">
        <w:rPr>
          <w:rFonts w:asciiTheme="majorBidi" w:eastAsiaTheme="minorEastAsia" w:hAnsiTheme="majorBidi" w:cstheme="majorBidi"/>
          <w:sz w:val="20"/>
          <w:szCs w:val="20"/>
        </w:rPr>
        <w:t>.</w:t>
      </w:r>
      <w:r w:rsidR="00635471" w:rsidRPr="008E7593">
        <w:rPr>
          <w:rFonts w:asciiTheme="majorBidi" w:eastAsiaTheme="minorEastAsia" w:hAnsiTheme="majorBidi" w:cstheme="majorBidi"/>
          <w:sz w:val="20"/>
          <w:szCs w:val="20"/>
        </w:rPr>
        <w:t xml:space="preserve"> The </w:t>
      </w:r>
      <w:r w:rsidR="00EF734D">
        <w:rPr>
          <w:rFonts w:asciiTheme="majorBidi" w:eastAsiaTheme="minorEastAsia" w:hAnsiTheme="majorBidi" w:cstheme="majorBidi"/>
          <w:sz w:val="20"/>
          <w:szCs w:val="20"/>
        </w:rPr>
        <w:t>two</w:t>
      </w:r>
      <w:r w:rsidR="00635471" w:rsidRPr="008E7593">
        <w:rPr>
          <w:rFonts w:asciiTheme="majorBidi" w:eastAsiaTheme="minorEastAsia" w:hAnsiTheme="majorBidi" w:cstheme="majorBidi"/>
          <w:sz w:val="20"/>
          <w:szCs w:val="20"/>
        </w:rPr>
        <w:t xml:space="preserve"> fundamental natural frequencies of the system are </w:t>
      </w:r>
      <w:r w:rsidR="00EF734D">
        <w:rPr>
          <w:rFonts w:asciiTheme="majorBidi" w:eastAsiaTheme="minorEastAsia" w:hAnsiTheme="majorBidi" w:cstheme="majorBidi"/>
          <w:sz w:val="20"/>
          <w:szCs w:val="20"/>
        </w:rPr>
        <w:t xml:space="preserve">87.3 </w:t>
      </w:r>
      <w:r w:rsidR="00635471" w:rsidRPr="008E7593">
        <w:rPr>
          <w:rFonts w:asciiTheme="majorBidi" w:eastAsiaTheme="minorEastAsia" w:hAnsiTheme="majorBidi" w:cstheme="majorBidi"/>
          <w:sz w:val="20"/>
          <w:szCs w:val="20"/>
        </w:rPr>
        <w:t xml:space="preserve">and </w:t>
      </w:r>
      <w:r w:rsidR="00EF734D">
        <w:rPr>
          <w:rFonts w:asciiTheme="majorBidi" w:eastAsiaTheme="minorEastAsia" w:hAnsiTheme="majorBidi" w:cstheme="majorBidi"/>
          <w:sz w:val="20"/>
          <w:szCs w:val="20"/>
        </w:rPr>
        <w:t>480</w:t>
      </w:r>
      <w:r w:rsidR="00635471" w:rsidRPr="008E7593">
        <w:rPr>
          <w:rFonts w:asciiTheme="majorBidi" w:eastAsiaTheme="minorEastAsia" w:hAnsiTheme="majorBidi" w:cstheme="majorBidi"/>
          <w:sz w:val="20"/>
          <w:szCs w:val="20"/>
        </w:rPr>
        <w:t xml:space="preserve"> rad/s and the</w:t>
      </w:r>
      <w:r w:rsidR="00050F07" w:rsidRPr="008E7593">
        <w:rPr>
          <w:rFonts w:asciiTheme="majorBidi" w:eastAsiaTheme="minorEastAsia" w:hAnsiTheme="majorBidi" w:cstheme="majorBidi"/>
          <w:sz w:val="20"/>
          <w:szCs w:val="20"/>
        </w:rPr>
        <w:t>ir</w:t>
      </w:r>
      <w:r w:rsidR="00EF734D">
        <w:rPr>
          <w:rFonts w:asciiTheme="majorBidi" w:eastAsiaTheme="minorEastAsia" w:hAnsiTheme="majorBidi" w:cstheme="majorBidi"/>
          <w:sz w:val="20"/>
          <w:szCs w:val="20"/>
        </w:rPr>
        <w:t xml:space="preserve"> associated damping ratio</w:t>
      </w:r>
      <w:r w:rsidR="00635471" w:rsidRPr="008E7593">
        <w:rPr>
          <w:rFonts w:asciiTheme="majorBidi" w:eastAsiaTheme="minorEastAsia" w:hAnsiTheme="majorBidi" w:cstheme="majorBidi"/>
          <w:sz w:val="20"/>
          <w:szCs w:val="20"/>
        </w:rPr>
        <w:t xml:space="preserve"> </w:t>
      </w:r>
      <w:r w:rsidR="00EF734D" w:rsidRPr="009A736E">
        <w:rPr>
          <w:rFonts w:asciiTheme="majorBidi" w:eastAsiaTheme="minorEastAsia" w:hAnsiTheme="majorBidi" w:cstheme="majorBidi"/>
          <w:noProof/>
          <w:sz w:val="20"/>
          <w:szCs w:val="20"/>
        </w:rPr>
        <w:t>is</w:t>
      </w:r>
      <w:r w:rsidR="00635471" w:rsidRPr="009A736E">
        <w:rPr>
          <w:rFonts w:asciiTheme="majorBidi" w:eastAsiaTheme="minorEastAsia" w:hAnsiTheme="majorBidi" w:cstheme="majorBidi"/>
          <w:noProof/>
          <w:sz w:val="20"/>
          <w:szCs w:val="20"/>
        </w:rPr>
        <w:t xml:space="preserve"> </w:t>
      </w:r>
      <w:r w:rsidR="009A736E">
        <w:rPr>
          <w:rFonts w:asciiTheme="majorBidi" w:eastAsiaTheme="minorEastAsia" w:hAnsiTheme="majorBidi" w:cstheme="majorBidi"/>
          <w:noProof/>
          <w:sz w:val="20"/>
          <w:szCs w:val="20"/>
        </w:rPr>
        <w:t>assumed to be</w:t>
      </w:r>
      <w:r w:rsidR="00635471" w:rsidRPr="008E7593">
        <w:rPr>
          <w:rFonts w:asciiTheme="majorBidi" w:eastAsiaTheme="minorEastAsia" w:hAnsiTheme="majorBidi" w:cstheme="majorBidi"/>
          <w:sz w:val="20"/>
          <w:szCs w:val="20"/>
        </w:rPr>
        <w:t xml:space="preserve"> 1</w:t>
      </w:r>
      <m:oMath>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-2</m:t>
            </m:r>
          </m:sup>
        </m:sSup>
      </m:oMath>
      <w:r w:rsidR="00050F07"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bookmarkStart w:id="1" w:name="OLE_LINK49"/>
      <w:r w:rsidRPr="008E7593">
        <w:rPr>
          <w:rFonts w:asciiTheme="majorBidi" w:eastAsiaTheme="minorEastAsia" w:hAnsiTheme="majorBidi" w:cstheme="majorBidi"/>
          <w:sz w:val="20"/>
          <w:szCs w:val="20"/>
        </w:rPr>
        <w:t xml:space="preserve">The </w:t>
      </w:r>
      <w:r w:rsidRPr="005A0B72">
        <w:rPr>
          <w:rFonts w:asciiTheme="majorBidi" w:eastAsiaTheme="minorEastAsia" w:hAnsiTheme="majorBidi" w:cstheme="majorBidi"/>
          <w:noProof/>
          <w:sz w:val="20"/>
          <w:szCs w:val="20"/>
        </w:rPr>
        <w:t>nominal</w:t>
      </w:r>
      <w:r w:rsidR="008C5D44" w:rsidRPr="008E7593">
        <w:rPr>
          <w:rFonts w:asciiTheme="majorBidi" w:eastAsiaTheme="minorEastAsia" w:hAnsiTheme="majorBidi" w:cstheme="majorBidi"/>
          <w:sz w:val="20"/>
          <w:szCs w:val="20"/>
        </w:rPr>
        <w:t xml:space="preserve"> </w:t>
      </w:r>
      <w:r w:rsidRPr="008E7593">
        <w:rPr>
          <w:rFonts w:asciiTheme="majorBidi" w:eastAsiaTheme="minorEastAsia" w:hAnsiTheme="majorBidi" w:cstheme="majorBidi"/>
          <w:sz w:val="20"/>
          <w:szCs w:val="20"/>
        </w:rPr>
        <w:t xml:space="preserve">system is a </w:t>
      </w:r>
      <w:r w:rsidR="008C5D44" w:rsidRPr="008E7593">
        <w:rPr>
          <w:rFonts w:asciiTheme="majorBidi" w:eastAsiaTheme="minorEastAsia" w:hAnsiTheme="majorBidi" w:cstheme="majorBidi"/>
          <w:sz w:val="20"/>
          <w:szCs w:val="20"/>
        </w:rPr>
        <w:t xml:space="preserve">transformed in </w:t>
      </w:r>
      <w:r w:rsidRPr="008E7593">
        <w:rPr>
          <w:rFonts w:asciiTheme="majorBidi" w:eastAsiaTheme="minorEastAsia" w:hAnsiTheme="majorBidi" w:cstheme="majorBidi"/>
          <w:sz w:val="20"/>
          <w:szCs w:val="20"/>
        </w:rPr>
        <w:t>state space model</w:t>
      </w:r>
      <w:r w:rsidR="008C5D44" w:rsidRPr="008E7593">
        <w:rPr>
          <w:rFonts w:asciiTheme="majorBidi" w:eastAsiaTheme="minorEastAsia" w:hAnsiTheme="majorBidi" w:cstheme="majorBidi"/>
          <w:sz w:val="20"/>
          <w:szCs w:val="20"/>
        </w:rPr>
        <w:t xml:space="preserve"> with the system matrices shown in Eq. (</w:t>
      </w:r>
      <w:r w:rsidR="004613CB">
        <w:rPr>
          <w:rFonts w:asciiTheme="majorBidi" w:eastAsiaTheme="minorEastAsia" w:hAnsiTheme="majorBidi" w:cstheme="majorBidi"/>
          <w:sz w:val="20"/>
          <w:szCs w:val="20"/>
        </w:rPr>
        <w:t>1</w:t>
      </w:r>
      <w:r w:rsidR="005A0B72">
        <w:rPr>
          <w:rFonts w:asciiTheme="majorBidi" w:eastAsiaTheme="minorEastAsia" w:hAnsiTheme="majorBidi" w:cstheme="majorBidi"/>
          <w:sz w:val="20"/>
          <w:szCs w:val="20"/>
        </w:rPr>
        <w:t>3</w:t>
      </w:r>
      <w:r w:rsidR="004613CB">
        <w:rPr>
          <w:rFonts w:asciiTheme="majorBidi" w:eastAsiaTheme="minorEastAsia" w:hAnsiTheme="majorBidi" w:cstheme="majorBidi"/>
          <w:sz w:val="20"/>
          <w:szCs w:val="20"/>
        </w:rPr>
        <w:t>)</w:t>
      </w:r>
      <w:r w:rsidR="00275D45"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F65A0A" w:rsidRPr="008E7593" w:rsidTr="00BE7E9D">
        <w:tc>
          <w:tcPr>
            <w:tcW w:w="7762" w:type="dxa"/>
            <w:vAlign w:val="center"/>
          </w:tcPr>
          <w:p w:rsidR="00F65A0A" w:rsidRPr="008E7593"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87.27</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-87.27</m:t>
                          </m:r>
                          <m:ctrlPr>
                            <w:rPr>
                              <w:rFonts w:ascii="Cambria Math" w:eastAsia="Cambria Math" w:hAnsi="Cambria Math" w:cs="Cambria Math"/>
                              <w:i/>
                              <w:sz w:val="20"/>
                              <w:szCs w:val="20"/>
                            </w:rPr>
                          </m:ctrlPr>
                        </m:e>
                        <m:e>
                          <m:r>
                            <w:rPr>
                              <w:rFonts w:ascii="Cambria Math" w:eastAsia="Cambria Math" w:hAnsi="Cambria Math" w:cs="Cambria Math"/>
                              <w:sz w:val="20"/>
                              <w:szCs w:val="20"/>
                            </w:rPr>
                            <m:t>-1.74</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e>
                          <m:r>
                            <w:rPr>
                              <w:rFonts w:ascii="Cambria Math" w:eastAsia="Cambria Math" w:hAnsi="Cambria Math" w:cs="Cambria Math"/>
                              <w:sz w:val="20"/>
                              <w:szCs w:val="20"/>
                            </w:rPr>
                            <m:t>-9.6</m:t>
                          </m:r>
                        </m:e>
                      </m:mr>
                    </m:m>
                  </m:e>
                </m:d>
                <m:r>
                  <w:rPr>
                    <w:rFonts w:ascii="Cambria Math" w:eastAsiaTheme="minorEastAsia" w:hAnsi="Cambria Math" w:cstheme="majorBidi"/>
                    <w:sz w:val="20"/>
                    <w:szCs w:val="20"/>
                  </w:rPr>
                  <m:t>,</m:t>
                </m:r>
              </m:oMath>
            </m:oMathPara>
          </w:p>
          <w:p w:rsidR="00F65A0A" w:rsidRPr="008E7593" w:rsidRDefault="001847CD" w:rsidP="000D6B32">
            <w:pPr>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E</m:t>
                              </m:r>
                            </m:e>
                            <m:sub>
                              <m:r>
                                <w:rPr>
                                  <w:rFonts w:ascii="Cambria Math" w:eastAsiaTheme="minorEastAsia" w:hAnsi="Cambria Math" w:cstheme="majorBidi"/>
                                  <w:sz w:val="20"/>
                                  <w:szCs w:val="20"/>
                                </w:rPr>
                                <m:t>P</m:t>
                              </m:r>
                            </m:sub>
                          </m:sSub>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4.35</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19.27</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2.79</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-4.23</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F65A0A" w:rsidRPr="008E7593" w:rsidRDefault="001847CD"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-5.1</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4.03</m:t>
                          </m:r>
                        </m:e>
                      </m:mr>
                    </m:m>
                  </m:e>
                </m:d>
                <m:r>
                  <w:rPr>
                    <w:rFonts w:ascii="Cambria Math" w:eastAsiaTheme="minorEastAsia" w:hAnsi="Cambria Math" w:cstheme="majorBidi"/>
                    <w:sz w:val="20"/>
                    <w:szCs w:val="20"/>
                  </w:rPr>
                  <m:t>.</m:t>
                </m:r>
              </m:oMath>
            </m:oMathPara>
          </w:p>
        </w:tc>
        <w:tc>
          <w:tcPr>
            <w:tcW w:w="551" w:type="dxa"/>
            <w:vAlign w:val="center"/>
          </w:tcPr>
          <w:p w:rsidR="00F65A0A" w:rsidRPr="008E7593" w:rsidRDefault="00F65A0A"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7C74D8">
              <w:rPr>
                <w:rFonts w:asciiTheme="majorBidi" w:hAnsiTheme="majorBidi" w:cstheme="majorBidi"/>
                <w:sz w:val="20"/>
                <w:szCs w:val="20"/>
              </w:rPr>
              <w:t>13</w:t>
            </w:r>
            <w:r w:rsidRPr="008E7593">
              <w:rPr>
                <w:rFonts w:asciiTheme="majorBidi" w:hAnsiTheme="majorBidi" w:cstheme="majorBidi"/>
                <w:sz w:val="20"/>
                <w:szCs w:val="20"/>
              </w:rPr>
              <w:t>)</w:t>
            </w:r>
          </w:p>
        </w:tc>
      </w:tr>
    </w:tbl>
    <w:p w:rsidR="00927F91" w:rsidRPr="008E7593" w:rsidRDefault="009D657A" w:rsidP="000D6B32">
      <w:pPr>
        <w:spacing w:line="24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For </w:t>
      </w:r>
      <w:r w:rsidR="008311E8" w:rsidRPr="008E7593">
        <w:rPr>
          <w:rFonts w:asciiTheme="majorBidi" w:eastAsiaTheme="minorEastAsia" w:hAnsiTheme="majorBidi" w:cstheme="majorBidi"/>
          <w:sz w:val="20"/>
          <w:szCs w:val="20"/>
        </w:rPr>
        <w:t>examination</w:t>
      </w:r>
      <w:r w:rsidRPr="008E7593">
        <w:rPr>
          <w:rFonts w:asciiTheme="majorBidi" w:eastAsiaTheme="minorEastAsia" w:hAnsiTheme="majorBidi" w:cstheme="majorBidi"/>
          <w:sz w:val="20"/>
          <w:szCs w:val="20"/>
        </w:rPr>
        <w:t xml:space="preserve"> of the </w:t>
      </w:r>
      <w:r w:rsidR="008311E8" w:rsidRPr="008E7593">
        <w:rPr>
          <w:rFonts w:asciiTheme="majorBidi" w:eastAsiaTheme="minorEastAsia" w:hAnsiTheme="majorBidi" w:cstheme="majorBidi"/>
          <w:sz w:val="20"/>
          <w:szCs w:val="20"/>
        </w:rPr>
        <w:t>enactment</w:t>
      </w:r>
      <w:r w:rsidRPr="008E7593">
        <w:rPr>
          <w:rFonts w:asciiTheme="majorBidi" w:eastAsiaTheme="minorEastAsia" w:hAnsiTheme="majorBidi" w:cstheme="majorBidi"/>
          <w:sz w:val="20"/>
          <w:szCs w:val="20"/>
        </w:rPr>
        <w:t xml:space="preserve"> of the closed-loop system</w:t>
      </w:r>
      <w:r w:rsidR="00BE7E9D"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r w:rsidR="00BE7E9D" w:rsidRPr="008E7593">
        <w:rPr>
          <w:rFonts w:asciiTheme="majorBidi" w:eastAsiaTheme="minorEastAsia" w:hAnsiTheme="majorBidi" w:cstheme="majorBidi"/>
          <w:sz w:val="20"/>
          <w:szCs w:val="20"/>
        </w:rPr>
        <w:t>an observer-based</w:t>
      </w:r>
      <w:r w:rsidRPr="008E7593">
        <w:rPr>
          <w:rFonts w:asciiTheme="majorBidi" w:eastAsiaTheme="minorEastAsia" w:hAnsiTheme="majorBidi" w:cstheme="majorBidi"/>
          <w:sz w:val="20"/>
          <w:szCs w:val="20"/>
        </w:rPr>
        <w:t xml:space="preserve"> controller</w:t>
      </w:r>
      <w:r w:rsidR="00BE7E9D" w:rsidRPr="008E7593">
        <w:rPr>
          <w:rFonts w:asciiTheme="majorBidi" w:eastAsiaTheme="minorEastAsia" w:hAnsiTheme="majorBidi" w:cstheme="majorBidi"/>
          <w:sz w:val="20"/>
          <w:szCs w:val="20"/>
        </w:rPr>
        <w:t xml:space="preserve"> </w:t>
      </w:r>
      <w:r w:rsidR="00052330" w:rsidRPr="005A0B72">
        <w:rPr>
          <w:rFonts w:asciiTheme="majorBidi" w:eastAsiaTheme="minorEastAsia" w:hAnsiTheme="majorBidi" w:cstheme="majorBidi"/>
          <w:noProof/>
          <w:sz w:val="20"/>
          <w:szCs w:val="20"/>
        </w:rPr>
        <w:t>is design</w:t>
      </w:r>
      <w:r w:rsidR="005A0B72">
        <w:rPr>
          <w:rFonts w:asciiTheme="majorBidi" w:eastAsiaTheme="minorEastAsia" w:hAnsiTheme="majorBidi" w:cstheme="majorBidi"/>
          <w:noProof/>
          <w:sz w:val="20"/>
          <w:szCs w:val="20"/>
        </w:rPr>
        <w:t>ed</w:t>
      </w:r>
      <w:r w:rsidR="00052330">
        <w:rPr>
          <w:rFonts w:asciiTheme="majorBidi" w:eastAsiaTheme="minorEastAsia" w:hAnsiTheme="majorBidi" w:cstheme="majorBidi"/>
          <w:sz w:val="20"/>
          <w:szCs w:val="20"/>
        </w:rPr>
        <w:t xml:space="preserve"> using</w:t>
      </w:r>
      <w:r w:rsidR="00BE7E9D" w:rsidRPr="008E7593">
        <w:rPr>
          <w:rFonts w:asciiTheme="majorBidi" w:eastAsiaTheme="minorEastAsia" w:hAnsiTheme="majorBidi" w:cstheme="majorBidi"/>
          <w:sz w:val="20"/>
          <w:szCs w:val="20"/>
        </w:rPr>
        <w:t xml:space="preserve"> Theorem 1</w:t>
      </w:r>
      <w:bookmarkEnd w:id="1"/>
      <w:r w:rsidRPr="008E7593">
        <w:rPr>
          <w:rFonts w:asciiTheme="majorBidi" w:eastAsiaTheme="minorEastAsia" w:hAnsiTheme="majorBidi" w:cstheme="majorBidi"/>
          <w:sz w:val="20"/>
          <w:szCs w:val="20"/>
        </w:rPr>
        <w:t>.</w:t>
      </w:r>
      <w:r w:rsidR="00052330">
        <w:rPr>
          <w:rFonts w:asciiTheme="majorBidi" w:eastAsiaTheme="minorEastAsia" w:hAnsiTheme="majorBidi" w:cstheme="majorBidi"/>
          <w:sz w:val="20"/>
          <w:szCs w:val="20"/>
        </w:rPr>
        <w:t xml:space="preserve"> Accordingly</w:t>
      </w:r>
      <w:r w:rsidR="000D7D72" w:rsidRPr="008E7593">
        <w:rPr>
          <w:rFonts w:asciiTheme="majorBidi" w:eastAsiaTheme="minorEastAsia" w:hAnsiTheme="majorBidi" w:cstheme="majorBidi"/>
          <w:sz w:val="20"/>
          <w:szCs w:val="20"/>
        </w:rPr>
        <w:t xml:space="preserve">, the controller </w:t>
      </w:r>
      <w:r w:rsidR="00052330">
        <w:rPr>
          <w:rFonts w:asciiTheme="majorBidi" w:eastAsiaTheme="minorEastAsia" w:hAnsiTheme="majorBidi" w:cstheme="majorBidi"/>
          <w:sz w:val="20"/>
          <w:szCs w:val="20"/>
        </w:rPr>
        <w:t>and observer gains</w:t>
      </w:r>
      <w:r w:rsidR="000D7D72" w:rsidRPr="008E7593">
        <w:rPr>
          <w:rFonts w:asciiTheme="majorBidi" w:eastAsiaTheme="minorEastAsia" w:hAnsiTheme="majorBidi" w:cstheme="majorBidi"/>
          <w:sz w:val="20"/>
          <w:szCs w:val="20"/>
        </w:rPr>
        <w:t xml:space="preserve"> are obtained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638"/>
      </w:tblGrid>
      <w:tr w:rsidR="000D7D72" w:rsidRPr="008E7593" w:rsidTr="00575E67">
        <w:tc>
          <w:tcPr>
            <w:tcW w:w="7675" w:type="dxa"/>
            <w:vAlign w:val="center"/>
          </w:tcPr>
          <w:p w:rsidR="000D7D72"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N=</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2.28E-4</m:t>
                          </m:r>
                        </m:e>
                        <m:e>
                          <m:r>
                            <w:rPr>
                              <w:rFonts w:ascii="Cambria Math" w:eastAsiaTheme="minorEastAsia" w:hAnsi="Cambria Math" w:cstheme="majorBidi"/>
                              <w:sz w:val="20"/>
                              <w:szCs w:val="20"/>
                            </w:rPr>
                            <m:t>221.44</m:t>
                          </m:r>
                        </m:e>
                        <m:e>
                          <m:r>
                            <w:rPr>
                              <w:rFonts w:ascii="Cambria Math" w:eastAsiaTheme="minorEastAsia" w:hAnsi="Cambria Math" w:cstheme="majorBidi"/>
                              <w:sz w:val="20"/>
                              <w:szCs w:val="20"/>
                            </w:rPr>
                            <m:t>-9.91E-4</m:t>
                          </m:r>
                          <m:ctrlPr>
                            <w:rPr>
                              <w:rFonts w:ascii="Cambria Math" w:eastAsia="Cambria Math" w:hAnsi="Cambria Math" w:cs="Cambria Math"/>
                              <w:i/>
                              <w:sz w:val="20"/>
                              <w:szCs w:val="20"/>
                            </w:rPr>
                          </m:ctrlPr>
                        </m:e>
                        <m:e>
                          <m:r>
                            <w:rPr>
                              <w:rFonts w:ascii="Cambria Math" w:eastAsia="Cambria Math" w:hAnsi="Cambria Math" w:cs="Cambria Math"/>
                              <w:sz w:val="20"/>
                              <w:szCs w:val="20"/>
                            </w:rPr>
                            <m:t>-105.88</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-37.08</m:t>
                          </m:r>
                          <m:ctrlPr>
                            <w:rPr>
                              <w:rFonts w:ascii="Cambria Math" w:eastAsia="Cambria Math" w:hAnsi="Cambria Math" w:cs="Cambria Math"/>
                              <w:i/>
                              <w:sz w:val="20"/>
                              <w:szCs w:val="20"/>
                            </w:rPr>
                          </m:ctrlPr>
                        </m:e>
                        <m:e>
                          <m:r>
                            <w:rPr>
                              <w:rFonts w:ascii="Cambria Math" w:eastAsia="Cambria Math" w:hAnsi="Cambria Math" w:cs="Cambria Math"/>
                              <w:sz w:val="20"/>
                              <w:szCs w:val="20"/>
                            </w:rPr>
                            <m:t>-2.8603</m:t>
                          </m:r>
                          <m:ctrlPr>
                            <w:rPr>
                              <w:rFonts w:ascii="Cambria Math" w:eastAsia="Cambria Math" w:hAnsi="Cambria Math" w:cs="Cambria Math"/>
                              <w:i/>
                              <w:sz w:val="20"/>
                              <w:szCs w:val="20"/>
                            </w:rPr>
                          </m:ctrlPr>
                        </m:e>
                        <m:e>
                          <m:r>
                            <w:rPr>
                              <w:rFonts w:ascii="Cambria Math" w:eastAsia="Cambria Math" w:hAnsi="Cambria Math" w:cs="Cambria Math"/>
                              <w:sz w:val="20"/>
                              <w:szCs w:val="20"/>
                            </w:rPr>
                            <m:t>-217.91</m:t>
                          </m:r>
                          <m:ctrlPr>
                            <w:rPr>
                              <w:rFonts w:ascii="Cambria Math" w:eastAsia="Cambria Math" w:hAnsi="Cambria Math" w:cs="Cambria Math"/>
                              <w:i/>
                              <w:sz w:val="20"/>
                              <w:szCs w:val="20"/>
                            </w:rPr>
                          </m:ctrlPr>
                        </m:e>
                        <m:e>
                          <m:r>
                            <w:rPr>
                              <w:rFonts w:ascii="Cambria Math" w:eastAsia="Cambria Math" w:hAnsi="Cambria Math" w:cs="Cambria Math"/>
                              <w:sz w:val="20"/>
                              <w:szCs w:val="20"/>
                            </w:rPr>
                            <m:t>-2.686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1.09E-4</m:t>
                          </m:r>
                          <m:ctrlPr>
                            <w:rPr>
                              <w:rFonts w:ascii="Cambria Math" w:eastAsia="Cambria Math" w:hAnsi="Cambria Math" w:cs="Cambria Math"/>
                              <w:i/>
                              <w:sz w:val="20"/>
                              <w:szCs w:val="20"/>
                            </w:rPr>
                          </m:ctrlPr>
                        </m:e>
                        <m:e>
                          <m:r>
                            <w:rPr>
                              <w:rFonts w:ascii="Cambria Math" w:eastAsia="Cambria Math" w:hAnsi="Cambria Math" w:cs="Cambria Math"/>
                              <w:sz w:val="20"/>
                              <w:szCs w:val="20"/>
                            </w:rPr>
                            <m:t>-16.06</m:t>
                          </m:r>
                          <m:ctrlPr>
                            <w:rPr>
                              <w:rFonts w:ascii="Cambria Math" w:eastAsia="Cambria Math" w:hAnsi="Cambria Math" w:cs="Cambria Math"/>
                              <w:i/>
                              <w:sz w:val="20"/>
                              <w:szCs w:val="20"/>
                            </w:rPr>
                          </m:ctrlPr>
                        </m:e>
                        <m:e>
                          <m:r>
                            <w:rPr>
                              <w:rFonts w:ascii="Cambria Math" w:eastAsia="Cambria Math" w:hAnsi="Cambria Math" w:cs="Cambria Math"/>
                              <w:sz w:val="20"/>
                              <w:szCs w:val="20"/>
                            </w:rPr>
                            <m:t>-4.72E-4</m:t>
                          </m:r>
                          <m:ctrlPr>
                            <w:rPr>
                              <w:rFonts w:ascii="Cambria Math" w:eastAsia="Cambria Math" w:hAnsi="Cambria Math" w:cs="Cambria Math"/>
                              <w:i/>
                              <w:sz w:val="20"/>
                              <w:szCs w:val="20"/>
                            </w:rPr>
                          </m:ctrlPr>
                        </m:e>
                        <m:e>
                          <m:r>
                            <w:rPr>
                              <w:rFonts w:ascii="Cambria Math" w:eastAsia="Cambria Math" w:hAnsi="Cambria Math" w:cs="Cambria Math"/>
                              <w:sz w:val="20"/>
                              <w:szCs w:val="20"/>
                            </w:rPr>
                            <m:t>492.75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-46.98</m:t>
                          </m:r>
                          <m:ctrlPr>
                            <w:rPr>
                              <w:rFonts w:ascii="Cambria Math" w:eastAsia="Cambria Math" w:hAnsi="Cambria Math" w:cs="Cambria Math"/>
                              <w:i/>
                              <w:sz w:val="20"/>
                              <w:szCs w:val="20"/>
                            </w:rPr>
                          </m:ctrlPr>
                        </m:e>
                        <m:e>
                          <m:r>
                            <w:rPr>
                              <w:rFonts w:ascii="Cambria Math" w:eastAsia="Cambria Math" w:hAnsi="Cambria Math" w:cs="Cambria Math"/>
                              <w:sz w:val="20"/>
                              <w:szCs w:val="20"/>
                            </w:rPr>
                            <m:t>-2.258</m:t>
                          </m:r>
                          <m:ctrlPr>
                            <w:rPr>
                              <w:rFonts w:ascii="Cambria Math" w:eastAsia="Cambria Math" w:hAnsi="Cambria Math" w:cs="Cambria Math"/>
                              <w:i/>
                              <w:sz w:val="20"/>
                              <w:szCs w:val="20"/>
                            </w:rPr>
                          </m:ctrlPr>
                        </m:e>
                        <m:e>
                          <m:r>
                            <w:rPr>
                              <w:rFonts w:ascii="Cambria Math" w:eastAsia="Cambria Math" w:hAnsi="Cambria Math" w:cs="Cambria Math"/>
                              <w:sz w:val="20"/>
                              <w:szCs w:val="20"/>
                            </w:rPr>
                            <m:t>-276.1</m:t>
                          </m:r>
                          <m:ctrlPr>
                            <w:rPr>
                              <w:rFonts w:ascii="Cambria Math" w:eastAsia="Cambria Math" w:hAnsi="Cambria Math" w:cs="Cambria Math"/>
                              <w:i/>
                              <w:sz w:val="20"/>
                              <w:szCs w:val="20"/>
                            </w:rPr>
                          </m:ctrlPr>
                        </m:e>
                        <m:e>
                          <m:r>
                            <w:rPr>
                              <w:rFonts w:ascii="Cambria Math" w:eastAsia="Cambria Math" w:hAnsi="Cambria Math" w:cs="Cambria Math"/>
                              <w:sz w:val="20"/>
                              <w:szCs w:val="20"/>
                            </w:rPr>
                            <m:t>-4.481</m:t>
                          </m:r>
                        </m:e>
                      </m:mr>
                    </m:m>
                  </m:e>
                </m:d>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L=</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-25.754</m:t>
                              </m:r>
                            </m:e>
                            <m:e>
                              <m:r>
                                <w:rPr>
                                  <w:rFonts w:ascii="Cambria Math" w:eastAsiaTheme="minorEastAsia" w:hAnsi="Cambria Math" w:cstheme="majorBidi"/>
                                  <w:sz w:val="20"/>
                                  <w:szCs w:val="20"/>
                                </w:rPr>
                                <m:t>0.4098</m:t>
                              </m:r>
                            </m:e>
                            <m:e>
                              <m:r>
                                <w:rPr>
                                  <w:rFonts w:ascii="Cambria Math" w:eastAsiaTheme="minorEastAsia" w:hAnsi="Cambria Math" w:cstheme="majorBidi"/>
                                  <w:sz w:val="20"/>
                                  <w:szCs w:val="20"/>
                                </w:rPr>
                                <m:t>3.0631</m:t>
                              </m:r>
                              <m:ctrlPr>
                                <w:rPr>
                                  <w:rFonts w:ascii="Cambria Math" w:eastAsia="Cambria Math" w:hAnsi="Cambria Math" w:cs="Cambria Math"/>
                                  <w:i/>
                                  <w:sz w:val="20"/>
                                  <w:szCs w:val="20"/>
                                </w:rPr>
                              </m:ctrlPr>
                            </m:e>
                            <m:e>
                              <m:r>
                                <w:rPr>
                                  <w:rFonts w:ascii="Cambria Math" w:eastAsia="Cambria Math" w:hAnsi="Cambria Math" w:cs="Cambria Math"/>
                                  <w:sz w:val="20"/>
                                  <w:szCs w:val="20"/>
                                </w:rPr>
                                <m:t>0.2549</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J=</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2.84E-5</m:t>
                              </m:r>
                            </m:e>
                            <m:e>
                              <m:r>
                                <w:rPr>
                                  <w:rFonts w:ascii="Cambria Math" w:eastAsiaTheme="minorEastAsia" w:hAnsi="Cambria Math" w:cstheme="majorBidi"/>
                                  <w:sz w:val="20"/>
                                  <w:szCs w:val="20"/>
                                </w:rPr>
                                <m:t>10.596</m:t>
                              </m:r>
                            </m:e>
                            <m:e>
                              <m:r>
                                <w:rPr>
                                  <w:rFonts w:ascii="Cambria Math" w:eastAsiaTheme="minorEastAsia" w:hAnsi="Cambria Math" w:cstheme="majorBidi"/>
                                  <w:sz w:val="20"/>
                                  <w:szCs w:val="20"/>
                                </w:rPr>
                                <m:t>1.35E-5</m:t>
                              </m:r>
                              <m:ctrlPr>
                                <w:rPr>
                                  <w:rFonts w:ascii="Cambria Math" w:eastAsia="Cambria Math" w:hAnsi="Cambria Math" w:cs="Cambria Math"/>
                                  <w:i/>
                                  <w:sz w:val="20"/>
                                  <w:szCs w:val="20"/>
                                </w:rPr>
                              </m:ctrlPr>
                            </m:e>
                            <m:e>
                              <m:r>
                                <w:rPr>
                                  <w:rFonts w:ascii="Cambria Math" w:eastAsia="Cambria Math" w:hAnsi="Cambria Math" w:cs="Cambria Math"/>
                                  <w:sz w:val="20"/>
                                  <w:szCs w:val="20"/>
                                </w:rPr>
                                <m:t>13.426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-1.6E-5</m:t>
                              </m:r>
                              <m:ctrlPr>
                                <w:rPr>
                                  <w:rFonts w:ascii="Cambria Math" w:eastAsia="Cambria Math" w:hAnsi="Cambria Math" w:cs="Cambria Math"/>
                                  <w:i/>
                                  <w:sz w:val="20"/>
                                  <w:szCs w:val="20"/>
                                </w:rPr>
                              </m:ctrlPr>
                            </m:e>
                            <m:e>
                              <m:r>
                                <w:rPr>
                                  <w:rFonts w:ascii="Cambria Math" w:eastAsia="Cambria Math" w:hAnsi="Cambria Math" w:cs="Cambria Math"/>
                                  <w:sz w:val="20"/>
                                  <w:szCs w:val="20"/>
                                </w:rPr>
                                <m:t>-0.733</m:t>
                              </m:r>
                              <m:ctrlPr>
                                <w:rPr>
                                  <w:rFonts w:ascii="Cambria Math" w:eastAsia="Cambria Math" w:hAnsi="Cambria Math" w:cs="Cambria Math"/>
                                  <w:i/>
                                  <w:sz w:val="20"/>
                                  <w:szCs w:val="20"/>
                                </w:rPr>
                              </m:ctrlPr>
                            </m:e>
                            <m:e>
                              <m:r>
                                <w:rPr>
                                  <w:rFonts w:ascii="Cambria Math" w:eastAsia="Cambria Math" w:hAnsi="Cambria Math" w:cs="Cambria Math"/>
                                  <w:sz w:val="20"/>
                                  <w:szCs w:val="20"/>
                                </w:rPr>
                                <m:t>-7.63E-6</m:t>
                              </m:r>
                              <m:ctrlPr>
                                <w:rPr>
                                  <w:rFonts w:ascii="Cambria Math" w:eastAsia="Cambria Math" w:hAnsi="Cambria Math" w:cs="Cambria Math"/>
                                  <w:i/>
                                  <w:sz w:val="20"/>
                                  <w:szCs w:val="20"/>
                                </w:rPr>
                              </m:ctrlPr>
                            </m:e>
                            <m:e>
                              <m:r>
                                <w:rPr>
                                  <w:rFonts w:ascii="Cambria Math" w:eastAsia="Cambria Math" w:hAnsi="Cambria Math" w:cs="Cambria Math"/>
                                  <w:sz w:val="20"/>
                                  <w:szCs w:val="20"/>
                                </w:rPr>
                                <m:t>-0.928</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5.13E-7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8E7593"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12.308</m:t>
                          </m:r>
                        </m:e>
                        <m:e>
                          <m:r>
                            <w:rPr>
                              <w:rFonts w:ascii="Cambria Math" w:eastAsiaTheme="minorEastAsia" w:hAnsi="Cambria Math" w:cstheme="majorBidi"/>
                              <w:sz w:val="20"/>
                              <w:szCs w:val="20"/>
                            </w:rPr>
                            <m:t>-263.269</m:t>
                          </m:r>
                        </m:e>
                        <m:e>
                          <m:r>
                            <w:rPr>
                              <w:rFonts w:ascii="Cambria Math" w:eastAsiaTheme="minorEastAsia" w:hAnsi="Cambria Math" w:cstheme="majorBidi"/>
                              <w:sz w:val="20"/>
                              <w:szCs w:val="20"/>
                            </w:rPr>
                            <m:t>-3.71</m:t>
                          </m:r>
                          <m:ctrlPr>
                            <w:rPr>
                              <w:rFonts w:ascii="Cambria Math" w:eastAsia="Cambria Math" w:hAnsi="Cambria Math" w:cs="Cambria Math"/>
                              <w:i/>
                              <w:sz w:val="20"/>
                              <w:szCs w:val="20"/>
                            </w:rPr>
                          </m:ctrlPr>
                        </m:e>
                        <m:e>
                          <m:r>
                            <w:rPr>
                              <w:rFonts w:ascii="Cambria Math" w:eastAsia="Cambria Math" w:hAnsi="Cambria Math" w:cs="Cambria Math"/>
                              <w:sz w:val="20"/>
                              <w:szCs w:val="20"/>
                            </w:rPr>
                            <m:t>207.852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36.038</m:t>
                          </m:r>
                          <m:ctrlPr>
                            <w:rPr>
                              <w:rFonts w:ascii="Cambria Math" w:eastAsia="Cambria Math" w:hAnsi="Cambria Math" w:cs="Cambria Math"/>
                              <w:i/>
                              <w:sz w:val="20"/>
                              <w:szCs w:val="20"/>
                            </w:rPr>
                          </m:ctrlPr>
                        </m:e>
                        <m:e>
                          <m:r>
                            <w:rPr>
                              <w:rFonts w:ascii="Cambria Math" w:eastAsia="Cambria Math" w:hAnsi="Cambria Math" w:cs="Cambria Math"/>
                              <w:sz w:val="20"/>
                              <w:szCs w:val="20"/>
                            </w:rPr>
                            <m:t>-4381.2</m:t>
                          </m:r>
                          <m:ctrlPr>
                            <w:rPr>
                              <w:rFonts w:ascii="Cambria Math" w:eastAsia="Cambria Math" w:hAnsi="Cambria Math" w:cs="Cambria Math"/>
                              <w:i/>
                              <w:sz w:val="20"/>
                              <w:szCs w:val="20"/>
                            </w:rPr>
                          </m:ctrlPr>
                        </m:e>
                        <m:e>
                          <m:r>
                            <w:rPr>
                              <w:rFonts w:ascii="Cambria Math" w:eastAsia="Cambria Math" w:hAnsi="Cambria Math" w:cs="Cambria Math"/>
                              <w:sz w:val="20"/>
                              <w:szCs w:val="20"/>
                            </w:rPr>
                            <m:t>-68.391</m:t>
                          </m:r>
                          <m:ctrlPr>
                            <w:rPr>
                              <w:rFonts w:ascii="Cambria Math" w:eastAsia="Cambria Math" w:hAnsi="Cambria Math" w:cs="Cambria Math"/>
                              <w:i/>
                              <w:sz w:val="20"/>
                              <w:szCs w:val="20"/>
                            </w:rPr>
                          </m:ctrlPr>
                        </m:e>
                        <m:e>
                          <m:r>
                            <w:rPr>
                              <w:rFonts w:ascii="Cambria Math" w:eastAsia="Cambria Math" w:hAnsi="Cambria Math" w:cs="Cambria Math"/>
                              <w:sz w:val="20"/>
                              <w:szCs w:val="20"/>
                            </w:rPr>
                            <m:t>3456.8</m:t>
                          </m:r>
                        </m:e>
                      </m:mr>
                    </m:m>
                  </m:e>
                </m:d>
                <m:r>
                  <w:rPr>
                    <w:rFonts w:ascii="Cambria Math" w:eastAsiaTheme="minorEastAsia" w:hAnsi="Cambria Math" w:cstheme="majorBidi"/>
                    <w:sz w:val="20"/>
                    <w:szCs w:val="20"/>
                  </w:rPr>
                  <m:t>.</m:t>
                </m:r>
              </m:oMath>
            </m:oMathPara>
          </w:p>
        </w:tc>
        <w:tc>
          <w:tcPr>
            <w:tcW w:w="638" w:type="dxa"/>
            <w:vAlign w:val="center"/>
          </w:tcPr>
          <w:p w:rsidR="000D7D72" w:rsidRPr="008E7593" w:rsidRDefault="000D7D72"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256CC7">
              <w:rPr>
                <w:rFonts w:asciiTheme="majorBidi" w:hAnsiTheme="majorBidi" w:cstheme="majorBidi"/>
                <w:sz w:val="20"/>
                <w:szCs w:val="20"/>
              </w:rPr>
              <w:t>14a</w:t>
            </w:r>
            <w:r w:rsidRPr="008E7593">
              <w:rPr>
                <w:rFonts w:asciiTheme="majorBidi" w:hAnsiTheme="majorBidi" w:cstheme="majorBidi"/>
                <w:sz w:val="20"/>
                <w:szCs w:val="20"/>
              </w:rPr>
              <w:t>)</w:t>
            </w:r>
          </w:p>
        </w:tc>
      </w:tr>
    </w:tbl>
    <w:p w:rsidR="00256CC7" w:rsidRDefault="00256CC7"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The results in Eq. (14a) are obtained based on</w:t>
      </w:r>
      <w:r w:rsidR="005A0B72">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5A0B72">
        <w:rPr>
          <w:rFonts w:asciiTheme="majorBidi" w:eastAsiaTheme="minorEastAsia" w:hAnsiTheme="majorBidi" w:cstheme="majorBidi"/>
          <w:noProof/>
          <w:sz w:val="20"/>
          <w:szCs w:val="20"/>
        </w:rPr>
        <w:t>intermediate</w:t>
      </w:r>
      <w:r>
        <w:rPr>
          <w:rFonts w:asciiTheme="majorBidi" w:eastAsiaTheme="minorEastAsia" w:hAnsiTheme="majorBidi" w:cstheme="majorBidi"/>
          <w:sz w:val="20"/>
          <w:szCs w:val="20"/>
        </w:rPr>
        <w:t xml:space="preserve"> parameter in Eq. (14b)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650"/>
      </w:tblGrid>
      <w:tr w:rsidR="00256CC7" w:rsidRPr="008E7593" w:rsidTr="00575E67">
        <w:tc>
          <w:tcPr>
            <w:tcW w:w="7762" w:type="dxa"/>
            <w:vAlign w:val="center"/>
          </w:tcPr>
          <w:p w:rsidR="00256CC7" w:rsidRPr="005B48CF" w:rsidRDefault="004D6BD1"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5.236E-7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2.494E-7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B48CF" w:rsidRPr="005B48CF" w:rsidRDefault="005B48CF"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α=β=1.</m:t>
                </m:r>
              </m:oMath>
            </m:oMathPara>
          </w:p>
        </w:tc>
        <w:tc>
          <w:tcPr>
            <w:tcW w:w="551" w:type="dxa"/>
            <w:vAlign w:val="center"/>
          </w:tcPr>
          <w:p w:rsidR="00256CC7" w:rsidRPr="008E7593" w:rsidRDefault="00256CC7"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14b</w:t>
            </w:r>
            <w:r w:rsidRPr="008E7593">
              <w:rPr>
                <w:rFonts w:asciiTheme="majorBidi" w:hAnsiTheme="majorBidi" w:cstheme="majorBidi"/>
                <w:sz w:val="20"/>
                <w:szCs w:val="20"/>
              </w:rPr>
              <w:t>)</w:t>
            </w:r>
          </w:p>
        </w:tc>
      </w:tr>
    </w:tbl>
    <w:p w:rsidR="001765FF" w:rsidRDefault="008A306E"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Next, by transforming the results in Eq. (14) into Eq. (9) and then (10),</w:t>
      </w:r>
      <w:r w:rsidR="001765FF">
        <w:rPr>
          <w:rFonts w:asciiTheme="majorBidi" w:eastAsiaTheme="minorEastAsia" w:hAnsiTheme="majorBidi" w:cstheme="majorBidi"/>
          <w:sz w:val="20"/>
          <w:szCs w:val="20"/>
        </w:rPr>
        <w:t xml:space="preserve"> and finally utilizing Theorem 2, the AW static compensation gain </w:t>
      </w:r>
      <w:r w:rsidR="001765FF" w:rsidRPr="00397B88">
        <w:rPr>
          <w:rFonts w:asciiTheme="majorBidi" w:eastAsiaTheme="minorEastAsia" w:hAnsiTheme="majorBidi" w:cstheme="majorBidi"/>
          <w:noProof/>
          <w:sz w:val="20"/>
          <w:szCs w:val="20"/>
        </w:rPr>
        <w:t>is calculated</w:t>
      </w:r>
      <w:r w:rsidR="001765FF">
        <w:rPr>
          <w:rFonts w:asciiTheme="majorBidi" w:eastAsiaTheme="minorEastAsia" w:hAnsiTheme="majorBidi" w:cstheme="majorBidi"/>
          <w:sz w:val="20"/>
          <w:szCs w:val="20"/>
        </w:rPr>
        <w:t xml:space="preserve"> in Eq. (15)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765FF" w:rsidRPr="008E7593" w:rsidTr="001A64E5">
        <w:tc>
          <w:tcPr>
            <w:tcW w:w="7762" w:type="dxa"/>
            <w:vAlign w:val="center"/>
          </w:tcPr>
          <w:p w:rsidR="001765FF" w:rsidRPr="005B48CF" w:rsidRDefault="001847CD"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0.0044</m:t>
                              </m:r>
                            </m:e>
                            <m:e>
                              <m:r>
                                <w:rPr>
                                  <w:rFonts w:ascii="Cambria Math" w:eastAsiaTheme="minorEastAsia" w:hAnsi="Cambria Math" w:cstheme="majorBidi"/>
                                  <w:sz w:val="20"/>
                                  <w:szCs w:val="20"/>
                                </w:rPr>
                                <m:t>-0.0528</m:t>
                              </m:r>
                            </m:e>
                            <m:e>
                              <m:r>
                                <w:rPr>
                                  <w:rFonts w:ascii="Cambria Math" w:eastAsiaTheme="minorEastAsia" w:hAnsi="Cambria Math" w:cstheme="majorBidi"/>
                                  <w:sz w:val="20"/>
                                  <w:szCs w:val="20"/>
                                </w:rPr>
                                <m:t>0.0215</m:t>
                              </m:r>
                              <m:ctrlPr>
                                <w:rPr>
                                  <w:rFonts w:ascii="Cambria Math" w:eastAsia="Cambria Math" w:hAnsi="Cambria Math" w:cs="Cambria Math"/>
                                  <w:i/>
                                  <w:sz w:val="20"/>
                                  <w:szCs w:val="20"/>
                                </w:rPr>
                              </m:ctrlPr>
                            </m:e>
                            <m:e>
                              <m:r>
                                <w:rPr>
                                  <w:rFonts w:ascii="Cambria Math" w:eastAsia="Cambria Math" w:hAnsi="Cambria Math" w:cs="Cambria Math"/>
                                  <w:sz w:val="20"/>
                                  <w:szCs w:val="20"/>
                                </w:rPr>
                                <m:t>-0.0669</m:t>
                              </m:r>
                              <m:ctrlPr>
                                <w:rPr>
                                  <w:rFonts w:ascii="Cambria Math" w:eastAsia="Cambria Math" w:hAnsi="Cambria Math" w:cs="Cambria Math"/>
                                  <w:i/>
                                  <w:sz w:val="20"/>
                                  <w:szCs w:val="20"/>
                                </w:rPr>
                              </m:ctrlPr>
                            </m:e>
                            <m:e>
                              <m:r>
                                <w:rPr>
                                  <w:rFonts w:ascii="Cambria Math" w:eastAsia="Cambria Math" w:hAnsi="Cambria Math" w:cs="Cambria Math"/>
                                  <w:sz w:val="20"/>
                                  <w:szCs w:val="20"/>
                                </w:rPr>
                                <m:t>-0.9667</m:t>
                              </m:r>
                              <m:ctrlPr>
                                <w:rPr>
                                  <w:rFonts w:ascii="Cambria Math" w:eastAsia="Cambria Math" w:hAnsi="Cambria Math" w:cs="Cambria Math"/>
                                  <w:i/>
                                  <w:sz w:val="20"/>
                                  <w:szCs w:val="20"/>
                                </w:rPr>
                              </m:ctrlPr>
                            </m:e>
                            <m:e>
                              <m:r>
                                <w:rPr>
                                  <w:rFonts w:ascii="Cambria Math" w:eastAsia="Cambria Math" w:hAnsi="Cambria Math" w:cs="Cambria Math"/>
                                  <w:sz w:val="20"/>
                                  <w:szCs w:val="20"/>
                                </w:rPr>
                                <m:t>0.5518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0.0024</m:t>
                              </m:r>
                              <m:ctrlPr>
                                <w:rPr>
                                  <w:rFonts w:ascii="Cambria Math" w:eastAsia="Cambria Math" w:hAnsi="Cambria Math" w:cs="Cambria Math"/>
                                  <w:i/>
                                  <w:sz w:val="20"/>
                                  <w:szCs w:val="20"/>
                                </w:rPr>
                              </m:ctrlPr>
                            </m:e>
                            <m:e>
                              <m:r>
                                <w:rPr>
                                  <w:rFonts w:ascii="Cambria Math" w:eastAsia="Cambria Math" w:hAnsi="Cambria Math" w:cs="Cambria Math"/>
                                  <w:sz w:val="20"/>
                                  <w:szCs w:val="20"/>
                                </w:rPr>
                                <m:t>-0.093</m:t>
                              </m:r>
                              <m:ctrlPr>
                                <w:rPr>
                                  <w:rFonts w:ascii="Cambria Math" w:eastAsia="Cambria Math" w:hAnsi="Cambria Math" w:cs="Cambria Math"/>
                                  <w:i/>
                                  <w:sz w:val="20"/>
                                  <w:szCs w:val="20"/>
                                </w:rPr>
                              </m:ctrlPr>
                            </m:e>
                            <m:e>
                              <m:r>
                                <w:rPr>
                                  <w:rFonts w:ascii="Cambria Math" w:eastAsia="Cambria Math" w:hAnsi="Cambria Math" w:cs="Cambria Math"/>
                                  <w:sz w:val="20"/>
                                  <w:szCs w:val="20"/>
                                </w:rPr>
                                <m:t>0.017</m:t>
                              </m:r>
                              <m:ctrlPr>
                                <w:rPr>
                                  <w:rFonts w:ascii="Cambria Math" w:eastAsia="Cambria Math" w:hAnsi="Cambria Math" w:cs="Cambria Math"/>
                                  <w:i/>
                                  <w:sz w:val="20"/>
                                  <w:szCs w:val="20"/>
                                </w:rPr>
                              </m:ctrlPr>
                            </m:e>
                            <m:e>
                              <m:r>
                                <w:rPr>
                                  <w:rFonts w:ascii="Cambria Math" w:eastAsia="Cambria Math" w:hAnsi="Cambria Math" w:cs="Cambria Math"/>
                                  <w:sz w:val="20"/>
                                  <w:szCs w:val="20"/>
                                </w:rPr>
                                <m:t>-0.1179</m:t>
                              </m:r>
                              <m:ctrlPr>
                                <w:rPr>
                                  <w:rFonts w:ascii="Cambria Math" w:eastAsia="Cambria Math" w:hAnsi="Cambria Math" w:cs="Cambria Math"/>
                                  <w:i/>
                                  <w:sz w:val="20"/>
                                  <w:szCs w:val="20"/>
                                </w:rPr>
                              </m:ctrlPr>
                            </m:e>
                            <m:e>
                              <m:r>
                                <w:rPr>
                                  <w:rFonts w:ascii="Cambria Math" w:eastAsia="Cambria Math" w:hAnsi="Cambria Math" w:cs="Cambria Math"/>
                                  <w:sz w:val="20"/>
                                  <w:szCs w:val="20"/>
                                </w:rPr>
                                <m:t>0.0583</m:t>
                              </m:r>
                              <m:ctrlPr>
                                <w:rPr>
                                  <w:rFonts w:ascii="Cambria Math" w:eastAsia="Cambria Math" w:hAnsi="Cambria Math" w:cs="Cambria Math"/>
                                  <w:i/>
                                  <w:sz w:val="20"/>
                                  <w:szCs w:val="20"/>
                                </w:rPr>
                              </m:ctrlPr>
                            </m:e>
                            <m:e>
                              <m:r>
                                <w:rPr>
                                  <w:rFonts w:ascii="Cambria Math" w:eastAsia="Cambria Math" w:hAnsi="Cambria Math" w:cs="Cambria Math"/>
                                  <w:sz w:val="20"/>
                                  <w:szCs w:val="20"/>
                                </w:rPr>
                                <m:t>-0.0302</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1765FF" w:rsidRPr="005B48CF" w:rsidRDefault="007E0A53" w:rsidP="000D6B32">
            <w:pPr>
              <w:jc w:val="both"/>
              <w:rPr>
                <w:rFonts w:asciiTheme="majorBidi" w:eastAsiaTheme="minorEastAsia" w:hAnsiTheme="majorBidi" w:cstheme="majorBidi"/>
                <w:sz w:val="20"/>
                <w:szCs w:val="20"/>
              </w:rPr>
            </w:pPr>
            <m:oMathPara>
              <m:oMath>
                <m:r>
                  <m:rPr>
                    <m:scr m:val="fraktur"/>
                  </m:rPr>
                  <w:rPr>
                    <w:rFonts w:ascii="Cambria Math" w:eastAsiaTheme="minorEastAsia" w:hAnsi="Cambria Math" w:cstheme="majorBidi"/>
                    <w:sz w:val="20"/>
                    <w:szCs w:val="20"/>
                  </w:rPr>
                  <m:t>g</m:t>
                </m:r>
                <m:r>
                  <w:rPr>
                    <w:rFonts w:ascii="Cambria Math" w:eastAsiaTheme="minorEastAsia" w:hAnsi="Cambria Math" w:cstheme="majorBidi"/>
                    <w:sz w:val="20"/>
                    <w:szCs w:val="20"/>
                  </w:rPr>
                  <m:t>=10.</m:t>
                </m:r>
              </m:oMath>
            </m:oMathPara>
          </w:p>
        </w:tc>
        <w:tc>
          <w:tcPr>
            <w:tcW w:w="551" w:type="dxa"/>
            <w:vAlign w:val="center"/>
          </w:tcPr>
          <w:p w:rsidR="001765FF" w:rsidRPr="008E7593" w:rsidRDefault="001765FF"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15</w:t>
            </w:r>
            <w:r w:rsidRPr="008E7593">
              <w:rPr>
                <w:rFonts w:asciiTheme="majorBidi" w:hAnsiTheme="majorBidi" w:cstheme="majorBidi"/>
                <w:sz w:val="20"/>
                <w:szCs w:val="20"/>
              </w:rPr>
              <w:t>)</w:t>
            </w:r>
          </w:p>
        </w:tc>
      </w:tr>
    </w:tbl>
    <w:p w:rsidR="0018533B" w:rsidRDefault="008A306E" w:rsidP="000D6B32">
      <w:pPr>
        <w:spacing w:line="240" w:lineRule="auto"/>
        <w:jc w:val="both"/>
        <w:rPr>
          <w:rFonts w:asciiTheme="majorBidi" w:hAnsiTheme="majorBidi" w:cstheme="majorBidi"/>
          <w:sz w:val="20"/>
          <w:szCs w:val="20"/>
        </w:rPr>
      </w:pPr>
      <w:r>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By </w:t>
      </w:r>
      <w:r w:rsidR="00035675" w:rsidRPr="008E7593">
        <w:rPr>
          <w:rFonts w:asciiTheme="majorBidi" w:eastAsiaTheme="minorEastAsia" w:hAnsiTheme="majorBidi" w:cstheme="majorBidi"/>
          <w:sz w:val="20"/>
          <w:szCs w:val="20"/>
        </w:rPr>
        <w:t>implementing</w:t>
      </w:r>
      <w:r w:rsidR="009D657A" w:rsidRPr="008E7593">
        <w:rPr>
          <w:rFonts w:asciiTheme="majorBidi" w:eastAsiaTheme="minorEastAsia" w:hAnsiTheme="majorBidi" w:cstheme="majorBidi"/>
          <w:sz w:val="20"/>
          <w:szCs w:val="20"/>
        </w:rPr>
        <w:t xml:space="preserve"> the control</w:t>
      </w:r>
      <w:r w:rsidR="00035675" w:rsidRPr="008E7593">
        <w:rPr>
          <w:rFonts w:asciiTheme="majorBidi" w:eastAsiaTheme="minorEastAsia" w:hAnsiTheme="majorBidi" w:cstheme="majorBidi"/>
          <w:sz w:val="20"/>
          <w:szCs w:val="20"/>
        </w:rPr>
        <w:t xml:space="preserve"> system based </w:t>
      </w:r>
      <w:r w:rsidR="0068656C">
        <w:rPr>
          <w:rFonts w:asciiTheme="majorBidi" w:eastAsiaTheme="minorEastAsia" w:hAnsiTheme="majorBidi" w:cstheme="majorBidi"/>
          <w:sz w:val="20"/>
          <w:szCs w:val="20"/>
        </w:rPr>
        <w:t>Eqs. (14, 15</w:t>
      </w:r>
      <w:r w:rsidR="00035675" w:rsidRPr="008E7593">
        <w:rPr>
          <w:rFonts w:asciiTheme="majorBidi" w:eastAsiaTheme="minorEastAsia" w:hAnsiTheme="majorBidi" w:cstheme="majorBidi"/>
          <w:sz w:val="20"/>
          <w:szCs w:val="20"/>
        </w:rPr>
        <w:t>) on the plant w</w:t>
      </w:r>
      <w:r w:rsidR="0068656C">
        <w:rPr>
          <w:rFonts w:asciiTheme="majorBidi" w:eastAsiaTheme="minorEastAsia" w:hAnsiTheme="majorBidi" w:cstheme="majorBidi"/>
          <w:sz w:val="20"/>
          <w:szCs w:val="20"/>
        </w:rPr>
        <w:t>ith system matrices as in Eq. (13</w:t>
      </w:r>
      <w:r w:rsidR="00035675" w:rsidRPr="008E7593">
        <w:rPr>
          <w:rFonts w:asciiTheme="majorBidi" w:eastAsiaTheme="minorEastAsia" w:hAnsiTheme="majorBidi" w:cstheme="majorBidi"/>
          <w:sz w:val="20"/>
          <w:szCs w:val="20"/>
        </w:rPr>
        <w:t>)</w:t>
      </w:r>
      <w:r w:rsidR="009D657A" w:rsidRPr="008E7593">
        <w:rPr>
          <w:rFonts w:asciiTheme="majorBidi" w:eastAsiaTheme="minorEastAsia" w:hAnsiTheme="majorBidi" w:cstheme="majorBidi"/>
          <w:sz w:val="20"/>
          <w:szCs w:val="20"/>
        </w:rPr>
        <w:t xml:space="preserve">, the prospect of the </w:t>
      </w:r>
      <w:r w:rsidR="00035675" w:rsidRPr="008E7593">
        <w:rPr>
          <w:rFonts w:asciiTheme="majorBidi" w:eastAsiaTheme="minorEastAsia" w:hAnsiTheme="majorBidi" w:cstheme="majorBidi"/>
          <w:sz w:val="20"/>
          <w:szCs w:val="20"/>
        </w:rPr>
        <w:t>operational</w:t>
      </w:r>
      <w:r w:rsidR="009D657A" w:rsidRPr="008E7593">
        <w:rPr>
          <w:rFonts w:asciiTheme="majorBidi" w:eastAsiaTheme="minorEastAsia" w:hAnsiTheme="majorBidi" w:cstheme="majorBidi"/>
          <w:sz w:val="20"/>
          <w:szCs w:val="20"/>
        </w:rPr>
        <w:t xml:space="preserve"> vibration </w:t>
      </w:r>
      <w:r w:rsidR="00035675" w:rsidRPr="008E7593">
        <w:rPr>
          <w:rFonts w:asciiTheme="majorBidi" w:eastAsiaTheme="minorEastAsia" w:hAnsiTheme="majorBidi" w:cstheme="majorBidi"/>
          <w:sz w:val="20"/>
          <w:szCs w:val="20"/>
        </w:rPr>
        <w:t>attenuation performance is assessed</w:t>
      </w:r>
      <w:r w:rsidR="009D657A" w:rsidRPr="008E7593">
        <w:rPr>
          <w:rFonts w:asciiTheme="majorBidi" w:eastAsiaTheme="minorEastAsia" w:hAnsiTheme="majorBidi" w:cstheme="majorBidi"/>
          <w:sz w:val="20"/>
          <w:szCs w:val="20"/>
        </w:rPr>
        <w:t xml:space="preserve">. </w:t>
      </w:r>
      <w:r w:rsidR="00170408">
        <w:rPr>
          <w:rFonts w:asciiTheme="majorBidi" w:eastAsiaTheme="minorEastAsia" w:hAnsiTheme="majorBidi" w:cstheme="majorBidi"/>
          <w:sz w:val="20"/>
          <w:szCs w:val="20"/>
        </w:rPr>
        <w:t>For this purpose, first</w:t>
      </w:r>
      <w:r w:rsidR="003B6C1A" w:rsidRPr="008E7593">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the disturbance channel </w:t>
      </w:r>
      <w:r w:rsidR="003B6C1A" w:rsidRPr="008E7593">
        <w:rPr>
          <w:rFonts w:asciiTheme="majorBidi" w:eastAsiaTheme="minorEastAsia" w:hAnsiTheme="majorBidi" w:cstheme="majorBidi"/>
          <w:sz w:val="20"/>
          <w:szCs w:val="20"/>
        </w:rPr>
        <w:t>is activated by</w:t>
      </w:r>
      <w:r w:rsidR="00397B88">
        <w:rPr>
          <w:rFonts w:asciiTheme="majorBidi" w:eastAsiaTheme="minorEastAsia" w:hAnsiTheme="majorBidi" w:cstheme="majorBidi"/>
          <w:sz w:val="20"/>
          <w:szCs w:val="20"/>
        </w:rPr>
        <w:t xml:space="preserve"> the</w:t>
      </w:r>
      <w:r w:rsidR="003B6C1A" w:rsidRPr="008E7593">
        <w:rPr>
          <w:rFonts w:asciiTheme="majorBidi" w:eastAsiaTheme="minorEastAsia" w:hAnsiTheme="majorBidi" w:cstheme="majorBidi"/>
          <w:sz w:val="20"/>
          <w:szCs w:val="20"/>
        </w:rPr>
        <w:t xml:space="preserve"> </w:t>
      </w:r>
      <w:r w:rsidR="003B6C1A" w:rsidRPr="00397B88">
        <w:rPr>
          <w:rFonts w:asciiTheme="majorBidi" w:eastAsiaTheme="minorEastAsia" w:hAnsiTheme="majorBidi" w:cstheme="majorBidi"/>
          <w:noProof/>
          <w:sz w:val="20"/>
          <w:szCs w:val="20"/>
        </w:rPr>
        <w:t>realization</w:t>
      </w:r>
      <w:r w:rsidR="003B6C1A" w:rsidRPr="008E7593">
        <w:rPr>
          <w:rFonts w:asciiTheme="majorBidi" w:eastAsiaTheme="minorEastAsia" w:hAnsiTheme="majorBidi" w:cstheme="majorBidi"/>
          <w:sz w:val="20"/>
          <w:szCs w:val="20"/>
        </w:rPr>
        <w:t xml:space="preserve"> of </w:t>
      </w:r>
      <w:r w:rsidR="009D657A" w:rsidRPr="008E7593">
        <w:rPr>
          <w:rFonts w:asciiTheme="majorBidi" w:eastAsiaTheme="minorEastAsia" w:hAnsiTheme="majorBidi" w:cstheme="majorBidi"/>
          <w:sz w:val="20"/>
          <w:szCs w:val="20"/>
        </w:rPr>
        <w:t xml:space="preserve">a </w:t>
      </w:r>
      <w:r w:rsidR="003B6C1A" w:rsidRPr="008E7593">
        <w:rPr>
          <w:rFonts w:asciiTheme="majorBidi" w:eastAsiaTheme="minorEastAsia" w:hAnsiTheme="majorBidi" w:cstheme="majorBidi"/>
          <w:sz w:val="20"/>
          <w:szCs w:val="20"/>
        </w:rPr>
        <w:t>chirp</w:t>
      </w:r>
      <w:r w:rsidR="009D657A" w:rsidRPr="008E7593">
        <w:rPr>
          <w:rFonts w:asciiTheme="majorBidi" w:eastAsiaTheme="minorEastAsia" w:hAnsiTheme="majorBidi" w:cstheme="majorBidi"/>
          <w:sz w:val="20"/>
          <w:szCs w:val="20"/>
        </w:rPr>
        <w:t xml:space="preserve"> signal. The frequency of the </w:t>
      </w:r>
      <w:r w:rsidR="00397B88">
        <w:rPr>
          <w:rFonts w:asciiTheme="majorBidi" w:eastAsiaTheme="minorEastAsia" w:hAnsiTheme="majorBidi" w:cstheme="majorBidi"/>
          <w:noProof/>
          <w:sz w:val="20"/>
          <w:szCs w:val="20"/>
        </w:rPr>
        <w:t>interfere</w:t>
      </w:r>
      <w:r w:rsidR="003B6C1A" w:rsidRPr="00397B88">
        <w:rPr>
          <w:rFonts w:asciiTheme="majorBidi" w:eastAsiaTheme="minorEastAsia" w:hAnsiTheme="majorBidi" w:cstheme="majorBidi"/>
          <w:noProof/>
          <w:sz w:val="20"/>
          <w:szCs w:val="20"/>
        </w:rPr>
        <w:t>nce</w:t>
      </w:r>
      <w:r w:rsidR="009D657A" w:rsidRPr="008E7593">
        <w:rPr>
          <w:rFonts w:asciiTheme="majorBidi" w:eastAsiaTheme="minorEastAsia" w:hAnsiTheme="majorBidi" w:cstheme="majorBidi"/>
          <w:sz w:val="20"/>
          <w:szCs w:val="20"/>
        </w:rPr>
        <w:t xml:space="preserve"> signal is </w:t>
      </w:r>
      <w:r w:rsidR="003B6C1A" w:rsidRPr="008E7593">
        <w:rPr>
          <w:rFonts w:asciiTheme="majorBidi" w:eastAsiaTheme="minorEastAsia" w:hAnsiTheme="majorBidi" w:cstheme="majorBidi"/>
          <w:sz w:val="20"/>
          <w:szCs w:val="20"/>
        </w:rPr>
        <w:t>swept</w:t>
      </w:r>
      <w:r w:rsidR="009D657A" w:rsidRPr="008E7593">
        <w:rPr>
          <w:rFonts w:asciiTheme="majorBidi" w:eastAsiaTheme="minorEastAsia" w:hAnsiTheme="majorBidi" w:cstheme="majorBidi"/>
          <w:sz w:val="20"/>
          <w:szCs w:val="20"/>
        </w:rPr>
        <w:t xml:space="preserve"> from zero to </w:t>
      </w:r>
      <w:r w:rsidR="00F66601">
        <w:rPr>
          <w:rFonts w:asciiTheme="majorBidi" w:eastAsiaTheme="minorEastAsia" w:hAnsiTheme="majorBidi" w:cstheme="majorBidi"/>
          <w:sz w:val="20"/>
          <w:szCs w:val="20"/>
        </w:rPr>
        <w:t>90</w:t>
      </w:r>
      <w:r w:rsidR="009D657A" w:rsidRPr="008E7593">
        <w:rPr>
          <w:rFonts w:asciiTheme="majorBidi" w:eastAsiaTheme="minorEastAsia" w:hAnsiTheme="majorBidi" w:cstheme="majorBidi"/>
          <w:sz w:val="20"/>
          <w:szCs w:val="20"/>
        </w:rPr>
        <w:t xml:space="preserve"> Hz </w:t>
      </w:r>
      <w:r w:rsidR="00C831FE" w:rsidRPr="008E7593">
        <w:rPr>
          <w:rFonts w:asciiTheme="majorBidi" w:eastAsiaTheme="minorEastAsia" w:hAnsiTheme="majorBidi" w:cstheme="majorBidi"/>
          <w:sz w:val="20"/>
          <w:szCs w:val="20"/>
        </w:rPr>
        <w:t xml:space="preserve">within a </w:t>
      </w:r>
      <w:r w:rsidR="00F66601">
        <w:rPr>
          <w:rFonts w:asciiTheme="majorBidi" w:eastAsiaTheme="minorEastAsia" w:hAnsiTheme="majorBidi" w:cstheme="majorBidi"/>
          <w:sz w:val="20"/>
          <w:szCs w:val="20"/>
        </w:rPr>
        <w:t>nine</w:t>
      </w:r>
      <w:r w:rsidR="00C831FE" w:rsidRPr="008E7593">
        <w:rPr>
          <w:rFonts w:asciiTheme="majorBidi" w:eastAsiaTheme="minorEastAsia" w:hAnsiTheme="majorBidi" w:cstheme="majorBidi"/>
          <w:sz w:val="20"/>
          <w:szCs w:val="20"/>
        </w:rPr>
        <w:t xml:space="preserve"> second</w:t>
      </w:r>
      <w:r w:rsidR="00F66601">
        <w:rPr>
          <w:rFonts w:asciiTheme="majorBidi" w:eastAsiaTheme="minorEastAsia" w:hAnsiTheme="majorBidi" w:cstheme="majorBidi"/>
          <w:sz w:val="20"/>
          <w:szCs w:val="20"/>
        </w:rPr>
        <w:t>s</w:t>
      </w:r>
      <w:r w:rsidR="00C831FE" w:rsidRPr="008E7593">
        <w:rPr>
          <w:rFonts w:asciiTheme="majorBidi" w:eastAsiaTheme="minorEastAsia" w:hAnsiTheme="majorBidi" w:cstheme="majorBidi"/>
          <w:sz w:val="20"/>
          <w:szCs w:val="20"/>
        </w:rPr>
        <w:t xml:space="preserve"> time window </w:t>
      </w:r>
      <w:r w:rsidR="009D657A" w:rsidRPr="008E7593">
        <w:rPr>
          <w:rFonts w:asciiTheme="majorBidi" w:eastAsiaTheme="minorEastAsia" w:hAnsiTheme="majorBidi" w:cstheme="majorBidi"/>
          <w:sz w:val="20"/>
          <w:szCs w:val="20"/>
        </w:rPr>
        <w:t xml:space="preserve">in </w:t>
      </w:r>
      <w:r w:rsidR="00F66601">
        <w:rPr>
          <w:rFonts w:asciiTheme="majorBidi" w:eastAsiaTheme="minorEastAsia" w:hAnsiTheme="majorBidi" w:cstheme="majorBidi"/>
          <w:sz w:val="20"/>
          <w:szCs w:val="20"/>
        </w:rPr>
        <w:t>three</w:t>
      </w:r>
      <w:r w:rsidR="009D657A" w:rsidRPr="008E7593">
        <w:rPr>
          <w:rFonts w:asciiTheme="majorBidi" w:eastAsiaTheme="minorEastAsia" w:hAnsiTheme="majorBidi" w:cstheme="majorBidi"/>
          <w:sz w:val="20"/>
          <w:szCs w:val="20"/>
        </w:rPr>
        <w:t xml:space="preserve"> cases of the </w:t>
      </w:r>
      <w:r w:rsidR="00F66601">
        <w:rPr>
          <w:rFonts w:asciiTheme="majorBidi" w:eastAsiaTheme="minorEastAsia" w:hAnsiTheme="majorBidi" w:cstheme="majorBidi"/>
          <w:sz w:val="20"/>
          <w:szCs w:val="20"/>
        </w:rPr>
        <w:t>AWDRC, saturated DRC, and</w:t>
      </w:r>
      <w:r w:rsidR="009D657A" w:rsidRPr="008E7593">
        <w:rPr>
          <w:rFonts w:asciiTheme="majorBidi" w:eastAsiaTheme="minorEastAsia" w:hAnsiTheme="majorBidi" w:cstheme="majorBidi"/>
          <w:sz w:val="20"/>
          <w:szCs w:val="20"/>
        </w:rPr>
        <w:t xml:space="preserve"> </w:t>
      </w:r>
      <w:r w:rsidR="00C831FE" w:rsidRPr="00397B88">
        <w:rPr>
          <w:rFonts w:asciiTheme="majorBidi" w:eastAsiaTheme="minorEastAsia" w:hAnsiTheme="majorBidi" w:cstheme="majorBidi"/>
          <w:noProof/>
          <w:sz w:val="20"/>
          <w:szCs w:val="20"/>
        </w:rPr>
        <w:t>uncontrolled</w:t>
      </w:r>
      <w:r w:rsidR="009D657A" w:rsidRPr="008E7593">
        <w:rPr>
          <w:rFonts w:asciiTheme="majorBidi" w:eastAsiaTheme="minorEastAsia" w:hAnsiTheme="majorBidi" w:cstheme="majorBidi"/>
          <w:sz w:val="20"/>
          <w:szCs w:val="20"/>
        </w:rPr>
        <w:t xml:space="preserve"> system</w:t>
      </w:r>
      <w:r w:rsidR="00C831FE" w:rsidRPr="008E7593">
        <w:rPr>
          <w:rFonts w:asciiTheme="majorBidi" w:eastAsiaTheme="minorEastAsia" w:hAnsiTheme="majorBidi" w:cstheme="majorBidi"/>
          <w:sz w:val="20"/>
          <w:szCs w:val="20"/>
        </w:rPr>
        <w:t>s</w:t>
      </w:r>
      <w:r w:rsidR="009D657A" w:rsidRPr="008E7593">
        <w:rPr>
          <w:rFonts w:asciiTheme="majorBidi" w:eastAsiaTheme="minorEastAsia" w:hAnsiTheme="majorBidi" w:cstheme="majorBidi"/>
          <w:sz w:val="20"/>
          <w:szCs w:val="20"/>
        </w:rPr>
        <w:t>. Investigations are carried out in</w:t>
      </w:r>
      <w:r w:rsidR="00397B88">
        <w:rPr>
          <w:rFonts w:asciiTheme="majorBidi" w:eastAsiaTheme="minorEastAsia" w:hAnsiTheme="majorBidi" w:cstheme="majorBidi"/>
          <w:sz w:val="20"/>
          <w:szCs w:val="20"/>
        </w:rPr>
        <w:t xml:space="preserve"> the</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time</w:t>
      </w:r>
      <w:r w:rsidR="009D657A" w:rsidRPr="008E7593">
        <w:rPr>
          <w:rFonts w:asciiTheme="majorBidi" w:eastAsiaTheme="minorEastAsia" w:hAnsiTheme="majorBidi" w:cstheme="majorBidi"/>
          <w:sz w:val="20"/>
          <w:szCs w:val="20"/>
        </w:rPr>
        <w:t xml:space="preserve"> domain </w:t>
      </w:r>
      <w:r w:rsidR="009D657A" w:rsidRPr="00397B88">
        <w:rPr>
          <w:rFonts w:asciiTheme="majorBidi" w:eastAsiaTheme="minorEastAsia" w:hAnsiTheme="majorBidi" w:cstheme="majorBidi"/>
          <w:noProof/>
          <w:sz w:val="20"/>
          <w:szCs w:val="20"/>
        </w:rPr>
        <w:t>by means of</w:t>
      </w:r>
      <w:r w:rsidR="009D657A" w:rsidRPr="008E7593">
        <w:rPr>
          <w:rFonts w:asciiTheme="majorBidi" w:eastAsiaTheme="minorEastAsia" w:hAnsiTheme="majorBidi" w:cstheme="majorBidi"/>
          <w:sz w:val="20"/>
          <w:szCs w:val="20"/>
        </w:rPr>
        <w:t xml:space="preserve"> the </w:t>
      </w:r>
      <w:r w:rsidR="00C831FE" w:rsidRPr="008E7593">
        <w:rPr>
          <w:rFonts w:asciiTheme="majorBidi" w:eastAsiaTheme="minorEastAsia" w:hAnsiTheme="majorBidi" w:cstheme="majorBidi"/>
          <w:sz w:val="20"/>
          <w:szCs w:val="20"/>
        </w:rPr>
        <w:t>structure in Fig. 3 with the sampling frequency of 1</w:t>
      </w:r>
      <w:r w:rsidR="00A70DAD">
        <w:rPr>
          <w:rFonts w:asciiTheme="majorBidi" w:eastAsiaTheme="minorEastAsia" w:hAnsiTheme="majorBidi" w:cstheme="majorBidi"/>
          <w:sz w:val="20"/>
          <w:szCs w:val="20"/>
        </w:rPr>
        <w:t>0</w:t>
      </w:r>
      <w:r w:rsidR="00C831FE" w:rsidRPr="008E7593">
        <w:rPr>
          <w:rFonts w:asciiTheme="majorBidi" w:eastAsiaTheme="minorEastAsia" w:hAnsiTheme="majorBidi" w:cstheme="majorBidi"/>
          <w:sz w:val="20"/>
          <w:szCs w:val="20"/>
        </w:rPr>
        <w:t xml:space="preserve"> kHz</w:t>
      </w:r>
      <w:r w:rsidR="009D657A" w:rsidRPr="008E7593">
        <w:rPr>
          <w:rFonts w:asciiTheme="majorBidi" w:eastAsiaTheme="minorEastAsia" w:hAnsiTheme="majorBidi" w:cstheme="majorBidi"/>
          <w:sz w:val="20"/>
          <w:szCs w:val="20"/>
        </w:rPr>
        <w:t xml:space="preserve">. </w:t>
      </w:r>
      <w:r w:rsidR="008243BD">
        <w:rPr>
          <w:rFonts w:asciiTheme="majorBidi" w:eastAsiaTheme="minorEastAsia" w:hAnsiTheme="majorBidi" w:cstheme="majorBidi"/>
          <w:sz w:val="20"/>
          <w:szCs w:val="20"/>
        </w:rPr>
        <w:t>All</w:t>
      </w:r>
      <w:r w:rsidR="009D657A" w:rsidRPr="008E7593">
        <w:rPr>
          <w:rFonts w:asciiTheme="majorBidi" w:eastAsiaTheme="minorEastAsia" w:hAnsiTheme="majorBidi" w:cstheme="majorBidi"/>
          <w:sz w:val="20"/>
          <w:szCs w:val="20"/>
        </w:rPr>
        <w:t xml:space="preserve"> of the </w:t>
      </w:r>
      <w:r w:rsidR="008243BD">
        <w:rPr>
          <w:rFonts w:asciiTheme="majorBidi" w:eastAsiaTheme="minorEastAsia" w:hAnsiTheme="majorBidi" w:cstheme="majorBidi"/>
          <w:sz w:val="20"/>
          <w:szCs w:val="20"/>
        </w:rPr>
        <w:t xml:space="preserve">control </w:t>
      </w:r>
      <w:r w:rsidR="008243BD" w:rsidRPr="00397B88">
        <w:rPr>
          <w:rFonts w:asciiTheme="majorBidi" w:eastAsiaTheme="minorEastAsia" w:hAnsiTheme="majorBidi" w:cstheme="majorBidi"/>
          <w:noProof/>
          <w:sz w:val="20"/>
          <w:szCs w:val="20"/>
        </w:rPr>
        <w:t>systems</w:t>
      </w:r>
      <w:r w:rsidR="00397B88">
        <w:rPr>
          <w:rFonts w:asciiTheme="majorBidi" w:eastAsiaTheme="minorEastAsia" w:hAnsiTheme="majorBidi" w:cstheme="majorBidi"/>
          <w:noProof/>
          <w:sz w:val="20"/>
          <w:szCs w:val="20"/>
        </w:rPr>
        <w:t>, as well as the plant,</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 xml:space="preserve">are </w:t>
      </w:r>
      <w:r w:rsidR="009D657A" w:rsidRPr="00BE39CF">
        <w:rPr>
          <w:rFonts w:asciiTheme="majorBidi" w:eastAsiaTheme="minorEastAsia" w:hAnsiTheme="majorBidi" w:cstheme="majorBidi"/>
          <w:noProof/>
          <w:sz w:val="20"/>
          <w:szCs w:val="20"/>
        </w:rPr>
        <w:t>modeled</w:t>
      </w:r>
      <w:r w:rsidR="009D657A" w:rsidRPr="008E7593">
        <w:rPr>
          <w:rFonts w:asciiTheme="majorBidi" w:eastAsiaTheme="minorEastAsia" w:hAnsiTheme="majorBidi" w:cstheme="majorBidi"/>
          <w:sz w:val="20"/>
          <w:szCs w:val="20"/>
        </w:rPr>
        <w:t xml:space="preserve"> on SIMULINK platform with standard fixed step explicit ODE5 so</w:t>
      </w:r>
      <w:r w:rsidR="002F1018" w:rsidRPr="008E7593">
        <w:rPr>
          <w:rFonts w:asciiTheme="majorBidi" w:eastAsiaTheme="minorEastAsia" w:hAnsiTheme="majorBidi" w:cstheme="majorBidi"/>
          <w:sz w:val="20"/>
          <w:szCs w:val="20"/>
        </w:rPr>
        <w:t>lver (Dormand-Prince method)</w:t>
      </w:r>
      <w:r w:rsidR="006B6694">
        <w:rPr>
          <w:rStyle w:val="FootnoteReference"/>
          <w:rFonts w:asciiTheme="majorBidi" w:eastAsiaTheme="minorEastAsia" w:hAnsiTheme="majorBidi" w:cstheme="majorBidi"/>
          <w:sz w:val="20"/>
          <w:szCs w:val="20"/>
        </w:rPr>
        <w:footnoteReference w:id="1"/>
      </w:r>
      <w:r w:rsidR="002F1018" w:rsidRPr="008E7593">
        <w:rPr>
          <w:rFonts w:asciiTheme="majorBidi" w:eastAsiaTheme="minorEastAsia" w:hAnsiTheme="majorBidi" w:cstheme="majorBidi"/>
          <w:sz w:val="20"/>
          <w:szCs w:val="20"/>
        </w:rPr>
        <w:t>.</w:t>
      </w:r>
      <w:r w:rsidR="0018533B" w:rsidRPr="008E7593">
        <w:rPr>
          <w:rFonts w:asciiTheme="majorBidi" w:eastAsiaTheme="minorEastAsia" w:hAnsiTheme="majorBidi" w:cstheme="majorBidi"/>
          <w:sz w:val="20"/>
          <w:szCs w:val="20"/>
        </w:rPr>
        <w:t xml:space="preserve"> </w:t>
      </w:r>
      <w:r w:rsidR="0018533B" w:rsidRPr="008E7593">
        <w:rPr>
          <w:rFonts w:asciiTheme="majorBidi" w:hAnsiTheme="majorBidi" w:cstheme="majorBidi"/>
          <w:sz w:val="20"/>
          <w:szCs w:val="20"/>
        </w:rPr>
        <w:t xml:space="preserve">The response of the </w:t>
      </w:r>
      <w:r w:rsidR="0018533B" w:rsidRPr="00397B88">
        <w:rPr>
          <w:rFonts w:asciiTheme="majorBidi" w:hAnsiTheme="majorBidi" w:cstheme="majorBidi"/>
          <w:noProof/>
          <w:sz w:val="20"/>
          <w:szCs w:val="20"/>
        </w:rPr>
        <w:t>system</w:t>
      </w:r>
      <w:r w:rsidR="0018533B" w:rsidRPr="008E7593">
        <w:rPr>
          <w:rFonts w:asciiTheme="majorBidi" w:hAnsiTheme="majorBidi" w:cstheme="majorBidi"/>
          <w:sz w:val="20"/>
          <w:szCs w:val="20"/>
        </w:rPr>
        <w:t xml:space="preserve"> for the </w:t>
      </w:r>
      <w:r w:rsidR="0018533B" w:rsidRPr="00397B88">
        <w:rPr>
          <w:rFonts w:asciiTheme="majorBidi" w:hAnsiTheme="majorBidi" w:cstheme="majorBidi"/>
          <w:noProof/>
          <w:sz w:val="20"/>
          <w:szCs w:val="20"/>
        </w:rPr>
        <w:t>close</w:t>
      </w:r>
      <w:r w:rsidR="00397B88" w:rsidRPr="00397B88">
        <w:rPr>
          <w:rFonts w:asciiTheme="majorBidi" w:hAnsiTheme="majorBidi" w:cstheme="majorBidi"/>
          <w:noProof/>
          <w:sz w:val="20"/>
          <w:szCs w:val="20"/>
        </w:rPr>
        <w:t>d</w:t>
      </w:r>
      <w:r w:rsidR="0018533B" w:rsidRPr="00397B88">
        <w:rPr>
          <w:rFonts w:asciiTheme="majorBidi" w:hAnsiTheme="majorBidi" w:cstheme="majorBidi"/>
          <w:noProof/>
          <w:sz w:val="20"/>
          <w:szCs w:val="20"/>
        </w:rPr>
        <w:t>-loop</w:t>
      </w:r>
      <w:r w:rsidR="0018533B" w:rsidRPr="008E7593">
        <w:rPr>
          <w:rFonts w:asciiTheme="majorBidi" w:hAnsiTheme="majorBidi" w:cstheme="majorBidi"/>
          <w:sz w:val="20"/>
          <w:szCs w:val="20"/>
        </w:rPr>
        <w:t xml:space="preserve"> and open loop cases </w:t>
      </w:r>
      <w:r w:rsidR="0018533B" w:rsidRPr="00397B88">
        <w:rPr>
          <w:rFonts w:asciiTheme="majorBidi" w:hAnsiTheme="majorBidi" w:cstheme="majorBidi"/>
          <w:noProof/>
          <w:sz w:val="20"/>
          <w:szCs w:val="20"/>
        </w:rPr>
        <w:t>is shown</w:t>
      </w:r>
      <w:r w:rsidR="0018533B" w:rsidRPr="008E7593">
        <w:rPr>
          <w:rFonts w:asciiTheme="majorBidi" w:hAnsiTheme="majorBidi" w:cstheme="majorBidi"/>
          <w:sz w:val="20"/>
          <w:szCs w:val="20"/>
        </w:rPr>
        <w:t xml:space="preserve"> in Fig. 5</w:t>
      </w:r>
      <w:r w:rsidR="00C231D9">
        <w:rPr>
          <w:rFonts w:asciiTheme="majorBidi" w:hAnsiTheme="majorBidi" w:cstheme="majorBidi"/>
          <w:sz w:val="20"/>
          <w:szCs w:val="20"/>
        </w:rPr>
        <w:t>a</w:t>
      </w:r>
      <w:r w:rsidR="0018533B" w:rsidRPr="008E7593">
        <w:rPr>
          <w:rFonts w:asciiTheme="majorBidi" w:hAnsiTheme="majorBidi" w:cstheme="majorBidi"/>
          <w:sz w:val="20"/>
          <w:szCs w:val="20"/>
        </w:rPr>
        <w:t xml:space="preserve"> in</w:t>
      </w:r>
      <w:r w:rsidR="00397B88">
        <w:rPr>
          <w:rFonts w:asciiTheme="majorBidi" w:hAnsiTheme="majorBidi" w:cstheme="majorBidi"/>
          <w:sz w:val="20"/>
          <w:szCs w:val="20"/>
        </w:rPr>
        <w:t xml:space="preserve"> the</w:t>
      </w:r>
      <w:r w:rsidR="0018533B" w:rsidRPr="008E7593">
        <w:rPr>
          <w:rFonts w:asciiTheme="majorBidi" w:hAnsiTheme="majorBidi" w:cstheme="majorBidi"/>
          <w:sz w:val="20"/>
          <w:szCs w:val="20"/>
        </w:rPr>
        <w:t xml:space="preserve"> </w:t>
      </w:r>
      <w:r w:rsidR="0018533B" w:rsidRPr="00397B88">
        <w:rPr>
          <w:rFonts w:asciiTheme="majorBidi" w:hAnsiTheme="majorBidi" w:cstheme="majorBidi"/>
          <w:noProof/>
          <w:sz w:val="20"/>
          <w:szCs w:val="20"/>
        </w:rPr>
        <w:t>time</w:t>
      </w:r>
      <w:r w:rsidR="0018533B" w:rsidRPr="008E7593">
        <w:rPr>
          <w:rFonts w:asciiTheme="majorBidi" w:hAnsiTheme="majorBidi" w:cstheme="majorBidi"/>
          <w:sz w:val="20"/>
          <w:szCs w:val="20"/>
        </w:rPr>
        <w:t xml:space="preserve"> domain based on the velocity measurement </w:t>
      </w:r>
      <w:r w:rsidR="0018533B" w:rsidRPr="00397B88">
        <w:rPr>
          <w:rFonts w:asciiTheme="majorBidi" w:hAnsiTheme="majorBidi" w:cstheme="majorBidi"/>
          <w:noProof/>
          <w:sz w:val="20"/>
          <w:szCs w:val="20"/>
        </w:rPr>
        <w:t>signal</w:t>
      </w:r>
      <w:r w:rsidR="0061262A" w:rsidRPr="00397B88">
        <w:rPr>
          <w:rFonts w:asciiTheme="majorBidi" w:hAnsiTheme="majorBidi" w:cstheme="majorBidi"/>
          <w:noProof/>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C231D9" w:rsidTr="00187DAF">
        <w:tc>
          <w:tcPr>
            <w:tcW w:w="4151" w:type="dxa"/>
          </w:tcPr>
          <w:p w:rsidR="00C231D9" w:rsidRDefault="00C231D9" w:rsidP="000D6B32">
            <w:pPr>
              <w:jc w:val="both"/>
              <w:rPr>
                <w:rFonts w:asciiTheme="majorBidi" w:hAnsiTheme="majorBidi" w:cstheme="majorBidi"/>
                <w:sz w:val="20"/>
                <w:szCs w:val="20"/>
              </w:rPr>
            </w:pPr>
            <w:r w:rsidRPr="00C231D9">
              <w:rPr>
                <w:rFonts w:asciiTheme="majorBidi" w:hAnsiTheme="majorBidi" w:cstheme="majorBidi"/>
                <w:noProof/>
                <w:sz w:val="20"/>
                <w:szCs w:val="20"/>
              </w:rPr>
              <w:drawing>
                <wp:inline distT="0" distB="0" distL="0" distR="0" wp14:anchorId="04798D50" wp14:editId="462EF839">
                  <wp:extent cx="2520000" cy="217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5712" r="7058"/>
                          <a:stretch/>
                        </pic:blipFill>
                        <pic:spPr bwMode="auto">
                          <a:xfrm>
                            <a:off x="0" y="0"/>
                            <a:ext cx="2520000" cy="21723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C231D9" w:rsidRDefault="00B17F2A" w:rsidP="000D6B32">
            <w:pPr>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459CB5ED" wp14:editId="27FC2E39">
                  <wp:extent cx="2520000" cy="2213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957" r="8065"/>
                          <a:stretch/>
                        </pic:blipFill>
                        <pic:spPr bwMode="auto">
                          <a:xfrm>
                            <a:off x="0" y="0"/>
                            <a:ext cx="2520000" cy="2213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31D9" w:rsidTr="00187DAF">
        <w:tc>
          <w:tcPr>
            <w:tcW w:w="4151" w:type="dxa"/>
          </w:tcPr>
          <w:p w:rsidR="00C231D9" w:rsidRPr="00C231D9" w:rsidRDefault="00C231D9"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tc>
        <w:tc>
          <w:tcPr>
            <w:tcW w:w="4152" w:type="dxa"/>
          </w:tcPr>
          <w:p w:rsidR="00C231D9" w:rsidRPr="00C231D9" w:rsidRDefault="00C231D9"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b</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sidRPr="008E7593">
              <w:rPr>
                <w:rFonts w:asciiTheme="majorBidi" w:hAnsiTheme="majorBidi" w:cstheme="majorBidi"/>
                <w:sz w:val="18"/>
                <w:szCs w:val="18"/>
              </w:rPr>
              <w:t xml:space="preserve"> of measured outputs in time domain</w:t>
            </w:r>
            <w:r>
              <w:rPr>
                <w:rFonts w:asciiTheme="majorBidi" w:hAnsiTheme="majorBidi" w:cstheme="majorBidi"/>
                <w:sz w:val="18"/>
                <w:szCs w:val="18"/>
              </w:rPr>
              <w:t>:</w:t>
            </w:r>
            <w:r w:rsidR="00420D41">
              <w:rPr>
                <w:rFonts w:asciiTheme="majorBidi" w:hAnsiTheme="majorBidi" w:cstheme="majorBidi"/>
                <w:sz w:val="18"/>
                <w:szCs w:val="18"/>
              </w:rPr>
              <w:t xml:space="preserve"> AW performance reduction</w:t>
            </w:r>
          </w:p>
        </w:tc>
      </w:tr>
    </w:tbl>
    <w:p w:rsidR="00420D41" w:rsidRDefault="0018533B" w:rsidP="000D6B32">
      <w:pPr>
        <w:spacing w:line="240" w:lineRule="auto"/>
        <w:jc w:val="both"/>
        <w:rPr>
          <w:rFonts w:asciiTheme="majorBidi" w:hAnsiTheme="majorBidi" w:cstheme="majorBidi"/>
          <w:sz w:val="20"/>
          <w:szCs w:val="20"/>
        </w:rPr>
      </w:pPr>
      <w:r w:rsidRPr="008E7593">
        <w:rPr>
          <w:rFonts w:asciiTheme="majorBidi" w:hAnsiTheme="majorBidi" w:cstheme="majorBidi"/>
          <w:sz w:val="20"/>
          <w:szCs w:val="20"/>
        </w:rPr>
        <w:t>I</w:t>
      </w:r>
      <w:r w:rsidR="00FF1720" w:rsidRPr="008E7593">
        <w:rPr>
          <w:rFonts w:asciiTheme="majorBidi" w:hAnsiTheme="majorBidi" w:cstheme="majorBidi"/>
          <w:sz w:val="20"/>
          <w:szCs w:val="20"/>
        </w:rPr>
        <w:t xml:space="preserve">t can </w:t>
      </w:r>
      <w:r w:rsidR="00FF1720" w:rsidRPr="003C4CC5">
        <w:rPr>
          <w:rFonts w:asciiTheme="majorBidi" w:hAnsiTheme="majorBidi" w:cstheme="majorBidi"/>
          <w:noProof/>
          <w:sz w:val="20"/>
          <w:szCs w:val="20"/>
        </w:rPr>
        <w:t>be seen</w:t>
      </w:r>
      <w:r w:rsidR="00420D41">
        <w:rPr>
          <w:rFonts w:asciiTheme="majorBidi" w:hAnsiTheme="majorBidi" w:cstheme="majorBidi"/>
          <w:noProof/>
          <w:sz w:val="20"/>
          <w:szCs w:val="20"/>
        </w:rPr>
        <w:t xml:space="preserve"> in Fig. 5a</w:t>
      </w:r>
      <w:r w:rsidR="00FF1720" w:rsidRPr="008E7593">
        <w:rPr>
          <w:rFonts w:asciiTheme="majorBidi" w:hAnsiTheme="majorBidi" w:cstheme="majorBidi"/>
          <w:sz w:val="20"/>
          <w:szCs w:val="20"/>
        </w:rPr>
        <w:t xml:space="preserve"> that the control system</w:t>
      </w:r>
      <w:r w:rsidR="00420D41">
        <w:rPr>
          <w:rFonts w:asciiTheme="majorBidi" w:hAnsiTheme="majorBidi" w:cstheme="majorBidi"/>
          <w:sz w:val="20"/>
          <w:szCs w:val="20"/>
        </w:rPr>
        <w:t xml:space="preserve"> based on Theorem 1 is unable to deal with actuation nonlinearity and although the AWDRC lost performance compared to</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unsaturated</w:t>
      </w:r>
      <w:r w:rsidR="00420D41">
        <w:rPr>
          <w:rFonts w:asciiTheme="majorBidi" w:hAnsiTheme="majorBidi" w:cstheme="majorBidi"/>
          <w:sz w:val="20"/>
          <w:szCs w:val="20"/>
        </w:rPr>
        <w:t xml:space="preserve"> system, it </w:t>
      </w:r>
      <w:r w:rsidRPr="008E7593">
        <w:rPr>
          <w:rFonts w:asciiTheme="majorBidi" w:hAnsiTheme="majorBidi" w:cstheme="majorBidi"/>
          <w:sz w:val="20"/>
          <w:szCs w:val="20"/>
        </w:rPr>
        <w:t xml:space="preserve">suppressed the vibration magnitude within the considered frequency range. </w:t>
      </w:r>
      <w:r w:rsidR="00420D41">
        <w:rPr>
          <w:rFonts w:asciiTheme="majorBidi" w:hAnsiTheme="majorBidi" w:cstheme="majorBidi"/>
          <w:sz w:val="20"/>
          <w:szCs w:val="20"/>
        </w:rPr>
        <w:t xml:space="preserve">Moreover, </w:t>
      </w:r>
      <w:r w:rsidR="0061262A">
        <w:rPr>
          <w:rFonts w:asciiTheme="majorBidi" w:hAnsiTheme="majorBidi" w:cstheme="majorBidi"/>
          <w:sz w:val="20"/>
          <w:szCs w:val="20"/>
        </w:rPr>
        <w:t>the hybrid compensator</w:t>
      </w:r>
      <w:r w:rsidR="00420D41">
        <w:rPr>
          <w:rFonts w:asciiTheme="majorBidi" w:hAnsiTheme="majorBidi" w:cstheme="majorBidi"/>
          <w:sz w:val="20"/>
          <w:szCs w:val="20"/>
        </w:rPr>
        <w:t xml:space="preserve"> based on Theorems 1</w:t>
      </w:r>
      <w:r w:rsidR="0061262A">
        <w:rPr>
          <w:rFonts w:asciiTheme="majorBidi" w:hAnsiTheme="majorBidi" w:cstheme="majorBidi"/>
          <w:sz w:val="20"/>
          <w:szCs w:val="20"/>
        </w:rPr>
        <w:t xml:space="preserve"> </w:t>
      </w:r>
      <w:r w:rsidR="00420D41">
        <w:rPr>
          <w:rFonts w:asciiTheme="majorBidi" w:hAnsiTheme="majorBidi" w:cstheme="majorBidi"/>
          <w:sz w:val="20"/>
          <w:szCs w:val="20"/>
        </w:rPr>
        <w:t>and 2 is asymptotically stable that can recover from</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3C4CC5" w:rsidRPr="003C4CC5">
        <w:rPr>
          <w:rFonts w:asciiTheme="majorBidi" w:hAnsiTheme="majorBidi" w:cstheme="majorBidi"/>
          <w:noProof/>
          <w:sz w:val="20"/>
          <w:szCs w:val="20"/>
        </w:rPr>
        <w:t>wind</w:t>
      </w:r>
      <w:r w:rsidR="00420D41" w:rsidRPr="003C4CC5">
        <w:rPr>
          <w:rFonts w:asciiTheme="majorBidi" w:hAnsiTheme="majorBidi" w:cstheme="majorBidi"/>
          <w:noProof/>
          <w:sz w:val="20"/>
          <w:szCs w:val="20"/>
        </w:rPr>
        <w:t>up</w:t>
      </w:r>
      <w:r w:rsidR="003C4CC5" w:rsidRPr="003C4CC5">
        <w:rPr>
          <w:rFonts w:asciiTheme="majorBidi" w:hAnsiTheme="majorBidi" w:cstheme="majorBidi"/>
          <w:noProof/>
          <w:sz w:val="20"/>
          <w:szCs w:val="20"/>
        </w:rPr>
        <w:t xml:space="preserve"> state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This can</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be seen</w:t>
      </w:r>
      <w:r w:rsidR="00420D41">
        <w:rPr>
          <w:rFonts w:asciiTheme="majorBidi" w:hAnsiTheme="majorBidi" w:cstheme="majorBidi"/>
          <w:sz w:val="20"/>
          <w:szCs w:val="20"/>
        </w:rPr>
        <w:t xml:space="preserve"> by comparing the control effort in Fig. 6a with </w:t>
      </w:r>
      <w:r w:rsidR="0061262A">
        <w:rPr>
          <w:rFonts w:asciiTheme="majorBidi" w:hAnsiTheme="majorBidi" w:cstheme="majorBidi"/>
          <w:sz w:val="20"/>
          <w:szCs w:val="20"/>
        </w:rPr>
        <w:t xml:space="preserve">the system output </w:t>
      </w:r>
      <w:r w:rsidR="00420D41">
        <w:rPr>
          <w:rFonts w:asciiTheme="majorBidi" w:hAnsiTheme="majorBidi" w:cstheme="majorBidi"/>
          <w:sz w:val="20"/>
          <w:szCs w:val="20"/>
        </w:rPr>
        <w:t>Fig. 5b</w:t>
      </w:r>
      <w:r w:rsidR="0061262A">
        <w:rPr>
          <w:rFonts w:asciiTheme="majorBidi" w:hAnsiTheme="majorBidi" w:cstheme="majorBidi"/>
          <w:sz w:val="20"/>
          <w:szCs w:val="20"/>
        </w:rPr>
        <w:t xml:space="preserve"> at region 1 in which the performance of the AW compensated controller reaches to linear case.</w:t>
      </w:r>
      <w:r w:rsidR="007150D4">
        <w:rPr>
          <w:rFonts w:asciiTheme="majorBidi" w:hAnsiTheme="majorBidi" w:cstheme="majorBidi"/>
          <w:sz w:val="20"/>
          <w:szCs w:val="20"/>
        </w:rPr>
        <w:t xml:space="preserve"> Additionally, Fig. 6b represents the control effort for</w:t>
      </w:r>
      <w:r w:rsidR="003C4CC5">
        <w:rPr>
          <w:rFonts w:asciiTheme="majorBidi" w:hAnsiTheme="majorBidi" w:cstheme="majorBidi"/>
          <w:sz w:val="20"/>
          <w:szCs w:val="20"/>
        </w:rPr>
        <w:t xml:space="preserve"> the</w:t>
      </w:r>
      <w:r w:rsidR="007150D4">
        <w:rPr>
          <w:rFonts w:asciiTheme="majorBidi" w:hAnsiTheme="majorBidi" w:cstheme="majorBidi"/>
          <w:sz w:val="20"/>
          <w:szCs w:val="20"/>
        </w:rPr>
        <w:t xml:space="preserve"> </w:t>
      </w:r>
      <w:r w:rsidR="007150D4" w:rsidRPr="003C4CC5">
        <w:rPr>
          <w:rFonts w:asciiTheme="majorBidi" w:hAnsiTheme="majorBidi" w:cstheme="majorBidi"/>
          <w:noProof/>
          <w:sz w:val="20"/>
          <w:szCs w:val="20"/>
        </w:rPr>
        <w:t>unsaturated</w:t>
      </w:r>
      <w:r w:rsidR="007150D4">
        <w:rPr>
          <w:rFonts w:asciiTheme="majorBidi" w:hAnsiTheme="majorBidi" w:cstheme="majorBidi"/>
          <w:sz w:val="20"/>
          <w:szCs w:val="20"/>
        </w:rPr>
        <w:t xml:space="preserv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61262A" w:rsidTr="00187DAF">
        <w:tc>
          <w:tcPr>
            <w:tcW w:w="4151" w:type="dxa"/>
          </w:tcPr>
          <w:p w:rsidR="0061262A" w:rsidRDefault="0061262A" w:rsidP="000D6B32">
            <w:pPr>
              <w:jc w:val="both"/>
              <w:rPr>
                <w:rFonts w:asciiTheme="majorBidi" w:hAnsiTheme="majorBidi" w:cstheme="majorBidi"/>
                <w:sz w:val="20"/>
                <w:szCs w:val="20"/>
              </w:rPr>
            </w:pPr>
            <w:r w:rsidRPr="002D0CF2">
              <w:rPr>
                <w:rFonts w:asciiTheme="majorBidi" w:hAnsiTheme="majorBidi" w:cstheme="majorBidi"/>
                <w:noProof/>
                <w:sz w:val="20"/>
                <w:szCs w:val="20"/>
              </w:rPr>
              <w:drawing>
                <wp:inline distT="0" distB="0" distL="0" distR="0" wp14:anchorId="548A62FE" wp14:editId="5C049D83">
                  <wp:extent cx="2520000" cy="22073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5603" r="8429"/>
                          <a:stretch/>
                        </pic:blipFill>
                        <pic:spPr bwMode="auto">
                          <a:xfrm>
                            <a:off x="0" y="0"/>
                            <a:ext cx="2520000" cy="22073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61262A" w:rsidRDefault="0061262A" w:rsidP="000D6B32">
            <w:pPr>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0F26F371" wp14:editId="6455F3B7">
                  <wp:extent cx="2520000" cy="22102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5389" r="8339"/>
                          <a:stretch/>
                        </pic:blipFill>
                        <pic:spPr bwMode="auto">
                          <a:xfrm>
                            <a:off x="0" y="0"/>
                            <a:ext cx="2520000" cy="2210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1262A" w:rsidTr="00187DAF">
        <w:tc>
          <w:tcPr>
            <w:tcW w:w="4151" w:type="dxa"/>
          </w:tcPr>
          <w:p w:rsidR="0061262A" w:rsidRPr="00C231D9" w:rsidRDefault="0061262A"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lastRenderedPageBreak/>
              <w:t xml:space="preserve">Fig. </w:t>
            </w:r>
            <w:r w:rsidR="008502CC">
              <w:rPr>
                <w:rFonts w:asciiTheme="majorBidi" w:eastAsiaTheme="minorEastAsia" w:hAnsiTheme="majorBidi" w:cstheme="majorBidi"/>
                <w:sz w:val="18"/>
                <w:szCs w:val="18"/>
              </w:rPr>
              <w:t>6</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00187DAF">
              <w:rPr>
                <w:rFonts w:asciiTheme="majorBidi" w:hAnsiTheme="majorBidi" w:cstheme="majorBidi"/>
                <w:noProof/>
                <w:sz w:val="18"/>
                <w:szCs w:val="18"/>
              </w:rPr>
              <w:t xml:space="preserve">control effort: </w:t>
            </w:r>
            <w:r w:rsidR="008502CC">
              <w:rPr>
                <w:rFonts w:asciiTheme="majorBidi" w:hAnsiTheme="majorBidi" w:cstheme="majorBidi"/>
                <w:noProof/>
                <w:sz w:val="18"/>
                <w:szCs w:val="18"/>
              </w:rPr>
              <w:t>AW-compensated obsever-based controller</w:t>
            </w:r>
          </w:p>
        </w:tc>
        <w:tc>
          <w:tcPr>
            <w:tcW w:w="4152" w:type="dxa"/>
          </w:tcPr>
          <w:p w:rsidR="0061262A" w:rsidRPr="00C231D9" w:rsidRDefault="00E453C7"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6b</w:t>
            </w:r>
            <w:r w:rsidRPr="008E7593">
              <w:rPr>
                <w:rFonts w:asciiTheme="majorBidi" w:eastAsiaTheme="minorEastAsia" w:hAnsiTheme="majorBidi" w:cstheme="majorBidi"/>
                <w:sz w:val="18"/>
                <w:szCs w:val="18"/>
              </w:rPr>
              <w:t xml:space="preserve"> </w:t>
            </w:r>
            <w:r>
              <w:rPr>
                <w:rFonts w:asciiTheme="majorBidi" w:hAnsiTheme="majorBidi" w:cstheme="majorBidi"/>
                <w:noProof/>
                <w:sz w:val="18"/>
                <w:szCs w:val="18"/>
              </w:rPr>
              <w:t>control effort</w:t>
            </w:r>
            <w:r w:rsidR="00187DAF">
              <w:rPr>
                <w:rFonts w:asciiTheme="majorBidi" w:hAnsiTheme="majorBidi" w:cstheme="majorBidi"/>
                <w:noProof/>
                <w:sz w:val="18"/>
                <w:szCs w:val="18"/>
              </w:rPr>
              <w:t>:</w:t>
            </w:r>
            <w:r>
              <w:rPr>
                <w:rFonts w:asciiTheme="majorBidi" w:hAnsiTheme="majorBidi" w:cstheme="majorBidi"/>
                <w:noProof/>
                <w:sz w:val="18"/>
                <w:szCs w:val="18"/>
              </w:rPr>
              <w:t xml:space="preserve"> obsever-based controller</w:t>
            </w:r>
            <w:r w:rsidR="00187DAF">
              <w:rPr>
                <w:rFonts w:asciiTheme="majorBidi" w:hAnsiTheme="majorBidi" w:cstheme="majorBidi"/>
                <w:noProof/>
                <w:sz w:val="18"/>
                <w:szCs w:val="18"/>
              </w:rPr>
              <w:t xml:space="preserve"> (Theorem 1)</w:t>
            </w:r>
          </w:p>
        </w:tc>
      </w:tr>
    </w:tbl>
    <w:p w:rsidR="008E580A" w:rsidRPr="008E7593" w:rsidRDefault="00FB4BAF" w:rsidP="000D6B32">
      <w:pPr>
        <w:spacing w:line="240" w:lineRule="auto"/>
        <w:ind w:firstLine="720"/>
        <w:jc w:val="both"/>
        <w:rPr>
          <w:rFonts w:asciiTheme="majorBidi" w:eastAsiaTheme="minorEastAsia" w:hAnsiTheme="majorBidi" w:cstheme="majorBidi"/>
          <w:sz w:val="20"/>
          <w:szCs w:val="20"/>
        </w:rPr>
      </w:pPr>
      <w:r w:rsidRPr="008E7593">
        <w:rPr>
          <w:rFonts w:asciiTheme="majorBidi" w:hAnsiTheme="majorBidi" w:cstheme="majorBidi"/>
          <w:sz w:val="20"/>
          <w:szCs w:val="20"/>
        </w:rPr>
        <w:t>Next</w:t>
      </w:r>
      <w:r w:rsidR="0018533B" w:rsidRPr="008E7593">
        <w:rPr>
          <w:rFonts w:asciiTheme="majorBidi" w:hAnsiTheme="majorBidi" w:cstheme="majorBidi"/>
          <w:sz w:val="20"/>
          <w:szCs w:val="20"/>
        </w:rPr>
        <w:t xml:space="preserve">, the </w:t>
      </w:r>
      <w:r w:rsidRPr="008E7593">
        <w:rPr>
          <w:rFonts w:asciiTheme="majorBidi" w:hAnsiTheme="majorBidi" w:cstheme="majorBidi"/>
          <w:sz w:val="20"/>
          <w:szCs w:val="20"/>
        </w:rPr>
        <w:t>residual of the estimation</w:t>
      </w:r>
      <w:r w:rsidR="0018533B" w:rsidRPr="008E7593">
        <w:rPr>
          <w:rFonts w:asciiTheme="majorBidi" w:hAnsiTheme="majorBidi" w:cstheme="majorBidi"/>
          <w:sz w:val="20"/>
          <w:szCs w:val="20"/>
        </w:rPr>
        <w:t xml:space="preserve"> of the </w:t>
      </w:r>
      <w:r w:rsidRPr="008E7593">
        <w:rPr>
          <w:rFonts w:asciiTheme="majorBidi" w:hAnsiTheme="majorBidi" w:cstheme="majorBidi"/>
          <w:sz w:val="20"/>
          <w:szCs w:val="20"/>
        </w:rPr>
        <w:t xml:space="preserve">system </w:t>
      </w:r>
      <w:r w:rsidR="0018533B" w:rsidRPr="008E7593">
        <w:rPr>
          <w:rFonts w:asciiTheme="majorBidi" w:hAnsiTheme="majorBidi" w:cstheme="majorBidi"/>
          <w:sz w:val="20"/>
          <w:szCs w:val="20"/>
        </w:rPr>
        <w:t xml:space="preserve">output </w:t>
      </w:r>
      <w:r w:rsidR="0018533B" w:rsidRPr="008E7593">
        <w:rPr>
          <w:rFonts w:asciiTheme="majorBidi" w:hAnsiTheme="majorBidi" w:cstheme="majorBidi"/>
          <w:noProof/>
          <w:sz w:val="20"/>
          <w:szCs w:val="20"/>
        </w:rPr>
        <w:t xml:space="preserve">is </w:t>
      </w:r>
      <w:r w:rsidRPr="008E7593">
        <w:rPr>
          <w:rFonts w:asciiTheme="majorBidi" w:hAnsiTheme="majorBidi" w:cstheme="majorBidi"/>
          <w:noProof/>
          <w:sz w:val="20"/>
          <w:szCs w:val="20"/>
        </w:rPr>
        <w:t>shown</w:t>
      </w:r>
      <w:r w:rsidR="0018533B" w:rsidRPr="008E7593">
        <w:rPr>
          <w:rFonts w:asciiTheme="majorBidi" w:hAnsiTheme="majorBidi" w:cstheme="majorBidi"/>
          <w:sz w:val="20"/>
          <w:szCs w:val="20"/>
        </w:rPr>
        <w:t xml:space="preserve"> in Fig</w:t>
      </w:r>
      <w:r w:rsidRPr="008E7593">
        <w:rPr>
          <w:rFonts w:asciiTheme="majorBidi" w:hAnsiTheme="majorBidi" w:cstheme="majorBidi"/>
          <w:sz w:val="20"/>
          <w:szCs w:val="20"/>
        </w:rPr>
        <w:t>s</w:t>
      </w:r>
      <w:r w:rsidR="0018533B" w:rsidRPr="008E7593">
        <w:rPr>
          <w:rFonts w:asciiTheme="majorBidi" w:hAnsiTheme="majorBidi" w:cstheme="majorBidi"/>
          <w:sz w:val="20"/>
          <w:szCs w:val="20"/>
        </w:rPr>
        <w:t xml:space="preserve">. </w:t>
      </w:r>
      <w:r w:rsidRPr="008E7593">
        <w:rPr>
          <w:rFonts w:asciiTheme="majorBidi" w:hAnsiTheme="majorBidi" w:cstheme="majorBidi"/>
          <w:sz w:val="20"/>
          <w:szCs w:val="20"/>
        </w:rPr>
        <w:t xml:space="preserve">7 for </w:t>
      </w:r>
      <w:r w:rsidR="00F359A1">
        <w:rPr>
          <w:rFonts w:asciiTheme="majorBidi" w:hAnsiTheme="majorBidi" w:cstheme="majorBidi"/>
          <w:sz w:val="20"/>
          <w:szCs w:val="20"/>
        </w:rPr>
        <w:t>three cases: AWDRC, unsaturated DRC, and estimation error based on Kalman filter</w:t>
      </w:r>
      <w:r w:rsidR="0018533B" w:rsidRPr="008E7593">
        <w:rPr>
          <w:rFonts w:asciiTheme="majorBidi" w:hAnsiTheme="majorBidi" w:cstheme="majorBidi"/>
          <w:sz w:val="20"/>
          <w:szCs w:val="20"/>
        </w:rPr>
        <w:t>.</w:t>
      </w:r>
      <w:r w:rsidR="008E580A">
        <w:rPr>
          <w:rFonts w:asciiTheme="majorBidi" w:hAnsiTheme="majorBidi" w:cstheme="majorBidi"/>
          <w:sz w:val="20"/>
          <w:szCs w:val="20"/>
        </w:rPr>
        <w:t xml:space="preserve"> </w:t>
      </w:r>
      <w:r w:rsidR="008E580A" w:rsidRPr="008E7593">
        <w:rPr>
          <w:rFonts w:asciiTheme="majorBidi" w:eastAsiaTheme="minorEastAsia" w:hAnsiTheme="majorBidi" w:cstheme="majorBidi"/>
          <w:sz w:val="20"/>
          <w:szCs w:val="20"/>
        </w:rPr>
        <w:t xml:space="preserve">For this purpose, first, for the </w:t>
      </w:r>
      <w:r w:rsidR="008E580A" w:rsidRPr="003C4CC5">
        <w:rPr>
          <w:rFonts w:asciiTheme="majorBidi" w:eastAsiaTheme="minorEastAsia" w:hAnsiTheme="majorBidi" w:cstheme="majorBidi"/>
          <w:noProof/>
          <w:sz w:val="20"/>
          <w:szCs w:val="20"/>
        </w:rPr>
        <w:t>nominal</w:t>
      </w:r>
      <w:r w:rsidR="008E580A" w:rsidRPr="008E7593">
        <w:rPr>
          <w:rFonts w:asciiTheme="majorBidi" w:eastAsiaTheme="minorEastAsia" w:hAnsiTheme="majorBidi" w:cstheme="majorBidi"/>
          <w:sz w:val="20"/>
          <w:szCs w:val="20"/>
        </w:rPr>
        <w:t xml:space="preserve"> deterministic model</w:t>
      </w:r>
      <w:r w:rsidR="008E580A">
        <w:rPr>
          <w:rFonts w:asciiTheme="majorBidi" w:eastAsiaTheme="minorEastAsia" w:hAnsiTheme="majorBidi" w:cstheme="majorBidi"/>
          <w:sz w:val="20"/>
          <w:szCs w:val="20"/>
        </w:rPr>
        <w:t xml:space="preserve"> (Eq. 2)</w:t>
      </w:r>
      <w:r w:rsidR="008E580A" w:rsidRPr="008E7593">
        <w:rPr>
          <w:rFonts w:asciiTheme="majorBidi" w:eastAsiaTheme="minorEastAsia" w:hAnsiTheme="majorBidi" w:cstheme="majorBidi"/>
          <w:sz w:val="20"/>
          <w:szCs w:val="20"/>
        </w:rPr>
        <w:t xml:space="preserve">, the well-known Kalman filter is </w:t>
      </w:r>
      <w:r w:rsidR="003C4CC5" w:rsidRPr="003C4CC5">
        <w:rPr>
          <w:rFonts w:asciiTheme="majorBidi" w:eastAsiaTheme="minorEastAsia" w:hAnsiTheme="majorBidi" w:cstheme="majorBidi"/>
          <w:noProof/>
          <w:sz w:val="20"/>
          <w:szCs w:val="20"/>
        </w:rPr>
        <w:t>calculated</w:t>
      </w:r>
      <w:r w:rsidR="008E580A" w:rsidRPr="003C4CC5">
        <w:rPr>
          <w:rFonts w:asciiTheme="majorBidi" w:eastAsiaTheme="minorEastAsia" w:hAnsiTheme="majorBidi" w:cstheme="majorBidi"/>
          <w:noProof/>
          <w:sz w:val="20"/>
          <w:szCs w:val="20"/>
        </w:rPr>
        <w:t xml:space="preserve"> by </w:t>
      </w:r>
      <w:r w:rsidR="003C4CC5" w:rsidRPr="003C4CC5">
        <w:rPr>
          <w:rFonts w:asciiTheme="majorBidi" w:eastAsiaTheme="minorEastAsia" w:hAnsiTheme="majorBidi" w:cstheme="majorBidi"/>
          <w:noProof/>
          <w:sz w:val="20"/>
          <w:szCs w:val="20"/>
        </w:rPr>
        <w:t>find</w:t>
      </w:r>
      <w:r w:rsidR="003C4CC5">
        <w:rPr>
          <w:rFonts w:asciiTheme="majorBidi" w:eastAsiaTheme="minorEastAsia" w:hAnsiTheme="majorBidi" w:cstheme="majorBidi"/>
          <w:noProof/>
          <w:sz w:val="20"/>
          <w:szCs w:val="20"/>
        </w:rPr>
        <w:t>ing the solution of</w:t>
      </w:r>
      <w:r w:rsidR="008E580A" w:rsidRPr="003C4CC5">
        <w:rPr>
          <w:rFonts w:asciiTheme="majorBidi" w:eastAsiaTheme="minorEastAsia" w:hAnsiTheme="majorBidi" w:cstheme="majorBidi"/>
          <w:noProof/>
          <w:sz w:val="20"/>
          <w:szCs w:val="20"/>
        </w:rPr>
        <w:t xml:space="preserve"> the algebraic Riccati equation (ARE</w:t>
      </w:r>
      <w:r w:rsidR="003C4CC5">
        <w:rPr>
          <w:rFonts w:asciiTheme="majorBidi" w:eastAsiaTheme="minorEastAsia" w:hAnsiTheme="majorBidi" w:cstheme="majorBidi"/>
          <w:sz w:val="20"/>
          <w:szCs w:val="20"/>
        </w:rPr>
        <w:t>):</w:t>
      </w:r>
      <w:r w:rsidR="008E580A"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fraktur"/>
              </m:rPr>
              <w:rPr>
                <w:rFonts w:ascii="Cambria Math" w:eastAsiaTheme="minorEastAsia" w:hAnsi="Cambria Math" w:cstheme="majorBidi"/>
                <w:sz w:val="20"/>
                <w:szCs w:val="20"/>
              </w:rPr>
              <m:t>P</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e>
        </m:d>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-1</m:t>
            </m:r>
          </m:sup>
        </m:sSup>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8E580A" w:rsidRPr="008E7593">
        <w:rPr>
          <w:rFonts w:asciiTheme="majorBidi" w:eastAsiaTheme="minorEastAsia" w:hAnsiTheme="majorBidi" w:cstheme="majorBidi"/>
          <w:sz w:val="20"/>
          <w:szCs w:val="20"/>
        </w:rPr>
        <w:t xml:space="preserve">In this equation, </w:t>
      </w:r>
      <m:oMath>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r>
          <w:rPr>
            <w:rFonts w:ascii="Cambria Math" w:eastAsiaTheme="minorEastAsia" w:hAnsi="Cambria Math" w:cstheme="majorBidi"/>
            <w:sz w:val="20"/>
            <w:szCs w:val="20"/>
          </w:rPr>
          <m:t>=G</m:t>
        </m:r>
        <m:r>
          <m:rPr>
            <m:scr m:val="fraktur"/>
          </m:rPr>
          <w:rPr>
            <w:rFonts w:ascii="Cambria Math" w:eastAsiaTheme="minorEastAsia" w:hAnsi="Cambria Math" w:cstheme="majorBidi"/>
            <w:sz w:val="20"/>
            <w:szCs w:val="20"/>
          </w:rPr>
          <m:t>N</m:t>
        </m:r>
      </m:oMath>
      <w:r w:rsidR="008E580A" w:rsidRPr="008E7593">
        <w:rPr>
          <w:rFonts w:asciiTheme="majorBidi" w:eastAsiaTheme="minorEastAsia" w:hAnsiTheme="majorBidi" w:cstheme="majorBidi"/>
          <w:sz w:val="20"/>
          <w:szCs w:val="20"/>
        </w:rPr>
        <w:t xml:space="preserve"> with </w:t>
      </w:r>
      <m:oMath>
        <m:r>
          <m:rPr>
            <m:scr m:val="fraktur"/>
          </m:rPr>
          <w:rPr>
            <w:rFonts w:ascii="Cambria Math" w:eastAsiaTheme="minorEastAsia" w:hAnsi="Cambria Math" w:cstheme="majorBidi"/>
            <w:sz w:val="20"/>
            <w:szCs w:val="20"/>
          </w:rPr>
          <m:t>N</m:t>
        </m:r>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w</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R=E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v</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P</m:t>
        </m:r>
      </m:oMath>
      <w:r w:rsidR="008E580A" w:rsidRPr="008E7593">
        <w:rPr>
          <w:rFonts w:asciiTheme="majorBidi" w:eastAsiaTheme="minorEastAsia" w:hAnsiTheme="majorBidi" w:cstheme="majorBidi"/>
          <w:sz w:val="20"/>
          <w:szCs w:val="20"/>
        </w:rPr>
        <w:t xml:space="preserve"> is the steady-state error covariance (</w:t>
      </w:r>
      <m:oMath>
        <m:func>
          <m:funcPr>
            <m:ctrlPr>
              <w:rPr>
                <w:rFonts w:ascii="Cambria Math" w:eastAsiaTheme="minorEastAsia" w:hAnsi="Cambria Math" w:cstheme="majorBidi"/>
                <w:sz w:val="20"/>
                <w:szCs w:val="20"/>
              </w:rPr>
            </m:ctrlPr>
          </m:funcPr>
          <m:fName>
            <m:limLow>
              <m:limLowPr>
                <m:ctrlPr>
                  <w:rPr>
                    <w:rFonts w:ascii="Cambria Math" w:eastAsiaTheme="minorEastAsia" w:hAnsi="Cambria Math" w:cstheme="majorBid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e>
                  <m:sup>
                    <m:r>
                      <w:rPr>
                        <w:rFonts w:ascii="Cambria Math" w:eastAsiaTheme="minorEastAsia" w:hAnsi="Cambria Math" w:cstheme="majorBidi"/>
                        <w:sz w:val="20"/>
                        <w:szCs w:val="20"/>
                      </w:rPr>
                      <m:t>T</m:t>
                    </m:r>
                  </m:sup>
                </m:sSup>
              </m:e>
            </m:d>
          </m:e>
        </m:func>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3C4CC5" w:rsidRPr="008E7593">
        <w:rPr>
          <w:rFonts w:asciiTheme="majorBidi" w:eastAsiaTheme="minorEastAsia" w:hAnsiTheme="majorBidi" w:cstheme="majorBidi"/>
          <w:sz w:val="20"/>
          <w:szCs w:val="20"/>
        </w:rPr>
        <w:t>Consequently</w:t>
      </w:r>
      <w:r w:rsidR="008E580A" w:rsidRPr="008E7593">
        <w:rPr>
          <w:rFonts w:asciiTheme="majorBidi" w:eastAsiaTheme="minorEastAsia" w:hAnsiTheme="majorBidi" w:cstheme="majorBidi"/>
          <w:sz w:val="20"/>
          <w:szCs w:val="20"/>
        </w:rPr>
        <w:t xml:space="preserve">, the obtained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oMath>
      <w:r w:rsidR="008E580A" w:rsidRPr="008E7593">
        <w:rPr>
          <w:rFonts w:asciiTheme="majorBidi" w:eastAsiaTheme="minorEastAsia" w:hAnsiTheme="majorBidi" w:cstheme="majorBidi"/>
          <w:sz w:val="20"/>
          <w:szCs w:val="20"/>
        </w:rPr>
        <w:t xml:space="preserve"> is presented in Eq. (</w:t>
      </w:r>
      <w:r w:rsidR="008E580A">
        <w:rPr>
          <w:rFonts w:asciiTheme="majorBidi" w:eastAsiaTheme="minorEastAsia" w:hAnsiTheme="majorBidi" w:cstheme="majorBidi"/>
          <w:sz w:val="20"/>
          <w:szCs w:val="20"/>
        </w:rPr>
        <w:t>16</w:t>
      </w:r>
      <w:r w:rsidR="008E580A"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465E1" w:rsidRPr="008E7593" w:rsidTr="001A64E5">
        <w:tc>
          <w:tcPr>
            <w:tcW w:w="7762" w:type="dxa"/>
            <w:vAlign w:val="center"/>
          </w:tcPr>
          <w:p w:rsidR="001465E1" w:rsidRPr="005B48CF" w:rsidRDefault="001847CD"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4.1441</m:t>
                              </m:r>
                            </m:e>
                            <m:e>
                              <m:r>
                                <w:rPr>
                                  <w:rFonts w:ascii="Cambria Math" w:eastAsiaTheme="minorEastAsia" w:hAnsi="Cambria Math" w:cstheme="majorBidi"/>
                                  <w:sz w:val="20"/>
                                  <w:szCs w:val="20"/>
                                </w:rPr>
                                <m:t>-1715.8</m:t>
                              </m:r>
                            </m:e>
                            <m:e>
                              <m:r>
                                <w:rPr>
                                  <w:rFonts w:ascii="Cambria Math" w:eastAsiaTheme="minorEastAsia" w:hAnsi="Cambria Math" w:cstheme="majorBidi"/>
                                  <w:sz w:val="20"/>
                                  <w:szCs w:val="20"/>
                                </w:rPr>
                                <m:t>28.884</m:t>
                              </m:r>
                              <m:ctrlPr>
                                <w:rPr>
                                  <w:rFonts w:ascii="Cambria Math" w:eastAsia="Cambria Math" w:hAnsi="Cambria Math" w:cs="Cambria Math"/>
                                  <w:i/>
                                  <w:sz w:val="20"/>
                                  <w:szCs w:val="20"/>
                                </w:rPr>
                              </m:ctrlPr>
                            </m:e>
                            <m:e>
                              <m:r>
                                <w:rPr>
                                  <w:rFonts w:ascii="Cambria Math" w:eastAsia="Cambria Math" w:hAnsi="Cambria Math" w:cs="Cambria Math"/>
                                  <w:sz w:val="20"/>
                                  <w:szCs w:val="20"/>
                                </w:rPr>
                                <m:t>1604.5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tc>
        <w:tc>
          <w:tcPr>
            <w:tcW w:w="551" w:type="dxa"/>
            <w:vAlign w:val="center"/>
          </w:tcPr>
          <w:p w:rsidR="001465E1" w:rsidRPr="008E7593" w:rsidRDefault="001465E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16</w:t>
            </w:r>
            <w:r w:rsidRPr="008E7593">
              <w:rPr>
                <w:rFonts w:asciiTheme="majorBidi" w:hAnsiTheme="majorBidi" w:cstheme="majorBidi"/>
                <w:sz w:val="20"/>
                <w:szCs w:val="20"/>
              </w:rPr>
              <w:t>)</w:t>
            </w:r>
          </w:p>
        </w:tc>
      </w:tr>
    </w:tbl>
    <w:p w:rsidR="0018533B" w:rsidRPr="008E7593" w:rsidRDefault="0018533B" w:rsidP="000D6B32">
      <w:pPr>
        <w:spacing w:line="240" w:lineRule="auto"/>
        <w:jc w:val="both"/>
        <w:rPr>
          <w:rFonts w:asciiTheme="majorBidi" w:hAnsiTheme="majorBidi" w:cstheme="majorBidi"/>
          <w:sz w:val="20"/>
          <w:szCs w:val="20"/>
        </w:rPr>
      </w:pPr>
    </w:p>
    <w:p w:rsidR="00150CC2" w:rsidRPr="008E7593" w:rsidRDefault="004846A8" w:rsidP="000D6B32">
      <w:pPr>
        <w:spacing w:line="240" w:lineRule="auto"/>
        <w:jc w:val="center"/>
        <w:rPr>
          <w:rFonts w:asciiTheme="majorBidi" w:hAnsiTheme="majorBidi" w:cstheme="majorBidi"/>
          <w:sz w:val="20"/>
          <w:szCs w:val="20"/>
        </w:rPr>
      </w:pPr>
      <w:r w:rsidRPr="004846A8">
        <w:rPr>
          <w:rFonts w:asciiTheme="majorBidi" w:hAnsiTheme="majorBidi" w:cstheme="majorBidi"/>
          <w:noProof/>
          <w:sz w:val="20"/>
          <w:szCs w:val="20"/>
        </w:rPr>
        <w:drawing>
          <wp:inline distT="0" distB="0" distL="0" distR="0">
            <wp:extent cx="2520000" cy="2231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1" r="6325"/>
                    <a:stretch/>
                  </pic:blipFill>
                  <pic:spPr bwMode="auto">
                    <a:xfrm>
                      <a:off x="0" y="0"/>
                      <a:ext cx="2520000" cy="2231686"/>
                    </a:xfrm>
                    <a:prstGeom prst="rect">
                      <a:avLst/>
                    </a:prstGeom>
                    <a:noFill/>
                    <a:ln>
                      <a:noFill/>
                    </a:ln>
                    <a:extLst>
                      <a:ext uri="{53640926-AAD7-44D8-BBD7-CCE9431645EC}">
                        <a14:shadowObscured xmlns:a14="http://schemas.microsoft.com/office/drawing/2010/main"/>
                      </a:ext>
                    </a:extLst>
                  </pic:spPr>
                </pic:pic>
              </a:graphicData>
            </a:graphic>
          </wp:inline>
        </w:drawing>
      </w:r>
    </w:p>
    <w:p w:rsidR="0018533B" w:rsidRPr="008E7593" w:rsidRDefault="0018533B" w:rsidP="000D6B32">
      <w:pPr>
        <w:spacing w:after="240" w:line="240" w:lineRule="auto"/>
        <w:jc w:val="center"/>
        <w:rPr>
          <w:rFonts w:asciiTheme="majorBidi" w:hAnsiTheme="majorBidi" w:cstheme="majorBidi"/>
          <w:sz w:val="18"/>
          <w:szCs w:val="18"/>
        </w:rPr>
      </w:pPr>
      <w:r w:rsidRPr="008E7593">
        <w:rPr>
          <w:rFonts w:asciiTheme="majorBidi" w:hAnsiTheme="majorBidi" w:cstheme="majorBidi"/>
          <w:sz w:val="18"/>
          <w:szCs w:val="18"/>
        </w:rPr>
        <w:t xml:space="preserve">Fig. </w:t>
      </w:r>
      <w:r w:rsidR="00150CC2" w:rsidRPr="008E7593">
        <w:rPr>
          <w:rFonts w:asciiTheme="majorBidi" w:hAnsiTheme="majorBidi" w:cstheme="majorBidi"/>
          <w:sz w:val="18"/>
          <w:szCs w:val="18"/>
        </w:rPr>
        <w:t>7</w:t>
      </w:r>
      <w:r w:rsidRPr="008E7593">
        <w:rPr>
          <w:rFonts w:asciiTheme="majorBidi" w:hAnsiTheme="majorBidi" w:cstheme="majorBidi"/>
          <w:sz w:val="18"/>
          <w:szCs w:val="18"/>
        </w:rPr>
        <w:t xml:space="preserve">. </w:t>
      </w:r>
      <w:r w:rsidR="00150CC2" w:rsidRPr="008E7593">
        <w:rPr>
          <w:rFonts w:asciiTheme="majorBidi" w:hAnsiTheme="majorBidi" w:cstheme="majorBidi"/>
          <w:sz w:val="18"/>
          <w:szCs w:val="18"/>
        </w:rPr>
        <w:t>Estimation</w:t>
      </w:r>
      <w:r w:rsidRPr="008E7593">
        <w:rPr>
          <w:rFonts w:asciiTheme="majorBidi" w:hAnsiTheme="majorBidi" w:cstheme="majorBidi"/>
          <w:sz w:val="18"/>
          <w:szCs w:val="18"/>
        </w:rPr>
        <w:t xml:space="preserve"> error of the </w:t>
      </w:r>
      <w:r w:rsidR="001C6967" w:rsidRPr="008E7593">
        <w:rPr>
          <w:rFonts w:asciiTheme="majorBidi" w:hAnsiTheme="majorBidi" w:cstheme="majorBidi"/>
          <w:sz w:val="18"/>
          <w:szCs w:val="18"/>
        </w:rPr>
        <w:t xml:space="preserve">closed-loop </w:t>
      </w:r>
      <w:r w:rsidRPr="008E7593">
        <w:rPr>
          <w:rFonts w:asciiTheme="majorBidi" w:hAnsiTheme="majorBidi" w:cstheme="majorBidi"/>
          <w:sz w:val="18"/>
          <w:szCs w:val="18"/>
        </w:rPr>
        <w:t>system</w:t>
      </w:r>
      <w:r w:rsidR="001C6967" w:rsidRPr="008E7593">
        <w:rPr>
          <w:rFonts w:asciiTheme="majorBidi" w:hAnsiTheme="majorBidi" w:cstheme="majorBidi"/>
          <w:sz w:val="18"/>
          <w:szCs w:val="18"/>
        </w:rPr>
        <w:t xml:space="preserve">: comparison between </w:t>
      </w:r>
      <w:r w:rsidR="0027623C">
        <w:rPr>
          <w:rFonts w:asciiTheme="majorBidi" w:hAnsiTheme="majorBidi" w:cstheme="majorBidi"/>
          <w:sz w:val="18"/>
          <w:szCs w:val="18"/>
        </w:rPr>
        <w:t>AWDRC</w:t>
      </w:r>
      <w:r w:rsidR="001C6967" w:rsidRPr="008E7593">
        <w:rPr>
          <w:rFonts w:asciiTheme="majorBidi" w:hAnsiTheme="majorBidi" w:cstheme="majorBidi"/>
          <w:sz w:val="18"/>
          <w:szCs w:val="18"/>
        </w:rPr>
        <w:t xml:space="preserve"> and </w:t>
      </w:r>
      <w:r w:rsidR="0027623C" w:rsidRPr="003C4CC5">
        <w:rPr>
          <w:rFonts w:asciiTheme="majorBidi" w:hAnsiTheme="majorBidi" w:cstheme="majorBidi"/>
          <w:noProof/>
          <w:sz w:val="18"/>
          <w:szCs w:val="18"/>
        </w:rPr>
        <w:t>u</w:t>
      </w:r>
      <w:r w:rsidR="003C4CC5">
        <w:rPr>
          <w:rFonts w:asciiTheme="majorBidi" w:hAnsiTheme="majorBidi" w:cstheme="majorBidi"/>
          <w:noProof/>
          <w:sz w:val="18"/>
          <w:szCs w:val="18"/>
        </w:rPr>
        <w:t>n</w:t>
      </w:r>
      <w:r w:rsidR="0027623C" w:rsidRPr="003C4CC5">
        <w:rPr>
          <w:rFonts w:asciiTheme="majorBidi" w:hAnsiTheme="majorBidi" w:cstheme="majorBidi"/>
          <w:noProof/>
          <w:sz w:val="18"/>
          <w:szCs w:val="18"/>
        </w:rPr>
        <w:t>saturated</w:t>
      </w:r>
      <w:r w:rsidR="0027623C">
        <w:rPr>
          <w:rFonts w:asciiTheme="majorBidi" w:hAnsiTheme="majorBidi" w:cstheme="majorBidi"/>
          <w:noProof/>
          <w:sz w:val="18"/>
          <w:szCs w:val="18"/>
        </w:rPr>
        <w:t xml:space="preserve"> DRC</w:t>
      </w:r>
    </w:p>
    <w:p w:rsidR="00BA7809" w:rsidRDefault="00BA7809"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It can </w:t>
      </w:r>
      <w:r w:rsidRPr="003C4CC5">
        <w:rPr>
          <w:rFonts w:asciiTheme="majorBidi" w:eastAsiaTheme="minorEastAsia" w:hAnsiTheme="majorBidi" w:cstheme="majorBidi"/>
          <w:noProof/>
          <w:sz w:val="20"/>
          <w:szCs w:val="20"/>
        </w:rPr>
        <w:t>be seen</w:t>
      </w:r>
      <w:r>
        <w:rPr>
          <w:rFonts w:asciiTheme="majorBidi" w:eastAsiaTheme="minorEastAsia" w:hAnsiTheme="majorBidi" w:cstheme="majorBidi"/>
          <w:sz w:val="20"/>
          <w:szCs w:val="20"/>
        </w:rPr>
        <w:t xml:space="preserve"> that the proposed observer </w:t>
      </w:r>
      <w:r w:rsidR="003C4CC5">
        <w:rPr>
          <w:rFonts w:asciiTheme="majorBidi" w:eastAsiaTheme="minorEastAsia" w:hAnsiTheme="majorBidi" w:cstheme="majorBidi"/>
          <w:noProof/>
          <w:sz w:val="20"/>
          <w:szCs w:val="20"/>
        </w:rPr>
        <w:t>method</w:t>
      </w:r>
      <w:r>
        <w:rPr>
          <w:rFonts w:asciiTheme="majorBidi" w:eastAsiaTheme="minorEastAsia" w:hAnsiTheme="majorBidi" w:cstheme="majorBidi"/>
          <w:sz w:val="20"/>
          <w:szCs w:val="20"/>
        </w:rPr>
        <w:t xml:space="preserve"> has a better performance in state estimation tha</w:t>
      </w:r>
      <w:r w:rsidR="003C4CC5">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the well-known Kalman observer. Finally, </w:t>
      </w:r>
      <w:r w:rsidRPr="003C4CC5">
        <w:rPr>
          <w:rFonts w:asciiTheme="majorBidi" w:eastAsiaTheme="minorEastAsia" w:hAnsiTheme="majorBidi" w:cstheme="majorBidi"/>
          <w:noProof/>
          <w:sz w:val="20"/>
          <w:szCs w:val="20"/>
        </w:rPr>
        <w:t>in order to</w:t>
      </w:r>
      <w:r>
        <w:rPr>
          <w:rFonts w:asciiTheme="majorBidi" w:eastAsiaTheme="minorEastAsia" w:hAnsiTheme="majorBidi" w:cstheme="majorBidi"/>
          <w:sz w:val="20"/>
          <w:szCs w:val="20"/>
        </w:rPr>
        <w:t xml:space="preserve"> examine the disturbance rejection performance of the proposed method in Theorem 1, it is compared to the Linear Quadratic Gaussian (LQG) controller in combination with AW compensator in Theorem 2. </w:t>
      </w:r>
      <w:r w:rsidR="004846A8">
        <w:rPr>
          <w:rFonts w:asciiTheme="majorBidi" w:eastAsiaTheme="minorEastAsia" w:hAnsiTheme="majorBidi" w:cstheme="majorBidi"/>
          <w:sz w:val="20"/>
          <w:szCs w:val="20"/>
        </w:rPr>
        <w:t xml:space="preserve">The comparison of the vibration suppression quality </w:t>
      </w:r>
      <w:r w:rsidR="004846A8" w:rsidRPr="003C4CC5">
        <w:rPr>
          <w:rFonts w:asciiTheme="majorBidi" w:eastAsiaTheme="minorEastAsia" w:hAnsiTheme="majorBidi" w:cstheme="majorBidi"/>
          <w:noProof/>
          <w:sz w:val="20"/>
          <w:szCs w:val="20"/>
        </w:rPr>
        <w:t>is presented</w:t>
      </w:r>
      <w:r w:rsidR="004846A8">
        <w:rPr>
          <w:rFonts w:asciiTheme="majorBidi" w:eastAsiaTheme="minorEastAsia" w:hAnsiTheme="majorBidi" w:cstheme="majorBidi"/>
          <w:sz w:val="20"/>
          <w:szCs w:val="20"/>
        </w:rPr>
        <w:t xml:space="preserve"> in Fig. 8. It can </w:t>
      </w:r>
      <w:r w:rsidR="004846A8" w:rsidRPr="003C4CC5">
        <w:rPr>
          <w:rFonts w:asciiTheme="majorBidi" w:eastAsiaTheme="minorEastAsia" w:hAnsiTheme="majorBidi" w:cstheme="majorBidi"/>
          <w:noProof/>
          <w:sz w:val="20"/>
          <w:szCs w:val="20"/>
        </w:rPr>
        <w:t>be seen</w:t>
      </w:r>
      <w:r w:rsidR="004846A8">
        <w:rPr>
          <w:rFonts w:asciiTheme="majorBidi" w:eastAsiaTheme="minorEastAsia" w:hAnsiTheme="majorBidi" w:cstheme="majorBidi"/>
          <w:sz w:val="20"/>
          <w:szCs w:val="20"/>
        </w:rPr>
        <w:t xml:space="preserve"> that the DRC based on Theorem 1 has a better performance compared to AW-compensated LQG controller. The control effort for both of the closed-loop systems, </w:t>
      </w:r>
      <w:r w:rsidR="004846A8" w:rsidRPr="003C4CC5">
        <w:rPr>
          <w:rFonts w:asciiTheme="majorBidi" w:eastAsiaTheme="minorEastAsia" w:hAnsiTheme="majorBidi" w:cstheme="majorBidi"/>
          <w:noProof/>
          <w:sz w:val="20"/>
          <w:szCs w:val="20"/>
        </w:rPr>
        <w:t>AWDRC</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and AWLQG, under the external </w:t>
      </w:r>
      <w:r w:rsidR="004846A8" w:rsidRPr="003C4CC5">
        <w:rPr>
          <w:rFonts w:asciiTheme="majorBidi" w:eastAsiaTheme="minorEastAsia" w:hAnsiTheme="majorBidi" w:cstheme="majorBidi"/>
          <w:noProof/>
          <w:sz w:val="20"/>
          <w:szCs w:val="20"/>
        </w:rPr>
        <w:t>disturbance</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is depicted in Fig. 9a and 9b, respectively.</w:t>
      </w:r>
    </w:p>
    <w:p w:rsidR="00BA7809" w:rsidRDefault="00D53B4E" w:rsidP="000D6B32">
      <w:pPr>
        <w:spacing w:line="240" w:lineRule="auto"/>
        <w:jc w:val="center"/>
        <w:rPr>
          <w:rFonts w:asciiTheme="majorBidi" w:eastAsiaTheme="minorEastAsia" w:hAnsiTheme="majorBidi" w:cstheme="majorBidi"/>
          <w:sz w:val="20"/>
          <w:szCs w:val="20"/>
        </w:rPr>
      </w:pPr>
      <w:r w:rsidRPr="00D53B4E">
        <w:rPr>
          <w:rFonts w:asciiTheme="majorBidi" w:eastAsiaTheme="minorEastAsia" w:hAnsiTheme="majorBidi" w:cstheme="majorBidi"/>
          <w:noProof/>
          <w:sz w:val="20"/>
          <w:szCs w:val="20"/>
        </w:rPr>
        <w:drawing>
          <wp:inline distT="0" distB="0" distL="0" distR="0">
            <wp:extent cx="2520000" cy="2198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5605" r="8065"/>
                    <a:stretch/>
                  </pic:blipFill>
                  <pic:spPr bwMode="auto">
                    <a:xfrm>
                      <a:off x="0" y="0"/>
                      <a:ext cx="2520000" cy="2198607"/>
                    </a:xfrm>
                    <a:prstGeom prst="rect">
                      <a:avLst/>
                    </a:prstGeom>
                    <a:noFill/>
                    <a:ln>
                      <a:noFill/>
                    </a:ln>
                    <a:extLst>
                      <a:ext uri="{53640926-AAD7-44D8-BBD7-CCE9431645EC}">
                        <a14:shadowObscured xmlns:a14="http://schemas.microsoft.com/office/drawing/2010/main"/>
                      </a:ext>
                    </a:extLst>
                  </pic:spPr>
                </pic:pic>
              </a:graphicData>
            </a:graphic>
          </wp:inline>
        </w:drawing>
      </w:r>
    </w:p>
    <w:p w:rsidR="004846A8" w:rsidRDefault="004846A8" w:rsidP="000D6B32">
      <w:pPr>
        <w:spacing w:line="240" w:lineRule="auto"/>
        <w:jc w:val="center"/>
        <w:rPr>
          <w:rFonts w:asciiTheme="majorBidi" w:eastAsiaTheme="minorEastAsia" w:hAnsiTheme="majorBidi" w:cstheme="majorBidi"/>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8</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p w:rsidR="00BA7809" w:rsidRDefault="00BA7809" w:rsidP="000D6B32">
      <w:pPr>
        <w:spacing w:line="240" w:lineRule="auto"/>
        <w:jc w:val="both"/>
        <w:rPr>
          <w:rFonts w:asciiTheme="majorBidi" w:eastAsiaTheme="minorEastAsia" w:hAnsiTheme="majorBidi" w:cstheme="majorBid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8E7593" w:rsidRPr="008E7593" w:rsidTr="005B76BE">
        <w:trPr>
          <w:jc w:val="center"/>
        </w:trPr>
        <w:tc>
          <w:tcPr>
            <w:tcW w:w="0" w:type="auto"/>
            <w:vAlign w:val="center"/>
          </w:tcPr>
          <w:p w:rsidR="00F748F8" w:rsidRPr="008E7593" w:rsidRDefault="00A161BC" w:rsidP="000D6B32">
            <w:pPr>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lastRenderedPageBreak/>
              <w:drawing>
                <wp:inline distT="0" distB="0" distL="0" distR="0" wp14:anchorId="3C6382DD" wp14:editId="50A01D38">
                  <wp:extent cx="2520000" cy="2194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5318" r="7648"/>
                          <a:stretch/>
                        </pic:blipFill>
                        <pic:spPr bwMode="auto">
                          <a:xfrm>
                            <a:off x="0" y="0"/>
                            <a:ext cx="2520000" cy="2194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F748F8" w:rsidRPr="008E7593" w:rsidRDefault="00A161BC" w:rsidP="000D6B32">
            <w:pPr>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drawing>
                <wp:inline distT="0" distB="0" distL="0" distR="0" wp14:anchorId="3BC47D14" wp14:editId="7BFF416D">
                  <wp:extent cx="2520000" cy="21817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5614" r="7397"/>
                          <a:stretch/>
                        </pic:blipFill>
                        <pic:spPr bwMode="auto">
                          <a:xfrm>
                            <a:off x="0" y="0"/>
                            <a:ext cx="2520000" cy="21817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7593" w:rsidRPr="008E7593" w:rsidTr="005B76BE">
        <w:trPr>
          <w:jc w:val="center"/>
        </w:trPr>
        <w:tc>
          <w:tcPr>
            <w:tcW w:w="0" w:type="auto"/>
            <w:vAlign w:val="center"/>
          </w:tcPr>
          <w:p w:rsidR="00F748F8" w:rsidRPr="008E7593" w:rsidRDefault="00F748F8" w:rsidP="000D6B32">
            <w:pPr>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 xml:space="preserve">a </w:t>
            </w:r>
            <w:r w:rsidR="00A161BC">
              <w:rPr>
                <w:rFonts w:asciiTheme="majorBidi" w:hAnsiTheme="majorBidi" w:cstheme="majorBidi"/>
                <w:sz w:val="18"/>
                <w:szCs w:val="18"/>
              </w:rPr>
              <w:t>Control effort: AWDRC</w:t>
            </w:r>
          </w:p>
        </w:tc>
        <w:tc>
          <w:tcPr>
            <w:tcW w:w="0" w:type="auto"/>
            <w:vAlign w:val="center"/>
          </w:tcPr>
          <w:p w:rsidR="00F748F8" w:rsidRPr="008E7593" w:rsidRDefault="00F748F8" w:rsidP="000D6B32">
            <w:pPr>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b</w:t>
            </w:r>
            <w:r w:rsidR="005B76BE" w:rsidRPr="008E7593">
              <w:rPr>
                <w:rFonts w:asciiTheme="majorBidi" w:hAnsiTheme="majorBidi" w:cstheme="majorBidi"/>
                <w:sz w:val="18"/>
                <w:szCs w:val="18"/>
              </w:rPr>
              <w:t xml:space="preserve"> </w:t>
            </w:r>
            <w:r w:rsidR="00A161BC">
              <w:rPr>
                <w:rFonts w:asciiTheme="majorBidi" w:hAnsiTheme="majorBidi" w:cstheme="majorBidi"/>
                <w:sz w:val="18"/>
                <w:szCs w:val="18"/>
              </w:rPr>
              <w:t>Control effort: AWLQG</w:t>
            </w:r>
          </w:p>
        </w:tc>
      </w:tr>
    </w:tbl>
    <w:p w:rsidR="00F748F8" w:rsidRPr="008E7593" w:rsidRDefault="00F748F8" w:rsidP="000D6B32">
      <w:pPr>
        <w:spacing w:line="240" w:lineRule="auto"/>
        <w:jc w:val="both"/>
        <w:rPr>
          <w:rFonts w:asciiTheme="majorBidi" w:eastAsiaTheme="minorEastAsia" w:hAnsiTheme="majorBidi" w:cstheme="majorBidi"/>
          <w:sz w:val="20"/>
          <w:szCs w:val="20"/>
        </w:rPr>
      </w:pPr>
    </w:p>
    <w:p w:rsidR="00C57CD5" w:rsidRPr="008E7593" w:rsidRDefault="00222578" w:rsidP="000D6B32">
      <w:p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C</w:t>
      </w:r>
      <w:r w:rsidR="00C57CD5" w:rsidRPr="008E7593">
        <w:rPr>
          <w:rFonts w:asciiTheme="majorBidi" w:eastAsiaTheme="minorEastAsia" w:hAnsiTheme="majorBidi" w:cstheme="majorBidi"/>
          <w:b/>
          <w:bCs/>
          <w:sz w:val="20"/>
          <w:szCs w:val="20"/>
        </w:rPr>
        <w:t>onclusion</w:t>
      </w:r>
    </w:p>
    <w:p w:rsidR="00C57CD5" w:rsidRPr="008E7593" w:rsidRDefault="00F74EB7" w:rsidP="000D6B32">
      <w:pPr>
        <w:spacing w:line="240" w:lineRule="auto"/>
        <w:ind w:firstLine="720"/>
        <w:jc w:val="both"/>
        <w:rPr>
          <w:rFonts w:asciiTheme="majorBidi" w:hAnsiTheme="majorBidi" w:cstheme="majorBidi"/>
          <w:sz w:val="20"/>
          <w:szCs w:val="20"/>
        </w:rPr>
      </w:pPr>
      <w:r w:rsidRPr="008E7593">
        <w:rPr>
          <w:rFonts w:asciiTheme="majorBidi" w:hAnsiTheme="majorBidi" w:cstheme="majorBidi"/>
          <w:sz w:val="20"/>
          <w:szCs w:val="20"/>
        </w:rPr>
        <w:t xml:space="preserve">In this </w:t>
      </w:r>
      <w:r w:rsidR="00BE39CF">
        <w:rPr>
          <w:rFonts w:asciiTheme="majorBidi" w:hAnsiTheme="majorBidi" w:cstheme="majorBidi"/>
          <w:sz w:val="20"/>
          <w:szCs w:val="20"/>
        </w:rPr>
        <w:t>paper</w:t>
      </w:r>
      <w:r w:rsidR="00956BD8" w:rsidRPr="008E7593">
        <w:rPr>
          <w:rFonts w:asciiTheme="majorBidi" w:hAnsiTheme="majorBidi" w:cstheme="majorBidi"/>
          <w:sz w:val="20"/>
          <w:szCs w:val="20"/>
        </w:rPr>
        <w:t>,</w:t>
      </w:r>
      <w:r w:rsidR="00BE39CF">
        <w:rPr>
          <w:rFonts w:asciiTheme="majorBidi" w:hAnsiTheme="majorBidi" w:cstheme="majorBidi"/>
          <w:sz w:val="20"/>
          <w:szCs w:val="20"/>
        </w:rPr>
        <w:t xml:space="preserve"> </w:t>
      </w:r>
      <w:r w:rsidR="00B749AF">
        <w:rPr>
          <w:rFonts w:asciiTheme="majorBidi" w:hAnsiTheme="majorBidi" w:cstheme="majorBidi"/>
          <w:sz w:val="20"/>
          <w:szCs w:val="20"/>
        </w:rPr>
        <w:t xml:space="preserve">the trend in unknown input observation is used to estimate the states of the system in a less conservative agenda. For this purpose, a set of LMEs </w:t>
      </w:r>
      <w:r w:rsidR="00B749AF">
        <w:rPr>
          <w:rFonts w:asciiTheme="majorBidi" w:hAnsiTheme="majorBidi" w:cstheme="majorBidi"/>
          <w:noProof/>
          <w:sz w:val="20"/>
          <w:szCs w:val="20"/>
        </w:rPr>
        <w:t>is</w:t>
      </w:r>
      <w:r w:rsidR="00B749AF">
        <w:rPr>
          <w:rFonts w:asciiTheme="majorBidi" w:hAnsiTheme="majorBidi" w:cstheme="majorBidi"/>
          <w:sz w:val="20"/>
          <w:szCs w:val="20"/>
        </w:rPr>
        <w:t xml:space="preserve"> defined on to account for multiple unknown matrices in dynamics of the observer. Then, the remaining parameters </w:t>
      </w:r>
      <w:r w:rsidR="00B749AF" w:rsidRPr="00B749AF">
        <w:rPr>
          <w:rFonts w:asciiTheme="majorBidi" w:hAnsiTheme="majorBidi" w:cstheme="majorBidi"/>
          <w:noProof/>
          <w:sz w:val="20"/>
          <w:szCs w:val="20"/>
        </w:rPr>
        <w:t>are acquired</w:t>
      </w:r>
      <w:r w:rsidR="00B749AF">
        <w:rPr>
          <w:rFonts w:asciiTheme="majorBidi" w:hAnsiTheme="majorBidi" w:cstheme="majorBidi"/>
          <w:sz w:val="20"/>
          <w:szCs w:val="20"/>
        </w:rPr>
        <w:t xml:space="preserve"> as a solution of coupled asymptotic stability problem </w:t>
      </w:r>
      <w:r w:rsidR="00B749AF" w:rsidRPr="00B749AF">
        <w:rPr>
          <w:rFonts w:asciiTheme="majorBidi" w:hAnsiTheme="majorBidi" w:cstheme="majorBidi"/>
          <w:noProof/>
          <w:sz w:val="20"/>
          <w:szCs w:val="20"/>
        </w:rPr>
        <w:t>in terms of</w:t>
      </w:r>
      <w:r w:rsidR="00B749AF">
        <w:rPr>
          <w:rFonts w:asciiTheme="majorBidi" w:hAnsiTheme="majorBidi" w:cstheme="majorBidi"/>
          <w:sz w:val="20"/>
          <w:szCs w:val="20"/>
        </w:rPr>
        <w:t xml:space="preserve"> improved BRL and stability of the </w:t>
      </w:r>
      <w:r w:rsidR="00B749AF" w:rsidRPr="00B749AF">
        <w:rPr>
          <w:rFonts w:asciiTheme="majorBidi" w:hAnsiTheme="majorBidi" w:cstheme="majorBidi"/>
          <w:noProof/>
          <w:sz w:val="20"/>
          <w:szCs w:val="20"/>
        </w:rPr>
        <w:t>observation residual</w:t>
      </w:r>
      <w:r w:rsidR="00B749AF">
        <w:rPr>
          <w:rFonts w:asciiTheme="majorBidi" w:hAnsiTheme="majorBidi" w:cstheme="majorBidi"/>
          <w:sz w:val="20"/>
          <w:szCs w:val="20"/>
        </w:rPr>
        <w:t xml:space="preserve">s. The solution of the observer-based controller </w:t>
      </w:r>
      <w:r w:rsidR="00B749AF" w:rsidRPr="00B749AF">
        <w:rPr>
          <w:rFonts w:asciiTheme="majorBidi" w:hAnsiTheme="majorBidi" w:cstheme="majorBidi"/>
          <w:noProof/>
          <w:sz w:val="20"/>
          <w:szCs w:val="20"/>
        </w:rPr>
        <w:t>is transformed</w:t>
      </w:r>
      <w:r w:rsidR="00B749AF">
        <w:rPr>
          <w:rFonts w:asciiTheme="majorBidi" w:hAnsiTheme="majorBidi" w:cstheme="majorBidi"/>
          <w:sz w:val="20"/>
          <w:szCs w:val="20"/>
        </w:rPr>
        <w:t xml:space="preserve"> in the framework of static AWBT compensation. For this purpose, the absolute stability of the coupled system is guaranteed by solving and additional LMI. Both of the proposed observer and </w:t>
      </w:r>
      <w:r w:rsidR="00B749AF" w:rsidRPr="00B749AF">
        <w:rPr>
          <w:rFonts w:asciiTheme="majorBidi" w:hAnsiTheme="majorBidi" w:cstheme="majorBidi"/>
          <w:noProof/>
          <w:sz w:val="20"/>
          <w:szCs w:val="20"/>
        </w:rPr>
        <w:t>controller</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are compared</w:t>
      </w:r>
      <w:r w:rsidR="00B749AF">
        <w:rPr>
          <w:rFonts w:asciiTheme="majorBidi" w:hAnsiTheme="majorBidi" w:cstheme="majorBidi"/>
          <w:sz w:val="20"/>
          <w:szCs w:val="20"/>
        </w:rPr>
        <w:t xml:space="preserve"> with </w:t>
      </w:r>
      <w:r w:rsidR="00B749AF">
        <w:rPr>
          <w:rFonts w:asciiTheme="majorBidi" w:hAnsiTheme="majorBidi" w:cstheme="majorBidi"/>
          <w:noProof/>
          <w:sz w:val="20"/>
          <w:szCs w:val="20"/>
        </w:rPr>
        <w:t>standard</w:t>
      </w:r>
      <w:r w:rsidR="00B749AF">
        <w:rPr>
          <w:rFonts w:asciiTheme="majorBidi" w:hAnsiTheme="majorBidi" w:cstheme="majorBidi"/>
          <w:sz w:val="20"/>
          <w:szCs w:val="20"/>
        </w:rPr>
        <w:t xml:space="preserve"> Kalman Filter and LQG regulator, respectively, on a mechanical vibrating plant. It has </w:t>
      </w:r>
      <w:r w:rsidR="00B749AF" w:rsidRPr="00B749AF">
        <w:rPr>
          <w:rFonts w:asciiTheme="majorBidi" w:hAnsiTheme="majorBidi" w:cstheme="majorBidi"/>
          <w:noProof/>
          <w:sz w:val="20"/>
          <w:szCs w:val="20"/>
        </w:rPr>
        <w:t>been observed</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that</w:t>
      </w:r>
      <w:r w:rsidR="00B749AF">
        <w:rPr>
          <w:rFonts w:asciiTheme="majorBidi" w:hAnsiTheme="majorBidi" w:cstheme="majorBidi"/>
          <w:sz w:val="20"/>
          <w:szCs w:val="20"/>
        </w:rPr>
        <w:t xml:space="preserve"> the proposed observer-based method has a better performance in vibration attenuation. Additionally, for nonlinear systems with multiple equilibrium points, the proposed method can be easily generalized by employing the </w:t>
      </w:r>
      <w:r w:rsidR="00B749AF" w:rsidRPr="00B749AF">
        <w:rPr>
          <w:rFonts w:asciiTheme="majorBidi" w:hAnsiTheme="majorBidi" w:cstheme="majorBidi"/>
          <w:sz w:val="20"/>
          <w:szCs w:val="20"/>
        </w:rPr>
        <w:t>Takagi-Sugeno fuzzy global approximation</w:t>
      </w:r>
      <w:r w:rsidR="00B749AF">
        <w:rPr>
          <w:rFonts w:asciiTheme="majorBidi" w:hAnsiTheme="majorBidi" w:cstheme="majorBidi"/>
          <w:sz w:val="20"/>
          <w:szCs w:val="20"/>
        </w:rPr>
        <w:t xml:space="preserve"> </w:t>
      </w:r>
      <w:r w:rsidR="003D5C4E">
        <w:rPr>
          <w:rFonts w:asciiTheme="majorBidi" w:hAnsiTheme="majorBidi" w:cstheme="majorBidi"/>
          <w:sz w:val="20"/>
          <w:szCs w:val="20"/>
        </w:rPr>
        <w:t>(</w:t>
      </w:r>
      <w:r w:rsidR="003D5C4E" w:rsidRPr="00C578CB">
        <w:rPr>
          <w:rFonts w:asciiTheme="majorBidi" w:eastAsiaTheme="minorEastAsia" w:hAnsiTheme="majorBidi" w:cstheme="majorBidi"/>
          <w:sz w:val="20"/>
          <w:szCs w:val="20"/>
        </w:rPr>
        <w:t xml:space="preserve">Tanaka </w:t>
      </w:r>
      <w:r w:rsidR="003D5C4E">
        <w:rPr>
          <w:rFonts w:asciiTheme="majorBidi" w:eastAsiaTheme="minorEastAsia" w:hAnsiTheme="majorBidi" w:cstheme="majorBidi"/>
          <w:sz w:val="20"/>
          <w:szCs w:val="20"/>
        </w:rPr>
        <w:t xml:space="preserve">and </w:t>
      </w:r>
      <w:r w:rsidR="003D5C4E" w:rsidRPr="00C578CB">
        <w:rPr>
          <w:rFonts w:asciiTheme="majorBidi" w:eastAsiaTheme="minorEastAsia" w:hAnsiTheme="majorBidi" w:cstheme="majorBidi"/>
          <w:sz w:val="20"/>
          <w:szCs w:val="20"/>
        </w:rPr>
        <w:t>Wang</w:t>
      </w:r>
      <w:r w:rsidR="003D5C4E">
        <w:rPr>
          <w:rFonts w:asciiTheme="majorBidi" w:eastAsiaTheme="minorEastAsia" w:hAnsiTheme="majorBidi" w:cstheme="majorBidi"/>
          <w:sz w:val="20"/>
          <w:szCs w:val="20"/>
        </w:rPr>
        <w:t>, 2001</w:t>
      </w:r>
      <w:r w:rsidR="003D5C4E">
        <w:rPr>
          <w:rFonts w:asciiTheme="majorBidi" w:hAnsiTheme="majorBidi" w:cstheme="majorBidi"/>
          <w:sz w:val="20"/>
          <w:szCs w:val="20"/>
        </w:rPr>
        <w:t>).</w:t>
      </w:r>
    </w:p>
    <w:p w:rsidR="000D6B32" w:rsidRDefault="000D6B32">
      <w:pPr>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br w:type="page"/>
      </w:r>
    </w:p>
    <w:p w:rsidR="00BD04C6" w:rsidRDefault="00BD04C6" w:rsidP="000D6B32">
      <w:pPr>
        <w:spacing w:line="240" w:lineRule="auto"/>
        <w:jc w:val="both"/>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lastRenderedPageBreak/>
        <w:t>References</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Ciccarella, G., Dalla Mora, M., Germani, A. (1993). A Luenberger-like observer for nonlinear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noProof/>
          <w:sz w:val="20"/>
          <w:szCs w:val="20"/>
        </w:rPr>
        <w:t xml:space="preserve"> 57(3):537-556.</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Raghavan, S., Hedrick, J. K. (1994). Observer design for a class of nonlinear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noProof/>
          <w:sz w:val="20"/>
          <w:szCs w:val="20"/>
        </w:rPr>
        <w:t xml:space="preserve"> 59(2):515-528.</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Rajamani, R. (1998). Observer for Lipschitz nonlinear systems. </w:t>
      </w:r>
      <w:r>
        <w:rPr>
          <w:rFonts w:asciiTheme="majorBidi" w:eastAsiaTheme="minorEastAsia" w:hAnsiTheme="majorBidi" w:cstheme="majorBidi"/>
          <w:i/>
          <w:iCs/>
          <w:noProof/>
          <w:sz w:val="20"/>
          <w:szCs w:val="20"/>
        </w:rPr>
        <w:t xml:space="preserve">IEEE Transactions on Automatic Control </w:t>
      </w:r>
      <w:r>
        <w:rPr>
          <w:rFonts w:asciiTheme="majorBidi" w:eastAsiaTheme="minorEastAsia" w:hAnsiTheme="majorBidi" w:cstheme="majorBidi"/>
          <w:noProof/>
          <w:sz w:val="20"/>
          <w:szCs w:val="20"/>
        </w:rPr>
        <w:t>43(3):397-401.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Yaz, E. E., Yaz, Y. I. (2001). LMI based observer design for nonlinear systems with integral quadratic constraints. </w:t>
      </w:r>
      <w:r>
        <w:rPr>
          <w:rFonts w:asciiTheme="majorBidi" w:eastAsiaTheme="minorEastAsia" w:hAnsiTheme="majorBidi" w:cstheme="majorBidi"/>
          <w:i/>
          <w:iCs/>
          <w:noProof/>
          <w:sz w:val="20"/>
          <w:szCs w:val="20"/>
        </w:rPr>
        <w:t>40th IEEE Conference on Decision and Control</w:t>
      </w:r>
      <w:r>
        <w:rPr>
          <w:rFonts w:asciiTheme="majorBidi" w:eastAsiaTheme="minorEastAsia" w:hAnsiTheme="majorBidi" w:cstheme="majorBidi"/>
          <w:noProof/>
          <w:sz w:val="20"/>
          <w:szCs w:val="20"/>
        </w:rPr>
        <w:t>, Orlando, USA, 2954-2955.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Ha, Q. P., Trinh, H. (2004). State and input simultaneous estimation for a class of nonlinear systems.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40(10):1779-1785.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Lu, J., Feng, C., Xu, S., Chu, Y. (2006). Observer design for a class of uncertain state-delayed nonlinear systems. </w:t>
      </w:r>
      <w:r>
        <w:rPr>
          <w:rFonts w:asciiTheme="majorBidi" w:eastAsiaTheme="minorEastAsia" w:hAnsiTheme="majorBidi" w:cstheme="majorBidi"/>
          <w:i/>
          <w:iCs/>
          <w:noProof/>
          <w:sz w:val="20"/>
          <w:szCs w:val="20"/>
        </w:rPr>
        <w:t>International Journal of Control, Automation and Systems</w:t>
      </w:r>
      <w:r>
        <w:rPr>
          <w:rFonts w:asciiTheme="majorBidi" w:eastAsiaTheme="minorEastAsia" w:hAnsiTheme="majorBidi" w:cstheme="majorBidi"/>
          <w:noProof/>
          <w:sz w:val="20"/>
          <w:szCs w:val="20"/>
        </w:rPr>
        <w:t xml:space="preserve"> 4(4):448-455.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Mondal, S., Chakraborty, G., Kingshook, B. (2010). </w:t>
      </w:r>
      <w:r>
        <w:rPr>
          <w:rFonts w:asciiTheme="majorBidi" w:eastAsiaTheme="minorEastAsia" w:hAnsiTheme="majorBidi" w:cstheme="majorBidi"/>
          <w:noProof/>
          <w:sz w:val="20"/>
          <w:szCs w:val="20"/>
        </w:rPr>
        <w:t xml:space="preserve">LMI </w:t>
      </w:r>
      <w:r w:rsidR="00DF2BB0">
        <w:rPr>
          <w:rFonts w:asciiTheme="majorBidi" w:eastAsiaTheme="minorEastAsia" w:hAnsiTheme="majorBidi" w:cstheme="majorBidi"/>
          <w:noProof/>
          <w:sz w:val="20"/>
          <w:szCs w:val="20"/>
        </w:rPr>
        <w:t>approach to robust unknown input observer design for continuous systems with noise and uncertainties</w:t>
      </w:r>
      <w:r>
        <w:rPr>
          <w:rFonts w:asciiTheme="majorBidi" w:eastAsiaTheme="minorEastAsia" w:hAnsiTheme="majorBidi" w:cstheme="majorBidi"/>
          <w:noProof/>
          <w:sz w:val="20"/>
          <w:szCs w:val="20"/>
        </w:rPr>
        <w:t xml:space="preserve">. </w:t>
      </w:r>
      <w:r>
        <w:rPr>
          <w:rFonts w:asciiTheme="majorBidi" w:eastAsiaTheme="minorEastAsia" w:hAnsiTheme="majorBidi" w:cstheme="majorBidi"/>
          <w:i/>
          <w:iCs/>
          <w:noProof/>
          <w:sz w:val="20"/>
          <w:szCs w:val="20"/>
        </w:rPr>
        <w:t>International Journal of Control, Automation, and Systems</w:t>
      </w:r>
      <w:r>
        <w:rPr>
          <w:rFonts w:asciiTheme="majorBidi" w:eastAsiaTheme="minorEastAsia" w:hAnsiTheme="majorBidi" w:cstheme="majorBidi"/>
          <w:sz w:val="20"/>
          <w:szCs w:val="20"/>
        </w:rPr>
        <w:t xml:space="preserve"> 8(2):210-219.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Oveisi, A., Nestorovi</w:t>
      </w:r>
      <w:r>
        <w:rPr>
          <w:rFonts w:asciiTheme="majorBidi" w:eastAsiaTheme="minorEastAsia" w:hAnsiTheme="majorBidi" w:cstheme="majorBidi"/>
          <w:sz w:val="20"/>
          <w:szCs w:val="20"/>
        </w:rPr>
        <w:t>ć, T. (2016).</w:t>
      </w:r>
      <w:r>
        <w:rPr>
          <w:rFonts w:asciiTheme="majorBidi" w:eastAsiaTheme="minorEastAsia" w:hAnsiTheme="majorBidi" w:cstheme="majorBidi"/>
          <w:noProof/>
          <w:sz w:val="20"/>
          <w:szCs w:val="20"/>
        </w:rPr>
        <w:t xml:space="preserve"> Robust observer-based adaptive fuzzy sliding mode controller.</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Mechanical Systems and Signal Processing</w:t>
      </w:r>
      <w:r>
        <w:rPr>
          <w:rFonts w:asciiTheme="majorBidi" w:eastAsiaTheme="minorEastAsia" w:hAnsiTheme="majorBidi" w:cstheme="majorBidi"/>
          <w:sz w:val="20"/>
          <w:szCs w:val="20"/>
        </w:rPr>
        <w:t xml:space="preserve"> 76-77(2016):58-71.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Darouach, M., Zasadzinski, M., Xu, S. J. (1994) Full order observers for Linear systems with unknown inputs.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noProof/>
          <w:sz w:val="20"/>
          <w:szCs w:val="20"/>
        </w:rPr>
        <w:t xml:space="preserve"> 39(3):606-609.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Koenig D., Mammar, S. (2001). Design of a class of reduced order unknown inputs nonlinear observer for fault diagnosis. </w:t>
      </w:r>
      <w:r>
        <w:rPr>
          <w:rFonts w:asciiTheme="majorBidi" w:eastAsiaTheme="minorEastAsia" w:hAnsiTheme="majorBidi" w:cstheme="majorBidi"/>
          <w:i/>
          <w:iCs/>
          <w:noProof/>
          <w:sz w:val="20"/>
          <w:szCs w:val="20"/>
        </w:rPr>
        <w:t>Proceedings of the 2001 American Control Conference</w:t>
      </w:r>
      <w:r>
        <w:rPr>
          <w:rFonts w:asciiTheme="majorBidi" w:eastAsiaTheme="minorEastAsia" w:hAnsiTheme="majorBidi" w:cstheme="majorBidi"/>
          <w:noProof/>
          <w:sz w:val="20"/>
          <w:szCs w:val="20"/>
        </w:rPr>
        <w:t>, USA 2143-2147.</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Pertew</w:t>
      </w:r>
      <w:r>
        <w:rPr>
          <w:rFonts w:asciiTheme="majorBidi" w:eastAsiaTheme="minorEastAsia" w:hAnsiTheme="majorBidi" w:cstheme="majorBidi"/>
          <w:sz w:val="20"/>
          <w:szCs w:val="20"/>
        </w:rPr>
        <w:t xml:space="preserve">, A. M., Marquez, H. J., Zhao, Q. (2005). H∞- </w:t>
      </w:r>
      <w:r>
        <w:rPr>
          <w:rFonts w:asciiTheme="majorBidi" w:eastAsiaTheme="minorEastAsia" w:hAnsiTheme="majorBidi" w:cstheme="majorBidi"/>
          <w:noProof/>
          <w:sz w:val="20"/>
          <w:szCs w:val="20"/>
        </w:rPr>
        <w:t>synthesis</w:t>
      </w:r>
      <w:r>
        <w:rPr>
          <w:rFonts w:asciiTheme="majorBidi" w:eastAsiaTheme="minorEastAsia" w:hAnsiTheme="majorBidi" w:cstheme="majorBidi"/>
          <w:sz w:val="20"/>
          <w:szCs w:val="20"/>
        </w:rPr>
        <w:t xml:space="preserve"> of unknown input observers for </w:t>
      </w:r>
      <w:r>
        <w:rPr>
          <w:rFonts w:asciiTheme="majorBidi" w:eastAsiaTheme="minorEastAsia" w:hAnsiTheme="majorBidi" w:cstheme="majorBidi"/>
          <w:noProof/>
          <w:sz w:val="20"/>
          <w:szCs w:val="20"/>
        </w:rPr>
        <w:t>non-linear</w:t>
      </w:r>
      <w:r>
        <w:rPr>
          <w:rFonts w:asciiTheme="majorBidi" w:eastAsiaTheme="minorEastAsia" w:hAnsiTheme="majorBidi" w:cstheme="majorBidi"/>
          <w:sz w:val="20"/>
          <w:szCs w:val="20"/>
        </w:rPr>
        <w:t xml:space="preserve"> Lipschitz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sz w:val="20"/>
          <w:szCs w:val="20"/>
        </w:rPr>
        <w:t xml:space="preserve"> 78(15):1155-1165.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Koenig, D. (2006). Observer design for unknown input nonlinear descriptor systems via convex optimization.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noProof/>
          <w:sz w:val="20"/>
          <w:szCs w:val="20"/>
        </w:rPr>
        <w:t xml:space="preserve"> 51(6):1047-1052.</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Xu, J., Sun, M., Yun, L. (2008). LMI-based synthesis of robust iterative learning controller with current feedback for linear uncertain systems. </w:t>
      </w:r>
      <w:r>
        <w:rPr>
          <w:rFonts w:asciiTheme="majorBidi" w:eastAsiaTheme="minorEastAsia" w:hAnsiTheme="majorBidi" w:cstheme="majorBidi"/>
          <w:i/>
          <w:iCs/>
          <w:noProof/>
          <w:sz w:val="20"/>
          <w:szCs w:val="20"/>
        </w:rPr>
        <w:t xml:space="preserve">International Journal of Control, Automation and Systems </w:t>
      </w:r>
      <w:r>
        <w:rPr>
          <w:rFonts w:asciiTheme="majorBidi" w:eastAsiaTheme="minorEastAsia" w:hAnsiTheme="majorBidi" w:cstheme="majorBidi"/>
          <w:noProof/>
          <w:sz w:val="20"/>
          <w:szCs w:val="20"/>
        </w:rPr>
        <w:t>6(2):171-179.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Kothare, M. V., Morari, M. (1997). Multivariable anti-windup controller synthesis using multi-objective optimization. </w:t>
      </w:r>
      <w:r>
        <w:rPr>
          <w:rFonts w:asciiTheme="majorBidi" w:eastAsiaTheme="minorEastAsia" w:hAnsiTheme="majorBidi" w:cstheme="majorBidi"/>
          <w:i/>
          <w:iCs/>
          <w:noProof/>
          <w:sz w:val="20"/>
          <w:szCs w:val="20"/>
        </w:rPr>
        <w:t>Proceedings of the 1997 American Control Conference</w:t>
      </w:r>
      <w:r>
        <w:rPr>
          <w:rFonts w:asciiTheme="majorBidi" w:eastAsiaTheme="minorEastAsia" w:hAnsiTheme="majorBidi" w:cstheme="majorBidi"/>
          <w:noProof/>
          <w:sz w:val="20"/>
          <w:szCs w:val="20"/>
        </w:rPr>
        <w:t>, Albuquerque,</w:t>
      </w:r>
      <w:r>
        <w:rPr>
          <w:rFonts w:asciiTheme="majorBidi" w:eastAsiaTheme="minorEastAsia" w:hAnsiTheme="majorBidi" w:cstheme="majorBidi"/>
          <w:sz w:val="20"/>
          <w:szCs w:val="20"/>
        </w:rPr>
        <w:t xml:space="preserve"> New Mexico 3093-3097.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Kothare, M. V., &amp; Morari, M. (1999). </w:t>
      </w:r>
      <w:r>
        <w:rPr>
          <w:rFonts w:asciiTheme="majorBidi" w:eastAsiaTheme="minorEastAsia" w:hAnsiTheme="majorBidi" w:cstheme="majorBidi"/>
          <w:noProof/>
          <w:sz w:val="20"/>
          <w:szCs w:val="20"/>
        </w:rPr>
        <w:t>Multiplier theory for stability analysis of anti-windup control systems.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35(5):917-928.</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Mulder, E. F., Kothare, M. V., Morari, M. (2001). Multivariable anti-windup controller synthesis using linear matrix inequalities.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37(2001):1407-1416</w:t>
      </w:r>
    </w:p>
    <w:p w:rsidR="00BD04C6" w:rsidRDefault="00BD04C6" w:rsidP="00DF2BB0">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Hu, T., Teel, A. R., Zaccarian L. (2006). </w:t>
      </w:r>
      <w:r>
        <w:rPr>
          <w:rFonts w:asciiTheme="majorBidi" w:eastAsiaTheme="minorEastAsia" w:hAnsiTheme="majorBidi" w:cstheme="majorBidi"/>
          <w:noProof/>
          <w:sz w:val="20"/>
          <w:szCs w:val="20"/>
        </w:rPr>
        <w:t xml:space="preserve">Stability </w:t>
      </w:r>
      <w:r w:rsidR="00DF2BB0">
        <w:rPr>
          <w:rFonts w:asciiTheme="majorBidi" w:eastAsiaTheme="minorEastAsia" w:hAnsiTheme="majorBidi" w:cstheme="majorBidi"/>
          <w:noProof/>
          <w:sz w:val="20"/>
          <w:szCs w:val="20"/>
        </w:rPr>
        <w:t>and performance for saturated systems via quadratic and nonquadratic</w:t>
      </w:r>
      <w:r>
        <w:rPr>
          <w:rFonts w:asciiTheme="majorBidi" w:eastAsiaTheme="minorEastAsia" w:hAnsiTheme="majorBidi" w:cstheme="majorBidi"/>
          <w:noProof/>
          <w:sz w:val="20"/>
          <w:szCs w:val="20"/>
        </w:rPr>
        <w:t xml:space="preserve"> Lyapunov </w:t>
      </w:r>
      <w:r w:rsidR="00DF2BB0">
        <w:rPr>
          <w:rFonts w:asciiTheme="majorBidi" w:eastAsiaTheme="minorEastAsia" w:hAnsiTheme="majorBidi" w:cstheme="majorBidi"/>
          <w:noProof/>
          <w:sz w:val="20"/>
          <w:szCs w:val="20"/>
        </w:rPr>
        <w:t>f</w:t>
      </w:r>
      <w:r>
        <w:rPr>
          <w:rFonts w:asciiTheme="majorBidi" w:eastAsiaTheme="minorEastAsia" w:hAnsiTheme="majorBidi" w:cstheme="majorBidi"/>
          <w:noProof/>
          <w:sz w:val="20"/>
          <w:szCs w:val="20"/>
        </w:rPr>
        <w:t>unctions.</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sz w:val="20"/>
          <w:szCs w:val="20"/>
        </w:rPr>
        <w:t xml:space="preserve"> 51(11):1770 – 1786.</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Tarbouriech, S., Turner, M. (2009). </w:t>
      </w:r>
      <w:r>
        <w:rPr>
          <w:rFonts w:asciiTheme="majorBidi" w:eastAsiaTheme="minorEastAsia" w:hAnsiTheme="majorBidi" w:cstheme="majorBidi"/>
          <w:noProof/>
          <w:sz w:val="20"/>
          <w:szCs w:val="20"/>
        </w:rPr>
        <w:t>Anti-windup design: an overview of some recent advances and open problems.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IET Control Theory &amp; Applications</w:t>
      </w:r>
      <w:r>
        <w:rPr>
          <w:rFonts w:asciiTheme="majorBidi" w:eastAsiaTheme="minorEastAsia" w:hAnsiTheme="majorBidi" w:cstheme="majorBidi"/>
          <w:sz w:val="20"/>
          <w:szCs w:val="20"/>
        </w:rPr>
        <w:t xml:space="preserve"> 3(1):1-19.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Wu, X., Lin, Z. (2014). Dynamic anti-windup design in anticipation of actuator saturation. </w:t>
      </w:r>
      <w:r>
        <w:rPr>
          <w:rFonts w:asciiTheme="majorBidi" w:eastAsiaTheme="minorEastAsia" w:hAnsiTheme="majorBidi" w:cstheme="majorBidi"/>
          <w:i/>
          <w:iCs/>
          <w:sz w:val="20"/>
          <w:szCs w:val="20"/>
        </w:rPr>
        <w:t>International Journal of Robust and Nonlinear Control</w:t>
      </w:r>
      <w:r>
        <w:rPr>
          <w:rFonts w:asciiTheme="majorBidi" w:eastAsiaTheme="minorEastAsia" w:hAnsiTheme="majorBidi" w:cstheme="majorBidi"/>
          <w:sz w:val="20"/>
          <w:szCs w:val="20"/>
        </w:rPr>
        <w:t xml:space="preserve"> 24(2):295-312.</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Zaccarian, L., </w:t>
      </w:r>
      <w:r>
        <w:rPr>
          <w:rFonts w:asciiTheme="majorBidi" w:eastAsiaTheme="minorEastAsia" w:hAnsiTheme="majorBidi" w:cstheme="majorBidi"/>
          <w:sz w:val="20"/>
          <w:szCs w:val="20"/>
        </w:rPr>
        <w:t xml:space="preserve">Teel, A. R. (2000). A benchmark example for anti-windup synthesis in active vibration isolation tasks and an L2 anti-windup solution. </w:t>
      </w:r>
      <w:r>
        <w:rPr>
          <w:rFonts w:asciiTheme="majorBidi" w:eastAsiaTheme="minorEastAsia" w:hAnsiTheme="majorBidi" w:cstheme="majorBidi"/>
          <w:i/>
          <w:iCs/>
          <w:sz w:val="20"/>
          <w:szCs w:val="20"/>
        </w:rPr>
        <w:t>European Journal of Control</w:t>
      </w:r>
      <w:r>
        <w:rPr>
          <w:rFonts w:asciiTheme="majorBidi" w:eastAsiaTheme="minorEastAsia" w:hAnsiTheme="majorBidi" w:cstheme="majorBidi"/>
          <w:sz w:val="20"/>
          <w:szCs w:val="20"/>
        </w:rPr>
        <w:t xml:space="preserve"> 6(5):405-420.</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Teel, A. R.,</w:t>
      </w:r>
      <w:r>
        <w:rPr>
          <w:rFonts w:asciiTheme="majorBidi" w:eastAsiaTheme="minorEastAsia" w:hAnsiTheme="majorBidi" w:cstheme="majorBidi"/>
          <w:sz w:val="20"/>
          <w:szCs w:val="20"/>
        </w:rPr>
        <w:t xml:space="preserve"> </w:t>
      </w:r>
      <w:r>
        <w:rPr>
          <w:rFonts w:asciiTheme="majorBidi" w:eastAsiaTheme="minorEastAsia" w:hAnsiTheme="majorBidi" w:cstheme="majorBidi"/>
          <w:noProof/>
          <w:sz w:val="20"/>
          <w:szCs w:val="20"/>
        </w:rPr>
        <w:t>Zaccarianb, L.,</w:t>
      </w:r>
      <w:r>
        <w:rPr>
          <w:rFonts w:asciiTheme="majorBidi" w:eastAsiaTheme="minorEastAsia" w:hAnsiTheme="majorBidi" w:cstheme="majorBidi"/>
          <w:sz w:val="20"/>
          <w:szCs w:val="20"/>
        </w:rPr>
        <w:t xml:space="preserve"> Marcinkowski J. J. (2006).</w:t>
      </w:r>
      <w:r>
        <w:rPr>
          <w:rFonts w:asciiTheme="majorBidi" w:eastAsiaTheme="minorEastAsia" w:hAnsiTheme="majorBidi" w:cstheme="majorBidi"/>
          <w:noProof/>
          <w:sz w:val="20"/>
          <w:szCs w:val="20"/>
        </w:rPr>
        <w:t xml:space="preserve"> An anti-windup strategy for active vibration isolation systems.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Control Engineering Practice</w:t>
      </w:r>
      <w:r>
        <w:rPr>
          <w:rFonts w:asciiTheme="majorBidi" w:eastAsiaTheme="minorEastAsia" w:hAnsiTheme="majorBidi" w:cstheme="majorBidi"/>
          <w:noProof/>
          <w:sz w:val="20"/>
          <w:szCs w:val="20"/>
        </w:rPr>
        <w:t xml:space="preserve"> 14(1):</w:t>
      </w:r>
      <w:r>
        <w:rPr>
          <w:rFonts w:asciiTheme="majorBidi" w:eastAsiaTheme="minorEastAsia" w:hAnsiTheme="majorBidi" w:cstheme="majorBidi"/>
          <w:sz w:val="20"/>
          <w:szCs w:val="20"/>
        </w:rPr>
        <w:t>17-27.</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Oveisi, A., Nestorović T. (2016). Mu-synthesis based active robust vibration control of an MRI inlet. </w:t>
      </w:r>
      <w:r>
        <w:rPr>
          <w:rFonts w:asciiTheme="majorBidi" w:eastAsiaTheme="minorEastAsia" w:hAnsiTheme="majorBidi" w:cstheme="majorBidi"/>
          <w:i/>
          <w:iCs/>
          <w:noProof/>
          <w:sz w:val="20"/>
          <w:szCs w:val="20"/>
        </w:rPr>
        <w:t xml:space="preserve">Facta Universitatis, Series: Mechanical Engineering </w:t>
      </w:r>
      <w:r>
        <w:rPr>
          <w:rFonts w:asciiTheme="majorBidi" w:eastAsiaTheme="minorEastAsia" w:hAnsiTheme="majorBidi" w:cstheme="majorBidi"/>
          <w:noProof/>
          <w:sz w:val="20"/>
          <w:szCs w:val="20"/>
        </w:rPr>
        <w:t>14(1):37-53</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Oveisi, A., </w:t>
      </w:r>
      <w:r>
        <w:rPr>
          <w:rFonts w:asciiTheme="majorBidi" w:eastAsiaTheme="minorEastAsia" w:hAnsiTheme="majorBidi" w:cstheme="majorBidi"/>
          <w:noProof/>
          <w:sz w:val="20"/>
          <w:szCs w:val="20"/>
        </w:rPr>
        <w:t>Shakeri</w:t>
      </w:r>
      <w:r>
        <w:rPr>
          <w:rFonts w:asciiTheme="majorBidi" w:eastAsiaTheme="minorEastAsia" w:hAnsiTheme="majorBidi" w:cstheme="majorBidi"/>
          <w:sz w:val="20"/>
          <w:szCs w:val="20"/>
        </w:rPr>
        <w:t xml:space="preserve">, R. (2016). Robust reliable control in vibration suppression of </w:t>
      </w:r>
      <w:r>
        <w:rPr>
          <w:rFonts w:asciiTheme="majorBidi" w:eastAsiaTheme="minorEastAsia" w:hAnsiTheme="majorBidi" w:cstheme="majorBidi"/>
          <w:noProof/>
          <w:sz w:val="20"/>
          <w:szCs w:val="20"/>
        </w:rPr>
        <w:t>sandwich circular</w:t>
      </w:r>
      <w:r>
        <w:rPr>
          <w:rFonts w:asciiTheme="majorBidi" w:eastAsiaTheme="minorEastAsia" w:hAnsiTheme="majorBidi" w:cstheme="majorBidi"/>
          <w:sz w:val="20"/>
          <w:szCs w:val="20"/>
        </w:rPr>
        <w:t xml:space="preserve"> plates. </w:t>
      </w:r>
      <w:r>
        <w:rPr>
          <w:rFonts w:asciiTheme="majorBidi" w:eastAsiaTheme="minorEastAsia" w:hAnsiTheme="majorBidi" w:cstheme="majorBidi"/>
          <w:i/>
          <w:iCs/>
          <w:sz w:val="20"/>
          <w:szCs w:val="20"/>
        </w:rPr>
        <w:t>Engineering Structures</w:t>
      </w:r>
      <w:r>
        <w:rPr>
          <w:rFonts w:asciiTheme="majorBidi" w:eastAsiaTheme="minorEastAsia" w:hAnsiTheme="majorBidi" w:cstheme="majorBidi"/>
          <w:sz w:val="20"/>
          <w:szCs w:val="20"/>
        </w:rPr>
        <w:t xml:space="preserve"> 116(2016): 1-11.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lastRenderedPageBreak/>
        <w:t>Ahmadizadeh, S., Zarei, J., Karimi H. R. (2014).</w:t>
      </w:r>
      <w:r w:rsidRPr="00BD04C6">
        <w:rPr>
          <w:rFonts w:asciiTheme="majorBidi" w:eastAsiaTheme="minorEastAsia" w:hAnsiTheme="majorBidi" w:cstheme="majorBidi"/>
          <w:noProof/>
          <w:sz w:val="20"/>
          <w:szCs w:val="20"/>
          <w:lang w:val="de-DE"/>
        </w:rPr>
        <w:t xml:space="preserve"> </w:t>
      </w:r>
      <w:r>
        <w:rPr>
          <w:rFonts w:asciiTheme="majorBidi" w:eastAsiaTheme="minorEastAsia" w:hAnsiTheme="majorBidi" w:cstheme="majorBidi"/>
          <w:noProof/>
          <w:sz w:val="20"/>
          <w:szCs w:val="20"/>
        </w:rPr>
        <w:t>Robust unknown input observer design for linear uncertain time delay systems with application to fault detection.</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Asian</w:t>
      </w:r>
      <w:r>
        <w:rPr>
          <w:rFonts w:asciiTheme="majorBidi" w:eastAsiaTheme="minorEastAsia" w:hAnsiTheme="majorBidi" w:cstheme="majorBidi"/>
          <w:i/>
          <w:iCs/>
          <w:sz w:val="20"/>
          <w:szCs w:val="20"/>
        </w:rPr>
        <w:t xml:space="preserve"> Journal of Control</w:t>
      </w:r>
      <w:r>
        <w:rPr>
          <w:rFonts w:asciiTheme="majorBidi" w:eastAsiaTheme="minorEastAsia" w:hAnsiTheme="majorBidi" w:cstheme="majorBidi"/>
          <w:sz w:val="20"/>
          <w:szCs w:val="20"/>
        </w:rPr>
        <w:t xml:space="preserve"> 16(4):1006-1019.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Kothare, M. V., Campo, P. J., Morari, M., Nett, C. N.</w:t>
      </w:r>
      <w:r>
        <w:rPr>
          <w:rFonts w:asciiTheme="majorBidi" w:eastAsiaTheme="minorEastAsia" w:hAnsiTheme="majorBidi" w:cstheme="majorBidi"/>
          <w:sz w:val="20"/>
          <w:szCs w:val="20"/>
        </w:rPr>
        <w:t xml:space="preserve"> (1994). A </w:t>
      </w:r>
      <w:r>
        <w:rPr>
          <w:rFonts w:asciiTheme="majorBidi" w:eastAsiaTheme="minorEastAsia" w:hAnsiTheme="majorBidi" w:cstheme="majorBidi"/>
          <w:noProof/>
          <w:sz w:val="20"/>
          <w:szCs w:val="20"/>
        </w:rPr>
        <w:t>uni</w:t>
      </w:r>
      <w:r>
        <w:rPr>
          <w:rFonts w:asciiTheme="majorBidi" w:eastAsiaTheme="minorEastAsia" w:hAnsiTheme="majorBidi" w:cstheme="majorBidi"/>
          <w:sz w:val="20"/>
          <w:szCs w:val="20"/>
        </w:rPr>
        <w:t xml:space="preserve">fied framework for the study of anti-windup designs.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30(12):1869-1883.</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Marcopoli, V. R., Phillips, S. M. (1996). </w:t>
      </w:r>
      <w:r>
        <w:rPr>
          <w:rFonts w:asciiTheme="majorBidi" w:eastAsiaTheme="minorEastAsia" w:hAnsiTheme="majorBidi" w:cstheme="majorBidi"/>
          <w:noProof/>
          <w:sz w:val="20"/>
          <w:szCs w:val="20"/>
        </w:rPr>
        <w:t xml:space="preserve">Analysis and synthesis tools for a class of actuator-limited multivariable control systems: a linear matrix inequality approach. </w:t>
      </w:r>
      <w:r>
        <w:rPr>
          <w:rFonts w:asciiTheme="majorBidi" w:eastAsiaTheme="minorEastAsia" w:hAnsiTheme="majorBidi" w:cstheme="majorBidi"/>
          <w:i/>
          <w:iCs/>
          <w:noProof/>
          <w:sz w:val="20"/>
          <w:szCs w:val="20"/>
        </w:rPr>
        <w:t>International Journal of Robust and Nonlinear Control</w:t>
      </w:r>
      <w:r>
        <w:rPr>
          <w:rFonts w:asciiTheme="majorBidi" w:eastAsiaTheme="minorEastAsia" w:hAnsiTheme="majorBidi" w:cstheme="majorBidi"/>
          <w:noProof/>
          <w:sz w:val="20"/>
          <w:szCs w:val="20"/>
        </w:rPr>
        <w:t xml:space="preserve"> 6(9-10):</w:t>
      </w:r>
      <w:r>
        <w:rPr>
          <w:rFonts w:asciiTheme="majorBidi" w:eastAsiaTheme="minorEastAsia" w:hAnsiTheme="majorBidi" w:cstheme="majorBidi"/>
          <w:sz w:val="20"/>
          <w:szCs w:val="20"/>
        </w:rPr>
        <w:t xml:space="preserve">1045-1063.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Mulder, E. F., Kothare, M. V., Morari, M. (1999). Multivariable anti-windup controller synthesis using iterative linear matrix inequalities. </w:t>
      </w:r>
      <w:r>
        <w:rPr>
          <w:rFonts w:asciiTheme="majorBidi" w:eastAsiaTheme="minorEastAsia" w:hAnsiTheme="majorBidi" w:cstheme="majorBidi"/>
          <w:i/>
          <w:iCs/>
          <w:sz w:val="20"/>
          <w:szCs w:val="20"/>
        </w:rPr>
        <w:t>Proceedings of the 1999 European Control Conference</w:t>
      </w:r>
      <w:r>
        <w:rPr>
          <w:rFonts w:asciiTheme="majorBidi" w:eastAsiaTheme="minorEastAsia" w:hAnsiTheme="majorBidi" w:cstheme="majorBidi"/>
          <w:sz w:val="20"/>
          <w:szCs w:val="20"/>
        </w:rPr>
        <w:t>, Karlsruhe, Germany.</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Mulder, E. F.,</w:t>
      </w:r>
      <w:r>
        <w:rPr>
          <w:rFonts w:asciiTheme="majorBidi" w:eastAsiaTheme="minorEastAsia" w:hAnsiTheme="majorBidi" w:cstheme="majorBidi"/>
          <w:sz w:val="20"/>
          <w:szCs w:val="20"/>
        </w:rPr>
        <w:t xml:space="preserve"> </w:t>
      </w:r>
      <w:r>
        <w:rPr>
          <w:rFonts w:asciiTheme="majorBidi" w:eastAsiaTheme="minorEastAsia" w:hAnsiTheme="majorBidi" w:cstheme="majorBidi"/>
          <w:noProof/>
          <w:sz w:val="20"/>
          <w:szCs w:val="20"/>
        </w:rPr>
        <w:t>Tiwarib, P. Y., Kothare, M. V. (2009).</w:t>
      </w:r>
      <w:r>
        <w:rPr>
          <w:rFonts w:asciiTheme="majorBidi" w:eastAsiaTheme="minorEastAsia" w:hAnsiTheme="majorBidi" w:cstheme="majorBidi"/>
          <w:sz w:val="20"/>
          <w:szCs w:val="20"/>
        </w:rPr>
        <w:t xml:space="preserve"> Simultaneous linear and anti-windup controller synthesis using multi-objective convex optimization.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45(3):805-811.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Teel, A. R., Kapoor, N. (1997). The L2 anti-windup problem: Its definition and solution. </w:t>
      </w:r>
      <w:r>
        <w:rPr>
          <w:rFonts w:asciiTheme="majorBidi" w:eastAsiaTheme="minorEastAsia" w:hAnsiTheme="majorBidi" w:cstheme="majorBidi"/>
          <w:i/>
          <w:iCs/>
          <w:sz w:val="20"/>
          <w:szCs w:val="20"/>
        </w:rPr>
        <w:t>Proceedings of the 1997 European Control Conference</w:t>
      </w:r>
      <w:r>
        <w:rPr>
          <w:rFonts w:asciiTheme="majorBidi" w:eastAsiaTheme="minorEastAsia" w:hAnsiTheme="majorBidi" w:cstheme="majorBidi"/>
          <w:sz w:val="20"/>
          <w:szCs w:val="20"/>
        </w:rPr>
        <w:t>, Brussels, Belgium.</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Oveisi A., Nestorović T. (2014). Robust mixed H2/H8 active vibration controller in attenuation of smart beam. </w:t>
      </w:r>
      <w:r>
        <w:rPr>
          <w:rFonts w:asciiTheme="majorBidi" w:eastAsiaTheme="minorEastAsia" w:hAnsiTheme="majorBidi" w:cstheme="majorBidi"/>
          <w:i/>
          <w:iCs/>
          <w:noProof/>
          <w:sz w:val="20"/>
          <w:szCs w:val="20"/>
        </w:rPr>
        <w:t>Facta Universitatis, Series: Mechanical Engineering</w:t>
      </w:r>
      <w:r>
        <w:rPr>
          <w:rFonts w:asciiTheme="majorBidi" w:eastAsiaTheme="minorEastAsia" w:hAnsiTheme="majorBidi" w:cstheme="majorBidi"/>
          <w:noProof/>
          <w:sz w:val="20"/>
          <w:szCs w:val="20"/>
        </w:rPr>
        <w:t xml:space="preserve"> 12(3):235-249.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t xml:space="preserve">Marinkovic, D., </w:t>
      </w:r>
      <w:r w:rsidRPr="00BD04C6">
        <w:rPr>
          <w:rFonts w:asciiTheme="majorBidi" w:eastAsiaTheme="minorEastAsia" w:hAnsiTheme="majorBidi" w:cstheme="majorBidi"/>
          <w:noProof/>
          <w:sz w:val="20"/>
          <w:szCs w:val="20"/>
          <w:lang w:val="de-DE"/>
        </w:rPr>
        <w:t>Koppe</w:t>
      </w:r>
      <w:r w:rsidRPr="00BD04C6">
        <w:rPr>
          <w:rFonts w:asciiTheme="majorBidi" w:eastAsiaTheme="minorEastAsia" w:hAnsiTheme="majorBidi" w:cstheme="majorBidi"/>
          <w:sz w:val="20"/>
          <w:szCs w:val="20"/>
          <w:lang w:val="de-DE"/>
        </w:rPr>
        <w:t xml:space="preserve">. H., </w:t>
      </w:r>
      <w:r w:rsidRPr="00BD04C6">
        <w:rPr>
          <w:rFonts w:asciiTheme="majorBidi" w:eastAsiaTheme="minorEastAsia" w:hAnsiTheme="majorBidi" w:cstheme="majorBidi"/>
          <w:noProof/>
          <w:sz w:val="20"/>
          <w:szCs w:val="20"/>
          <w:lang w:val="de-DE"/>
        </w:rPr>
        <w:t xml:space="preserve">Gabbert, U. (2009). </w:t>
      </w:r>
      <w:r>
        <w:rPr>
          <w:rFonts w:asciiTheme="majorBidi" w:eastAsiaTheme="minorEastAsia" w:hAnsiTheme="majorBidi" w:cstheme="majorBidi"/>
          <w:noProof/>
          <w:sz w:val="20"/>
          <w:szCs w:val="20"/>
        </w:rPr>
        <w:t xml:space="preserve">Aspects of modeling piezoelectric active thin-walled structures. </w:t>
      </w:r>
      <w:r>
        <w:rPr>
          <w:rFonts w:asciiTheme="majorBidi" w:eastAsiaTheme="minorEastAsia" w:hAnsiTheme="majorBidi" w:cstheme="majorBidi"/>
          <w:i/>
          <w:iCs/>
          <w:sz w:val="20"/>
          <w:szCs w:val="20"/>
        </w:rPr>
        <w:t>Journal of Intelligent Material Systems and Structures</w:t>
      </w:r>
      <w:r>
        <w:rPr>
          <w:rFonts w:asciiTheme="majorBidi" w:eastAsiaTheme="minorEastAsia" w:hAnsiTheme="majorBidi" w:cstheme="majorBidi"/>
          <w:sz w:val="20"/>
          <w:szCs w:val="20"/>
        </w:rPr>
        <w:t xml:space="preserve"> 20(15):1835-1844.</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t xml:space="preserve">Tanaka, K., Wang, H. O. (2001). </w:t>
      </w:r>
      <w:r>
        <w:rPr>
          <w:rFonts w:asciiTheme="majorBidi" w:eastAsiaTheme="minorEastAsia" w:hAnsiTheme="majorBidi" w:cstheme="majorBidi"/>
          <w:sz w:val="20"/>
          <w:szCs w:val="20"/>
        </w:rPr>
        <w:t xml:space="preserve">Fuzzy </w:t>
      </w:r>
      <w:r>
        <w:rPr>
          <w:rFonts w:asciiTheme="majorBidi" w:eastAsiaTheme="minorEastAsia" w:hAnsiTheme="majorBidi" w:cstheme="majorBidi"/>
          <w:i/>
          <w:iCs/>
          <w:sz w:val="20"/>
          <w:szCs w:val="20"/>
        </w:rPr>
        <w:t xml:space="preserve">Control Systems Design and Analysis: A Linear Matrix Inequality Approach. </w:t>
      </w:r>
      <w:r>
        <w:rPr>
          <w:rFonts w:asciiTheme="majorBidi" w:eastAsiaTheme="minorEastAsia" w:hAnsiTheme="majorBidi" w:cstheme="majorBidi"/>
          <w:sz w:val="20"/>
          <w:szCs w:val="20"/>
        </w:rPr>
        <w:t>Wiley-Interscience.</w:t>
      </w:r>
    </w:p>
    <w:p w:rsidR="00BD04C6" w:rsidRDefault="00BD04C6" w:rsidP="000D6B32">
      <w:pPr>
        <w:spacing w:line="240" w:lineRule="auto"/>
      </w:pPr>
    </w:p>
    <w:p w:rsidR="008E5E0A" w:rsidRPr="008E7593" w:rsidRDefault="008E5E0A" w:rsidP="000D6B32">
      <w:pPr>
        <w:spacing w:line="240" w:lineRule="auto"/>
        <w:rPr>
          <w:rFonts w:asciiTheme="majorBidi" w:eastAsiaTheme="minorEastAsia" w:hAnsiTheme="majorBidi" w:cstheme="majorBidi"/>
          <w:sz w:val="20"/>
          <w:szCs w:val="20"/>
        </w:rPr>
      </w:pPr>
    </w:p>
    <w:sectPr w:rsidR="008E5E0A" w:rsidRPr="008E7593" w:rsidSect="009C4491">
      <w:pgSz w:w="12240" w:h="15840" w:code="1"/>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7CD" w:rsidRDefault="001847CD" w:rsidP="006B6694">
      <w:pPr>
        <w:spacing w:after="0" w:line="240" w:lineRule="auto"/>
      </w:pPr>
      <w:r>
        <w:separator/>
      </w:r>
    </w:p>
  </w:endnote>
  <w:endnote w:type="continuationSeparator" w:id="0">
    <w:p w:rsidR="001847CD" w:rsidRDefault="001847CD" w:rsidP="006B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EECNG G+ Gulliver">
    <w:altName w:val="Gulliver"/>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7CD" w:rsidRDefault="001847CD" w:rsidP="006B6694">
      <w:pPr>
        <w:spacing w:after="0" w:line="240" w:lineRule="auto"/>
      </w:pPr>
      <w:r>
        <w:separator/>
      </w:r>
    </w:p>
  </w:footnote>
  <w:footnote w:type="continuationSeparator" w:id="0">
    <w:p w:rsidR="001847CD" w:rsidRDefault="001847CD" w:rsidP="006B6694">
      <w:pPr>
        <w:spacing w:after="0" w:line="240" w:lineRule="auto"/>
      </w:pPr>
      <w:r>
        <w:continuationSeparator/>
      </w:r>
    </w:p>
  </w:footnote>
  <w:footnote w:id="1">
    <w:p w:rsidR="006B6694" w:rsidRDefault="006B6694" w:rsidP="006B6694">
      <w:pPr>
        <w:pStyle w:val="FootnoteText"/>
      </w:pPr>
      <w:r>
        <w:rPr>
          <w:rStyle w:val="FootnoteReference"/>
        </w:rPr>
        <w:footnoteRef/>
      </w:r>
      <w:r>
        <w:t xml:space="preserve"> </w:t>
      </w:r>
      <w:r w:rsidRPr="00F9083D">
        <w:rPr>
          <w:rFonts w:asciiTheme="majorBidi" w:hAnsiTheme="majorBidi" w:cstheme="majorBidi"/>
          <w:sz w:val="16"/>
          <w:szCs w:val="16"/>
        </w:rPr>
        <w:t>Authors are willing to share the script for designing the controller/observer as an .m file as well as the SIMULINK model with the interested reader.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4967"/>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07A30"/>
    <w:multiLevelType w:val="hybridMultilevel"/>
    <w:tmpl w:val="C34E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21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A62CF1"/>
    <w:multiLevelType w:val="hybridMultilevel"/>
    <w:tmpl w:val="8CDEB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A16846"/>
    <w:multiLevelType w:val="hybridMultilevel"/>
    <w:tmpl w:val="40986560"/>
    <w:lvl w:ilvl="0" w:tplc="D36684F8">
      <w:start w:val="1"/>
      <w:numFmt w:val="decimal"/>
      <w:pStyle w:val="SAP23-ReferenceItem"/>
      <w:lvlText w:val="[%1]"/>
      <w:lvlJc w:val="left"/>
      <w:pPr>
        <w:ind w:left="420" w:hanging="420"/>
      </w:pPr>
      <w:rPr>
        <w:rFonts w:ascii="Times New Roman" w:hAnsi="Times New Roman"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5C027B"/>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D00DC"/>
    <w:multiLevelType w:val="singleLevel"/>
    <w:tmpl w:val="2C04E12C"/>
    <w:lvl w:ilvl="0">
      <w:start w:val="1"/>
      <w:numFmt w:val="decimal"/>
      <w:pStyle w:val="Referenca"/>
      <w:lvlText w:val="%1."/>
      <w:lvlJc w:val="right"/>
      <w:pPr>
        <w:tabs>
          <w:tab w:val="num" w:pos="624"/>
        </w:tabs>
        <w:ind w:left="624" w:hanging="340"/>
      </w:pPr>
      <w:rPr>
        <w:rFonts w:ascii="Times New Roman" w:hAnsi="Times New Roman" w:cs="Times New Roman" w:hint="default"/>
        <w:b w:val="0"/>
        <w:bCs w:val="0"/>
        <w:i w:val="0"/>
        <w:iCs w:val="0"/>
        <w:sz w:val="16"/>
        <w:szCs w:val="16"/>
      </w:rPr>
    </w:lvl>
  </w:abstractNum>
  <w:abstractNum w:abstractNumId="7">
    <w:nsid w:val="4A6710F9"/>
    <w:multiLevelType w:val="hybridMultilevel"/>
    <w:tmpl w:val="B4A8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DB7507"/>
    <w:multiLevelType w:val="multilevel"/>
    <w:tmpl w:val="F8BE54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7340EE8"/>
    <w:multiLevelType w:val="hybridMultilevel"/>
    <w:tmpl w:val="FA843CCC"/>
    <w:lvl w:ilvl="0" w:tplc="3A8EC2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3293B"/>
    <w:multiLevelType w:val="singleLevel"/>
    <w:tmpl w:val="3A8EC28E"/>
    <w:lvl w:ilvl="0">
      <w:start w:val="1"/>
      <w:numFmt w:val="decimal"/>
      <w:lvlText w:val="[%1]"/>
      <w:lvlJc w:val="left"/>
      <w:pPr>
        <w:tabs>
          <w:tab w:val="num" w:pos="360"/>
        </w:tabs>
        <w:ind w:left="360" w:hanging="360"/>
      </w:pPr>
    </w:lvl>
  </w:abstractNum>
  <w:abstractNum w:abstractNumId="11">
    <w:nsid w:val="707A3C8A"/>
    <w:multiLevelType w:val="hybridMultilevel"/>
    <w:tmpl w:val="93CE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434A7"/>
    <w:multiLevelType w:val="hybridMultilevel"/>
    <w:tmpl w:val="6E3EC4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2"/>
  </w:num>
  <w:num w:numId="5">
    <w:abstractNumId w:val="10"/>
  </w:num>
  <w:num w:numId="6">
    <w:abstractNumId w:val="6"/>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num>
  <w:num w:numId="11">
    <w:abstractNumId w:val="12"/>
  </w:num>
  <w:num w:numId="12">
    <w:abstractNumId w:val="9"/>
  </w:num>
  <w:num w:numId="13">
    <w:abstractNumId w:val="3"/>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I3MzUytzSwMDM2NjVT0lEKTi0uzszPAykwNK4FAFcmkVotAAAA"/>
  </w:docVars>
  <w:rsids>
    <w:rsidRoot w:val="00961E13"/>
    <w:rsid w:val="00002110"/>
    <w:rsid w:val="00004185"/>
    <w:rsid w:val="000049B5"/>
    <w:rsid w:val="00004B22"/>
    <w:rsid w:val="0000597A"/>
    <w:rsid w:val="00006282"/>
    <w:rsid w:val="0000663C"/>
    <w:rsid w:val="00007D4F"/>
    <w:rsid w:val="00010E01"/>
    <w:rsid w:val="00014730"/>
    <w:rsid w:val="000211F5"/>
    <w:rsid w:val="00023448"/>
    <w:rsid w:val="0002389D"/>
    <w:rsid w:val="00023FFC"/>
    <w:rsid w:val="0002570B"/>
    <w:rsid w:val="00030FB2"/>
    <w:rsid w:val="00033455"/>
    <w:rsid w:val="00033F2A"/>
    <w:rsid w:val="00035675"/>
    <w:rsid w:val="000358F4"/>
    <w:rsid w:val="00037138"/>
    <w:rsid w:val="0004123A"/>
    <w:rsid w:val="000418F8"/>
    <w:rsid w:val="00041E0E"/>
    <w:rsid w:val="000469F5"/>
    <w:rsid w:val="00046AE6"/>
    <w:rsid w:val="000509B3"/>
    <w:rsid w:val="00050A20"/>
    <w:rsid w:val="00050F07"/>
    <w:rsid w:val="00051A6F"/>
    <w:rsid w:val="00052330"/>
    <w:rsid w:val="00052F92"/>
    <w:rsid w:val="000532C2"/>
    <w:rsid w:val="000539A0"/>
    <w:rsid w:val="000549D1"/>
    <w:rsid w:val="00055047"/>
    <w:rsid w:val="000577E9"/>
    <w:rsid w:val="0006097C"/>
    <w:rsid w:val="0006133D"/>
    <w:rsid w:val="0006224D"/>
    <w:rsid w:val="0006660A"/>
    <w:rsid w:val="00066755"/>
    <w:rsid w:val="00071CE2"/>
    <w:rsid w:val="000743C4"/>
    <w:rsid w:val="00074B74"/>
    <w:rsid w:val="00075620"/>
    <w:rsid w:val="00077C0D"/>
    <w:rsid w:val="00080B5B"/>
    <w:rsid w:val="00080BC4"/>
    <w:rsid w:val="00085497"/>
    <w:rsid w:val="00085AD2"/>
    <w:rsid w:val="00086FD2"/>
    <w:rsid w:val="00087287"/>
    <w:rsid w:val="00090B78"/>
    <w:rsid w:val="000947B3"/>
    <w:rsid w:val="00094BF2"/>
    <w:rsid w:val="000A3273"/>
    <w:rsid w:val="000A34D6"/>
    <w:rsid w:val="000A4E3D"/>
    <w:rsid w:val="000A6A6C"/>
    <w:rsid w:val="000A6C05"/>
    <w:rsid w:val="000B511E"/>
    <w:rsid w:val="000C0CC1"/>
    <w:rsid w:val="000C20F1"/>
    <w:rsid w:val="000C2BC5"/>
    <w:rsid w:val="000C3889"/>
    <w:rsid w:val="000C4B18"/>
    <w:rsid w:val="000C54B1"/>
    <w:rsid w:val="000C60A3"/>
    <w:rsid w:val="000D3AFC"/>
    <w:rsid w:val="000D47DF"/>
    <w:rsid w:val="000D6585"/>
    <w:rsid w:val="000D66FF"/>
    <w:rsid w:val="000D6B32"/>
    <w:rsid w:val="000D7D72"/>
    <w:rsid w:val="000E063E"/>
    <w:rsid w:val="000E1C7A"/>
    <w:rsid w:val="000E2E40"/>
    <w:rsid w:val="000E3257"/>
    <w:rsid w:val="000E560F"/>
    <w:rsid w:val="000E7D18"/>
    <w:rsid w:val="000F169A"/>
    <w:rsid w:val="000F16D2"/>
    <w:rsid w:val="000F2478"/>
    <w:rsid w:val="000F3458"/>
    <w:rsid w:val="000F4A3E"/>
    <w:rsid w:val="000F4F29"/>
    <w:rsid w:val="000F51FF"/>
    <w:rsid w:val="000F6DD9"/>
    <w:rsid w:val="00100BF8"/>
    <w:rsid w:val="00100DB1"/>
    <w:rsid w:val="00101134"/>
    <w:rsid w:val="0010242D"/>
    <w:rsid w:val="001024CF"/>
    <w:rsid w:val="00102591"/>
    <w:rsid w:val="00103800"/>
    <w:rsid w:val="00103B2B"/>
    <w:rsid w:val="0010516E"/>
    <w:rsid w:val="00107F72"/>
    <w:rsid w:val="001120EE"/>
    <w:rsid w:val="0011250D"/>
    <w:rsid w:val="00112716"/>
    <w:rsid w:val="00114517"/>
    <w:rsid w:val="00115982"/>
    <w:rsid w:val="00116173"/>
    <w:rsid w:val="00116979"/>
    <w:rsid w:val="001169C2"/>
    <w:rsid w:val="00117DFD"/>
    <w:rsid w:val="00117F54"/>
    <w:rsid w:val="001200BE"/>
    <w:rsid w:val="0012131A"/>
    <w:rsid w:val="001242BF"/>
    <w:rsid w:val="00124CBE"/>
    <w:rsid w:val="0012554E"/>
    <w:rsid w:val="00130FAC"/>
    <w:rsid w:val="00130FBB"/>
    <w:rsid w:val="0013265C"/>
    <w:rsid w:val="00132BF6"/>
    <w:rsid w:val="00137A2D"/>
    <w:rsid w:val="00140262"/>
    <w:rsid w:val="00140960"/>
    <w:rsid w:val="00140A4A"/>
    <w:rsid w:val="00140B1D"/>
    <w:rsid w:val="00140E4D"/>
    <w:rsid w:val="00140ED3"/>
    <w:rsid w:val="001412EF"/>
    <w:rsid w:val="001438BB"/>
    <w:rsid w:val="001465E1"/>
    <w:rsid w:val="001500DC"/>
    <w:rsid w:val="00150CC2"/>
    <w:rsid w:val="001518C4"/>
    <w:rsid w:val="00157BEF"/>
    <w:rsid w:val="0016039C"/>
    <w:rsid w:val="00161E86"/>
    <w:rsid w:val="0016477D"/>
    <w:rsid w:val="001648F7"/>
    <w:rsid w:val="00166169"/>
    <w:rsid w:val="00167038"/>
    <w:rsid w:val="00170408"/>
    <w:rsid w:val="001728FA"/>
    <w:rsid w:val="00172A08"/>
    <w:rsid w:val="00173687"/>
    <w:rsid w:val="001750AE"/>
    <w:rsid w:val="00175BCE"/>
    <w:rsid w:val="001765FF"/>
    <w:rsid w:val="00180A32"/>
    <w:rsid w:val="00181BAD"/>
    <w:rsid w:val="0018268A"/>
    <w:rsid w:val="00182C64"/>
    <w:rsid w:val="00182FC9"/>
    <w:rsid w:val="00183F85"/>
    <w:rsid w:val="001841EB"/>
    <w:rsid w:val="0018421A"/>
    <w:rsid w:val="001847CD"/>
    <w:rsid w:val="0018533B"/>
    <w:rsid w:val="00185F57"/>
    <w:rsid w:val="00187DAF"/>
    <w:rsid w:val="001916C2"/>
    <w:rsid w:val="0019172C"/>
    <w:rsid w:val="00192006"/>
    <w:rsid w:val="001922DC"/>
    <w:rsid w:val="00193C31"/>
    <w:rsid w:val="00197D1E"/>
    <w:rsid w:val="001A1BB1"/>
    <w:rsid w:val="001A21C7"/>
    <w:rsid w:val="001A64E5"/>
    <w:rsid w:val="001B2DA0"/>
    <w:rsid w:val="001B7C9B"/>
    <w:rsid w:val="001C2113"/>
    <w:rsid w:val="001C6967"/>
    <w:rsid w:val="001C7C8B"/>
    <w:rsid w:val="001D69B2"/>
    <w:rsid w:val="001D7D31"/>
    <w:rsid w:val="001E0335"/>
    <w:rsid w:val="001E0D9A"/>
    <w:rsid w:val="001E103F"/>
    <w:rsid w:val="001E32EB"/>
    <w:rsid w:val="001E422E"/>
    <w:rsid w:val="001F0B45"/>
    <w:rsid w:val="001F2B63"/>
    <w:rsid w:val="001F6D93"/>
    <w:rsid w:val="001F7815"/>
    <w:rsid w:val="00200037"/>
    <w:rsid w:val="002000D0"/>
    <w:rsid w:val="00201666"/>
    <w:rsid w:val="002063EB"/>
    <w:rsid w:val="0021066E"/>
    <w:rsid w:val="0021110E"/>
    <w:rsid w:val="0021785E"/>
    <w:rsid w:val="00217D22"/>
    <w:rsid w:val="00222578"/>
    <w:rsid w:val="00222921"/>
    <w:rsid w:val="0022480D"/>
    <w:rsid w:val="00227392"/>
    <w:rsid w:val="00230DC0"/>
    <w:rsid w:val="00233C1D"/>
    <w:rsid w:val="002362EA"/>
    <w:rsid w:val="00240855"/>
    <w:rsid w:val="002421CF"/>
    <w:rsid w:val="00243158"/>
    <w:rsid w:val="002517B2"/>
    <w:rsid w:val="00254C0E"/>
    <w:rsid w:val="00255F6C"/>
    <w:rsid w:val="00256CC7"/>
    <w:rsid w:val="00257452"/>
    <w:rsid w:val="0025793E"/>
    <w:rsid w:val="00261091"/>
    <w:rsid w:val="00263CFF"/>
    <w:rsid w:val="0026675F"/>
    <w:rsid w:val="0027176D"/>
    <w:rsid w:val="002724C5"/>
    <w:rsid w:val="00272FB9"/>
    <w:rsid w:val="00274821"/>
    <w:rsid w:val="0027516B"/>
    <w:rsid w:val="00275D45"/>
    <w:rsid w:val="00276029"/>
    <w:rsid w:val="0027623C"/>
    <w:rsid w:val="002764C4"/>
    <w:rsid w:val="00282526"/>
    <w:rsid w:val="002829D1"/>
    <w:rsid w:val="00284572"/>
    <w:rsid w:val="00285473"/>
    <w:rsid w:val="00287941"/>
    <w:rsid w:val="00290038"/>
    <w:rsid w:val="00290910"/>
    <w:rsid w:val="00291CCF"/>
    <w:rsid w:val="0029204D"/>
    <w:rsid w:val="00293084"/>
    <w:rsid w:val="00296C25"/>
    <w:rsid w:val="002975CF"/>
    <w:rsid w:val="002A1A23"/>
    <w:rsid w:val="002A50EB"/>
    <w:rsid w:val="002B2CCD"/>
    <w:rsid w:val="002B2E80"/>
    <w:rsid w:val="002B3361"/>
    <w:rsid w:val="002B3A50"/>
    <w:rsid w:val="002B5E67"/>
    <w:rsid w:val="002C09D2"/>
    <w:rsid w:val="002C0AA4"/>
    <w:rsid w:val="002C2254"/>
    <w:rsid w:val="002C3520"/>
    <w:rsid w:val="002C45F0"/>
    <w:rsid w:val="002C4C34"/>
    <w:rsid w:val="002C581A"/>
    <w:rsid w:val="002C5852"/>
    <w:rsid w:val="002C682F"/>
    <w:rsid w:val="002D0CF2"/>
    <w:rsid w:val="002D15A7"/>
    <w:rsid w:val="002D1834"/>
    <w:rsid w:val="002D2670"/>
    <w:rsid w:val="002D3225"/>
    <w:rsid w:val="002D39D5"/>
    <w:rsid w:val="002D3B2F"/>
    <w:rsid w:val="002D5F6E"/>
    <w:rsid w:val="002D7A61"/>
    <w:rsid w:val="002E08D3"/>
    <w:rsid w:val="002E3B02"/>
    <w:rsid w:val="002E3BBB"/>
    <w:rsid w:val="002F1018"/>
    <w:rsid w:val="002F1B0A"/>
    <w:rsid w:val="002F2586"/>
    <w:rsid w:val="002F527F"/>
    <w:rsid w:val="002F5840"/>
    <w:rsid w:val="00302C72"/>
    <w:rsid w:val="00302DE2"/>
    <w:rsid w:val="00305321"/>
    <w:rsid w:val="00306445"/>
    <w:rsid w:val="00306E05"/>
    <w:rsid w:val="003074F5"/>
    <w:rsid w:val="00307F11"/>
    <w:rsid w:val="003165A3"/>
    <w:rsid w:val="0031699E"/>
    <w:rsid w:val="00317817"/>
    <w:rsid w:val="0033131F"/>
    <w:rsid w:val="00331322"/>
    <w:rsid w:val="00331DBB"/>
    <w:rsid w:val="00332327"/>
    <w:rsid w:val="00335191"/>
    <w:rsid w:val="00336287"/>
    <w:rsid w:val="00337320"/>
    <w:rsid w:val="0034286D"/>
    <w:rsid w:val="00344876"/>
    <w:rsid w:val="00345F44"/>
    <w:rsid w:val="003467D1"/>
    <w:rsid w:val="0034736F"/>
    <w:rsid w:val="00350E5E"/>
    <w:rsid w:val="00356432"/>
    <w:rsid w:val="00357985"/>
    <w:rsid w:val="0036114D"/>
    <w:rsid w:val="00361299"/>
    <w:rsid w:val="00363D41"/>
    <w:rsid w:val="00363DA3"/>
    <w:rsid w:val="0036421A"/>
    <w:rsid w:val="00366AEE"/>
    <w:rsid w:val="00367F13"/>
    <w:rsid w:val="00370658"/>
    <w:rsid w:val="0037259A"/>
    <w:rsid w:val="003734AF"/>
    <w:rsid w:val="0037456E"/>
    <w:rsid w:val="0037620F"/>
    <w:rsid w:val="00377C8D"/>
    <w:rsid w:val="00380D9D"/>
    <w:rsid w:val="0038346E"/>
    <w:rsid w:val="00383E22"/>
    <w:rsid w:val="00385F90"/>
    <w:rsid w:val="003874DD"/>
    <w:rsid w:val="003902D9"/>
    <w:rsid w:val="00391674"/>
    <w:rsid w:val="0039179D"/>
    <w:rsid w:val="00397B88"/>
    <w:rsid w:val="003A06E7"/>
    <w:rsid w:val="003A21F5"/>
    <w:rsid w:val="003A2E36"/>
    <w:rsid w:val="003A4F56"/>
    <w:rsid w:val="003A553B"/>
    <w:rsid w:val="003A6DB2"/>
    <w:rsid w:val="003B0E97"/>
    <w:rsid w:val="003B4168"/>
    <w:rsid w:val="003B4D7C"/>
    <w:rsid w:val="003B4F97"/>
    <w:rsid w:val="003B5207"/>
    <w:rsid w:val="003B54FC"/>
    <w:rsid w:val="003B59C4"/>
    <w:rsid w:val="003B5EDB"/>
    <w:rsid w:val="003B64D5"/>
    <w:rsid w:val="003B652B"/>
    <w:rsid w:val="003B66D6"/>
    <w:rsid w:val="003B6C1A"/>
    <w:rsid w:val="003B75B7"/>
    <w:rsid w:val="003C1C7D"/>
    <w:rsid w:val="003C1D65"/>
    <w:rsid w:val="003C270D"/>
    <w:rsid w:val="003C2ACE"/>
    <w:rsid w:val="003C44E4"/>
    <w:rsid w:val="003C4CC5"/>
    <w:rsid w:val="003C55BC"/>
    <w:rsid w:val="003C5C84"/>
    <w:rsid w:val="003C5E58"/>
    <w:rsid w:val="003C69E8"/>
    <w:rsid w:val="003D0826"/>
    <w:rsid w:val="003D093E"/>
    <w:rsid w:val="003D12C0"/>
    <w:rsid w:val="003D1AC3"/>
    <w:rsid w:val="003D2F37"/>
    <w:rsid w:val="003D53FF"/>
    <w:rsid w:val="003D55C5"/>
    <w:rsid w:val="003D5C4E"/>
    <w:rsid w:val="003E1457"/>
    <w:rsid w:val="003E14BE"/>
    <w:rsid w:val="003E23A4"/>
    <w:rsid w:val="003E35A9"/>
    <w:rsid w:val="003E4C6C"/>
    <w:rsid w:val="003F39F2"/>
    <w:rsid w:val="003F5215"/>
    <w:rsid w:val="003F6B57"/>
    <w:rsid w:val="00400FE6"/>
    <w:rsid w:val="004036C6"/>
    <w:rsid w:val="00403AEF"/>
    <w:rsid w:val="00403C21"/>
    <w:rsid w:val="00403DC0"/>
    <w:rsid w:val="004109C6"/>
    <w:rsid w:val="0041381D"/>
    <w:rsid w:val="004152C6"/>
    <w:rsid w:val="00416BE8"/>
    <w:rsid w:val="0041747C"/>
    <w:rsid w:val="00420BC1"/>
    <w:rsid w:val="00420D41"/>
    <w:rsid w:val="00424237"/>
    <w:rsid w:val="004246D9"/>
    <w:rsid w:val="00425ED2"/>
    <w:rsid w:val="0042738B"/>
    <w:rsid w:val="00430521"/>
    <w:rsid w:val="00430B8C"/>
    <w:rsid w:val="0043286A"/>
    <w:rsid w:val="0043485B"/>
    <w:rsid w:val="00435032"/>
    <w:rsid w:val="00447B45"/>
    <w:rsid w:val="004503A3"/>
    <w:rsid w:val="004519C0"/>
    <w:rsid w:val="00451CE9"/>
    <w:rsid w:val="004547E3"/>
    <w:rsid w:val="00454B13"/>
    <w:rsid w:val="004558E2"/>
    <w:rsid w:val="0045623F"/>
    <w:rsid w:val="00456542"/>
    <w:rsid w:val="004609CB"/>
    <w:rsid w:val="00460AB7"/>
    <w:rsid w:val="00460DC9"/>
    <w:rsid w:val="004613CB"/>
    <w:rsid w:val="0046600A"/>
    <w:rsid w:val="004662E7"/>
    <w:rsid w:val="00466751"/>
    <w:rsid w:val="00472F9F"/>
    <w:rsid w:val="00473A48"/>
    <w:rsid w:val="00474164"/>
    <w:rsid w:val="004755DB"/>
    <w:rsid w:val="00475D83"/>
    <w:rsid w:val="004765C8"/>
    <w:rsid w:val="004803BF"/>
    <w:rsid w:val="0048381F"/>
    <w:rsid w:val="004846A8"/>
    <w:rsid w:val="004879D8"/>
    <w:rsid w:val="00490115"/>
    <w:rsid w:val="0049580A"/>
    <w:rsid w:val="00496B9F"/>
    <w:rsid w:val="00497883"/>
    <w:rsid w:val="00497E8D"/>
    <w:rsid w:val="004A111B"/>
    <w:rsid w:val="004A3D23"/>
    <w:rsid w:val="004A4C12"/>
    <w:rsid w:val="004A5CBC"/>
    <w:rsid w:val="004A69F4"/>
    <w:rsid w:val="004A78E3"/>
    <w:rsid w:val="004B0CFD"/>
    <w:rsid w:val="004B1993"/>
    <w:rsid w:val="004B1A07"/>
    <w:rsid w:val="004B1C77"/>
    <w:rsid w:val="004B4075"/>
    <w:rsid w:val="004B5A91"/>
    <w:rsid w:val="004B66EC"/>
    <w:rsid w:val="004B6CB1"/>
    <w:rsid w:val="004B7ECD"/>
    <w:rsid w:val="004D006A"/>
    <w:rsid w:val="004D0974"/>
    <w:rsid w:val="004D3E35"/>
    <w:rsid w:val="004D48E3"/>
    <w:rsid w:val="004D598C"/>
    <w:rsid w:val="004D6BD1"/>
    <w:rsid w:val="004E09F4"/>
    <w:rsid w:val="004E5D95"/>
    <w:rsid w:val="004E62B1"/>
    <w:rsid w:val="004E6812"/>
    <w:rsid w:val="004E6D49"/>
    <w:rsid w:val="004F250B"/>
    <w:rsid w:val="004F7630"/>
    <w:rsid w:val="00500898"/>
    <w:rsid w:val="00502AB9"/>
    <w:rsid w:val="00502C21"/>
    <w:rsid w:val="00506057"/>
    <w:rsid w:val="00506084"/>
    <w:rsid w:val="00506ACB"/>
    <w:rsid w:val="00510DE7"/>
    <w:rsid w:val="00514925"/>
    <w:rsid w:val="005176B0"/>
    <w:rsid w:val="0052039F"/>
    <w:rsid w:val="00521462"/>
    <w:rsid w:val="00523A57"/>
    <w:rsid w:val="00523AE4"/>
    <w:rsid w:val="00523E00"/>
    <w:rsid w:val="00531105"/>
    <w:rsid w:val="00531F46"/>
    <w:rsid w:val="00532048"/>
    <w:rsid w:val="00536836"/>
    <w:rsid w:val="00536C14"/>
    <w:rsid w:val="00537380"/>
    <w:rsid w:val="00541587"/>
    <w:rsid w:val="0054196C"/>
    <w:rsid w:val="00541EB8"/>
    <w:rsid w:val="005421B5"/>
    <w:rsid w:val="005430F9"/>
    <w:rsid w:val="00543CC9"/>
    <w:rsid w:val="005501F3"/>
    <w:rsid w:val="00550349"/>
    <w:rsid w:val="0055231B"/>
    <w:rsid w:val="0055243B"/>
    <w:rsid w:val="005547D7"/>
    <w:rsid w:val="0055534D"/>
    <w:rsid w:val="00560944"/>
    <w:rsid w:val="00560EBA"/>
    <w:rsid w:val="0056248C"/>
    <w:rsid w:val="005704CB"/>
    <w:rsid w:val="00572E14"/>
    <w:rsid w:val="0057434B"/>
    <w:rsid w:val="00574500"/>
    <w:rsid w:val="00575E67"/>
    <w:rsid w:val="00576A02"/>
    <w:rsid w:val="00576E15"/>
    <w:rsid w:val="005773F0"/>
    <w:rsid w:val="00580697"/>
    <w:rsid w:val="00582FA1"/>
    <w:rsid w:val="00586D60"/>
    <w:rsid w:val="00590E1C"/>
    <w:rsid w:val="005917C5"/>
    <w:rsid w:val="00594B40"/>
    <w:rsid w:val="0059705C"/>
    <w:rsid w:val="00597A19"/>
    <w:rsid w:val="005A0136"/>
    <w:rsid w:val="005A0B72"/>
    <w:rsid w:val="005A32DB"/>
    <w:rsid w:val="005A4269"/>
    <w:rsid w:val="005A626A"/>
    <w:rsid w:val="005A7021"/>
    <w:rsid w:val="005B08E3"/>
    <w:rsid w:val="005B48CF"/>
    <w:rsid w:val="005B673E"/>
    <w:rsid w:val="005B68BF"/>
    <w:rsid w:val="005B6D80"/>
    <w:rsid w:val="005B76BE"/>
    <w:rsid w:val="005C3DC0"/>
    <w:rsid w:val="005C69F3"/>
    <w:rsid w:val="005D0838"/>
    <w:rsid w:val="005D0AE2"/>
    <w:rsid w:val="005D0C79"/>
    <w:rsid w:val="005D2647"/>
    <w:rsid w:val="005D745B"/>
    <w:rsid w:val="005E11DF"/>
    <w:rsid w:val="005E20B4"/>
    <w:rsid w:val="005E5682"/>
    <w:rsid w:val="005E679D"/>
    <w:rsid w:val="005F5780"/>
    <w:rsid w:val="005F73D2"/>
    <w:rsid w:val="005F770F"/>
    <w:rsid w:val="00600C92"/>
    <w:rsid w:val="00601473"/>
    <w:rsid w:val="00602D88"/>
    <w:rsid w:val="00603259"/>
    <w:rsid w:val="00603E64"/>
    <w:rsid w:val="006059FF"/>
    <w:rsid w:val="00605C6F"/>
    <w:rsid w:val="00606EAA"/>
    <w:rsid w:val="00607AF8"/>
    <w:rsid w:val="006102A6"/>
    <w:rsid w:val="006117BA"/>
    <w:rsid w:val="0061262A"/>
    <w:rsid w:val="00613E03"/>
    <w:rsid w:val="00620629"/>
    <w:rsid w:val="00620902"/>
    <w:rsid w:val="00624422"/>
    <w:rsid w:val="00625B39"/>
    <w:rsid w:val="00627061"/>
    <w:rsid w:val="0062790C"/>
    <w:rsid w:val="00631B1A"/>
    <w:rsid w:val="00635471"/>
    <w:rsid w:val="00636708"/>
    <w:rsid w:val="00646EC2"/>
    <w:rsid w:val="00647168"/>
    <w:rsid w:val="006505F4"/>
    <w:rsid w:val="00651D33"/>
    <w:rsid w:val="00653747"/>
    <w:rsid w:val="006537E7"/>
    <w:rsid w:val="00653FE7"/>
    <w:rsid w:val="006552D1"/>
    <w:rsid w:val="00656AFC"/>
    <w:rsid w:val="00662E76"/>
    <w:rsid w:val="006638A1"/>
    <w:rsid w:val="00663E2A"/>
    <w:rsid w:val="00664EF0"/>
    <w:rsid w:val="0066696A"/>
    <w:rsid w:val="00670581"/>
    <w:rsid w:val="0067140E"/>
    <w:rsid w:val="006725C2"/>
    <w:rsid w:val="00675AA6"/>
    <w:rsid w:val="006768C0"/>
    <w:rsid w:val="00676D48"/>
    <w:rsid w:val="006771EF"/>
    <w:rsid w:val="00680776"/>
    <w:rsid w:val="00682D26"/>
    <w:rsid w:val="0068448F"/>
    <w:rsid w:val="0068656C"/>
    <w:rsid w:val="00687534"/>
    <w:rsid w:val="00694E93"/>
    <w:rsid w:val="006A0836"/>
    <w:rsid w:val="006A0981"/>
    <w:rsid w:val="006A1DAB"/>
    <w:rsid w:val="006A646E"/>
    <w:rsid w:val="006A664C"/>
    <w:rsid w:val="006A711D"/>
    <w:rsid w:val="006B2B6C"/>
    <w:rsid w:val="006B6694"/>
    <w:rsid w:val="006C2804"/>
    <w:rsid w:val="006C3C2B"/>
    <w:rsid w:val="006C5CC6"/>
    <w:rsid w:val="006C71E7"/>
    <w:rsid w:val="006D2C2A"/>
    <w:rsid w:val="006D6DC2"/>
    <w:rsid w:val="006E15B2"/>
    <w:rsid w:val="006E29AE"/>
    <w:rsid w:val="006E36A3"/>
    <w:rsid w:val="006E40EC"/>
    <w:rsid w:val="006E48B3"/>
    <w:rsid w:val="006E5574"/>
    <w:rsid w:val="006E60C9"/>
    <w:rsid w:val="006E6FF8"/>
    <w:rsid w:val="006E7363"/>
    <w:rsid w:val="006F20AC"/>
    <w:rsid w:val="006F2700"/>
    <w:rsid w:val="006F30C5"/>
    <w:rsid w:val="006F367B"/>
    <w:rsid w:val="006F4608"/>
    <w:rsid w:val="006F4851"/>
    <w:rsid w:val="006F73CB"/>
    <w:rsid w:val="00701D4C"/>
    <w:rsid w:val="00701D93"/>
    <w:rsid w:val="00701FE3"/>
    <w:rsid w:val="00702510"/>
    <w:rsid w:val="00703272"/>
    <w:rsid w:val="00703F14"/>
    <w:rsid w:val="007046F8"/>
    <w:rsid w:val="00707EBF"/>
    <w:rsid w:val="007112B5"/>
    <w:rsid w:val="007122E7"/>
    <w:rsid w:val="00714948"/>
    <w:rsid w:val="007150D4"/>
    <w:rsid w:val="00722F96"/>
    <w:rsid w:val="007247BB"/>
    <w:rsid w:val="007249D0"/>
    <w:rsid w:val="00730AEA"/>
    <w:rsid w:val="0073143D"/>
    <w:rsid w:val="00731D10"/>
    <w:rsid w:val="00731D2C"/>
    <w:rsid w:val="007322A1"/>
    <w:rsid w:val="00732736"/>
    <w:rsid w:val="00733EF7"/>
    <w:rsid w:val="00734D2D"/>
    <w:rsid w:val="00737899"/>
    <w:rsid w:val="00740ECF"/>
    <w:rsid w:val="0074285F"/>
    <w:rsid w:val="00742D62"/>
    <w:rsid w:val="007462BE"/>
    <w:rsid w:val="00747A73"/>
    <w:rsid w:val="007502D1"/>
    <w:rsid w:val="00751327"/>
    <w:rsid w:val="0075434D"/>
    <w:rsid w:val="00756CB6"/>
    <w:rsid w:val="00760239"/>
    <w:rsid w:val="0076391D"/>
    <w:rsid w:val="00767A89"/>
    <w:rsid w:val="00767C95"/>
    <w:rsid w:val="00770609"/>
    <w:rsid w:val="00772ADC"/>
    <w:rsid w:val="00772C7A"/>
    <w:rsid w:val="00773324"/>
    <w:rsid w:val="00773ED1"/>
    <w:rsid w:val="00774D3C"/>
    <w:rsid w:val="00774F54"/>
    <w:rsid w:val="0077516F"/>
    <w:rsid w:val="00777F51"/>
    <w:rsid w:val="0078153D"/>
    <w:rsid w:val="00782FCB"/>
    <w:rsid w:val="007868AE"/>
    <w:rsid w:val="00787B15"/>
    <w:rsid w:val="0079389E"/>
    <w:rsid w:val="007963B9"/>
    <w:rsid w:val="00796745"/>
    <w:rsid w:val="007973AE"/>
    <w:rsid w:val="007A05B7"/>
    <w:rsid w:val="007A21B5"/>
    <w:rsid w:val="007A3A01"/>
    <w:rsid w:val="007A7252"/>
    <w:rsid w:val="007B0689"/>
    <w:rsid w:val="007B0819"/>
    <w:rsid w:val="007B0AFA"/>
    <w:rsid w:val="007B1988"/>
    <w:rsid w:val="007B1FF0"/>
    <w:rsid w:val="007B23EE"/>
    <w:rsid w:val="007B24F8"/>
    <w:rsid w:val="007B4EF3"/>
    <w:rsid w:val="007B5E98"/>
    <w:rsid w:val="007B6B89"/>
    <w:rsid w:val="007C262F"/>
    <w:rsid w:val="007C6B30"/>
    <w:rsid w:val="007C6FEB"/>
    <w:rsid w:val="007C74D8"/>
    <w:rsid w:val="007C7EF5"/>
    <w:rsid w:val="007D1249"/>
    <w:rsid w:val="007D180F"/>
    <w:rsid w:val="007D2D9A"/>
    <w:rsid w:val="007D3907"/>
    <w:rsid w:val="007D5B89"/>
    <w:rsid w:val="007D5CEF"/>
    <w:rsid w:val="007E0A53"/>
    <w:rsid w:val="007E5677"/>
    <w:rsid w:val="007E6A80"/>
    <w:rsid w:val="007F01F3"/>
    <w:rsid w:val="007F2184"/>
    <w:rsid w:val="007F28AB"/>
    <w:rsid w:val="007F493C"/>
    <w:rsid w:val="007F56EB"/>
    <w:rsid w:val="007F5BFD"/>
    <w:rsid w:val="00802B86"/>
    <w:rsid w:val="008047E0"/>
    <w:rsid w:val="00805C29"/>
    <w:rsid w:val="00806692"/>
    <w:rsid w:val="0080798E"/>
    <w:rsid w:val="00807F73"/>
    <w:rsid w:val="00807FC7"/>
    <w:rsid w:val="0081306F"/>
    <w:rsid w:val="00814E7B"/>
    <w:rsid w:val="00816BFA"/>
    <w:rsid w:val="008243BD"/>
    <w:rsid w:val="008277A5"/>
    <w:rsid w:val="00830B9B"/>
    <w:rsid w:val="00830C52"/>
    <w:rsid w:val="008311E8"/>
    <w:rsid w:val="0083487E"/>
    <w:rsid w:val="00836614"/>
    <w:rsid w:val="00836EDE"/>
    <w:rsid w:val="008407C2"/>
    <w:rsid w:val="008408E0"/>
    <w:rsid w:val="00841046"/>
    <w:rsid w:val="00841C0F"/>
    <w:rsid w:val="00841EAE"/>
    <w:rsid w:val="00844F9C"/>
    <w:rsid w:val="008502CC"/>
    <w:rsid w:val="008502CF"/>
    <w:rsid w:val="00850DAF"/>
    <w:rsid w:val="008513DA"/>
    <w:rsid w:val="00866C27"/>
    <w:rsid w:val="00867110"/>
    <w:rsid w:val="00867C3F"/>
    <w:rsid w:val="00873529"/>
    <w:rsid w:val="008751BA"/>
    <w:rsid w:val="00875251"/>
    <w:rsid w:val="0087531D"/>
    <w:rsid w:val="0087574E"/>
    <w:rsid w:val="008771FC"/>
    <w:rsid w:val="00877CBB"/>
    <w:rsid w:val="008804A4"/>
    <w:rsid w:val="00882BB7"/>
    <w:rsid w:val="00882D13"/>
    <w:rsid w:val="00882E9C"/>
    <w:rsid w:val="008843C8"/>
    <w:rsid w:val="00884A5B"/>
    <w:rsid w:val="0088522F"/>
    <w:rsid w:val="00885AA7"/>
    <w:rsid w:val="00891201"/>
    <w:rsid w:val="008919F0"/>
    <w:rsid w:val="00892A8E"/>
    <w:rsid w:val="00892B31"/>
    <w:rsid w:val="00897A66"/>
    <w:rsid w:val="008A2574"/>
    <w:rsid w:val="008A2B0E"/>
    <w:rsid w:val="008A306E"/>
    <w:rsid w:val="008A3DC6"/>
    <w:rsid w:val="008A46D1"/>
    <w:rsid w:val="008B2217"/>
    <w:rsid w:val="008B33A1"/>
    <w:rsid w:val="008B44D3"/>
    <w:rsid w:val="008B56AC"/>
    <w:rsid w:val="008B658B"/>
    <w:rsid w:val="008C0BE0"/>
    <w:rsid w:val="008C5D44"/>
    <w:rsid w:val="008C607B"/>
    <w:rsid w:val="008D06EC"/>
    <w:rsid w:val="008D1D9C"/>
    <w:rsid w:val="008D2A8C"/>
    <w:rsid w:val="008D3B40"/>
    <w:rsid w:val="008D3FBF"/>
    <w:rsid w:val="008D55EA"/>
    <w:rsid w:val="008D7705"/>
    <w:rsid w:val="008E1D14"/>
    <w:rsid w:val="008E2D05"/>
    <w:rsid w:val="008E55F1"/>
    <w:rsid w:val="008E580A"/>
    <w:rsid w:val="008E5E0A"/>
    <w:rsid w:val="008E60BF"/>
    <w:rsid w:val="008E6C77"/>
    <w:rsid w:val="008E7593"/>
    <w:rsid w:val="008F3063"/>
    <w:rsid w:val="008F31F8"/>
    <w:rsid w:val="008F4B5E"/>
    <w:rsid w:val="008F7970"/>
    <w:rsid w:val="009006B2"/>
    <w:rsid w:val="00904ABB"/>
    <w:rsid w:val="009058AC"/>
    <w:rsid w:val="00910A56"/>
    <w:rsid w:val="00910B81"/>
    <w:rsid w:val="00911112"/>
    <w:rsid w:val="00911B19"/>
    <w:rsid w:val="00913791"/>
    <w:rsid w:val="009138D4"/>
    <w:rsid w:val="00914801"/>
    <w:rsid w:val="009173AF"/>
    <w:rsid w:val="00920CFF"/>
    <w:rsid w:val="0092137F"/>
    <w:rsid w:val="00922BC4"/>
    <w:rsid w:val="00923852"/>
    <w:rsid w:val="009245AE"/>
    <w:rsid w:val="009262CB"/>
    <w:rsid w:val="00927F91"/>
    <w:rsid w:val="00930B6B"/>
    <w:rsid w:val="0093133E"/>
    <w:rsid w:val="00931DD3"/>
    <w:rsid w:val="00933609"/>
    <w:rsid w:val="009435B1"/>
    <w:rsid w:val="00945F5D"/>
    <w:rsid w:val="0094757C"/>
    <w:rsid w:val="00950A87"/>
    <w:rsid w:val="009510C5"/>
    <w:rsid w:val="00951A40"/>
    <w:rsid w:val="00955780"/>
    <w:rsid w:val="00956BD8"/>
    <w:rsid w:val="00961293"/>
    <w:rsid w:val="00961E13"/>
    <w:rsid w:val="009642B6"/>
    <w:rsid w:val="0096586A"/>
    <w:rsid w:val="009662DF"/>
    <w:rsid w:val="00966BC0"/>
    <w:rsid w:val="0097035B"/>
    <w:rsid w:val="00970B7C"/>
    <w:rsid w:val="00971394"/>
    <w:rsid w:val="00972D8F"/>
    <w:rsid w:val="0097416B"/>
    <w:rsid w:val="009746A1"/>
    <w:rsid w:val="00976BE7"/>
    <w:rsid w:val="00977AB3"/>
    <w:rsid w:val="00977DFC"/>
    <w:rsid w:val="0098100A"/>
    <w:rsid w:val="0098668A"/>
    <w:rsid w:val="009929D7"/>
    <w:rsid w:val="0099386A"/>
    <w:rsid w:val="00994CB8"/>
    <w:rsid w:val="00994E48"/>
    <w:rsid w:val="00995E4C"/>
    <w:rsid w:val="00997623"/>
    <w:rsid w:val="009A08A1"/>
    <w:rsid w:val="009A2E6F"/>
    <w:rsid w:val="009A339E"/>
    <w:rsid w:val="009A423A"/>
    <w:rsid w:val="009A736E"/>
    <w:rsid w:val="009A76FB"/>
    <w:rsid w:val="009B0A2B"/>
    <w:rsid w:val="009B0AC6"/>
    <w:rsid w:val="009B1C2E"/>
    <w:rsid w:val="009B25CD"/>
    <w:rsid w:val="009B375A"/>
    <w:rsid w:val="009B4FD7"/>
    <w:rsid w:val="009B51D0"/>
    <w:rsid w:val="009B5DD8"/>
    <w:rsid w:val="009B79D7"/>
    <w:rsid w:val="009C0C08"/>
    <w:rsid w:val="009C218B"/>
    <w:rsid w:val="009C4491"/>
    <w:rsid w:val="009C4693"/>
    <w:rsid w:val="009C49C3"/>
    <w:rsid w:val="009C53B5"/>
    <w:rsid w:val="009C6222"/>
    <w:rsid w:val="009D1009"/>
    <w:rsid w:val="009D1CB3"/>
    <w:rsid w:val="009D364C"/>
    <w:rsid w:val="009D4BD2"/>
    <w:rsid w:val="009D539E"/>
    <w:rsid w:val="009D657A"/>
    <w:rsid w:val="009D6B0C"/>
    <w:rsid w:val="009D75ED"/>
    <w:rsid w:val="009D7F20"/>
    <w:rsid w:val="009E1463"/>
    <w:rsid w:val="009F197C"/>
    <w:rsid w:val="009F40CE"/>
    <w:rsid w:val="009F6450"/>
    <w:rsid w:val="009F6F66"/>
    <w:rsid w:val="00A0052A"/>
    <w:rsid w:val="00A01109"/>
    <w:rsid w:val="00A0225C"/>
    <w:rsid w:val="00A06149"/>
    <w:rsid w:val="00A070B0"/>
    <w:rsid w:val="00A119BE"/>
    <w:rsid w:val="00A11A5B"/>
    <w:rsid w:val="00A13C01"/>
    <w:rsid w:val="00A15320"/>
    <w:rsid w:val="00A16172"/>
    <w:rsid w:val="00A161BC"/>
    <w:rsid w:val="00A16B18"/>
    <w:rsid w:val="00A174C4"/>
    <w:rsid w:val="00A3122A"/>
    <w:rsid w:val="00A31E0E"/>
    <w:rsid w:val="00A3592E"/>
    <w:rsid w:val="00A35FFC"/>
    <w:rsid w:val="00A36EC7"/>
    <w:rsid w:val="00A4178F"/>
    <w:rsid w:val="00A44CC4"/>
    <w:rsid w:val="00A462B5"/>
    <w:rsid w:val="00A46819"/>
    <w:rsid w:val="00A46BAF"/>
    <w:rsid w:val="00A477DD"/>
    <w:rsid w:val="00A526F2"/>
    <w:rsid w:val="00A52D69"/>
    <w:rsid w:val="00A52FE3"/>
    <w:rsid w:val="00A54FE1"/>
    <w:rsid w:val="00A5510D"/>
    <w:rsid w:val="00A55A9F"/>
    <w:rsid w:val="00A55FC5"/>
    <w:rsid w:val="00A56D39"/>
    <w:rsid w:val="00A603F5"/>
    <w:rsid w:val="00A6047C"/>
    <w:rsid w:val="00A605B2"/>
    <w:rsid w:val="00A60E9D"/>
    <w:rsid w:val="00A625D8"/>
    <w:rsid w:val="00A6262D"/>
    <w:rsid w:val="00A64B05"/>
    <w:rsid w:val="00A6511F"/>
    <w:rsid w:val="00A65AA2"/>
    <w:rsid w:val="00A70DAD"/>
    <w:rsid w:val="00A70E5B"/>
    <w:rsid w:val="00A73C11"/>
    <w:rsid w:val="00A774D5"/>
    <w:rsid w:val="00A80A61"/>
    <w:rsid w:val="00A82630"/>
    <w:rsid w:val="00A826A5"/>
    <w:rsid w:val="00A82871"/>
    <w:rsid w:val="00A82ED3"/>
    <w:rsid w:val="00A8568F"/>
    <w:rsid w:val="00A86D04"/>
    <w:rsid w:val="00A86FF6"/>
    <w:rsid w:val="00A87385"/>
    <w:rsid w:val="00A9096C"/>
    <w:rsid w:val="00A9199C"/>
    <w:rsid w:val="00A91BD2"/>
    <w:rsid w:val="00A93945"/>
    <w:rsid w:val="00A94A14"/>
    <w:rsid w:val="00A94AB1"/>
    <w:rsid w:val="00A94FC4"/>
    <w:rsid w:val="00AA01F2"/>
    <w:rsid w:val="00AA144F"/>
    <w:rsid w:val="00AA3FC9"/>
    <w:rsid w:val="00AA4928"/>
    <w:rsid w:val="00AA4DA6"/>
    <w:rsid w:val="00AA4E2E"/>
    <w:rsid w:val="00AA5C34"/>
    <w:rsid w:val="00AA6D85"/>
    <w:rsid w:val="00AB01FD"/>
    <w:rsid w:val="00AB2713"/>
    <w:rsid w:val="00AB2BBA"/>
    <w:rsid w:val="00AB3EBE"/>
    <w:rsid w:val="00AB41CA"/>
    <w:rsid w:val="00AC08DD"/>
    <w:rsid w:val="00AC1F11"/>
    <w:rsid w:val="00AC30B9"/>
    <w:rsid w:val="00AC3104"/>
    <w:rsid w:val="00AC3C81"/>
    <w:rsid w:val="00AC5645"/>
    <w:rsid w:val="00AC5843"/>
    <w:rsid w:val="00AC5C3C"/>
    <w:rsid w:val="00AC7D1F"/>
    <w:rsid w:val="00AD02AF"/>
    <w:rsid w:val="00AD4848"/>
    <w:rsid w:val="00AD75C1"/>
    <w:rsid w:val="00AD7617"/>
    <w:rsid w:val="00AE0C1D"/>
    <w:rsid w:val="00AF01DB"/>
    <w:rsid w:val="00AF071B"/>
    <w:rsid w:val="00AF290A"/>
    <w:rsid w:val="00AF391C"/>
    <w:rsid w:val="00AF41DD"/>
    <w:rsid w:val="00AF71DF"/>
    <w:rsid w:val="00B00798"/>
    <w:rsid w:val="00B011E3"/>
    <w:rsid w:val="00B0248C"/>
    <w:rsid w:val="00B0293B"/>
    <w:rsid w:val="00B02BFD"/>
    <w:rsid w:val="00B045AB"/>
    <w:rsid w:val="00B04841"/>
    <w:rsid w:val="00B05D10"/>
    <w:rsid w:val="00B06625"/>
    <w:rsid w:val="00B07978"/>
    <w:rsid w:val="00B13670"/>
    <w:rsid w:val="00B13997"/>
    <w:rsid w:val="00B16BAD"/>
    <w:rsid w:val="00B17F2A"/>
    <w:rsid w:val="00B21A4B"/>
    <w:rsid w:val="00B26430"/>
    <w:rsid w:val="00B264DE"/>
    <w:rsid w:val="00B27032"/>
    <w:rsid w:val="00B3263D"/>
    <w:rsid w:val="00B32B8B"/>
    <w:rsid w:val="00B349CB"/>
    <w:rsid w:val="00B35F9B"/>
    <w:rsid w:val="00B40771"/>
    <w:rsid w:val="00B41409"/>
    <w:rsid w:val="00B42414"/>
    <w:rsid w:val="00B43063"/>
    <w:rsid w:val="00B43749"/>
    <w:rsid w:val="00B451F4"/>
    <w:rsid w:val="00B467CA"/>
    <w:rsid w:val="00B47789"/>
    <w:rsid w:val="00B47D37"/>
    <w:rsid w:val="00B47DC1"/>
    <w:rsid w:val="00B51A03"/>
    <w:rsid w:val="00B52060"/>
    <w:rsid w:val="00B52579"/>
    <w:rsid w:val="00B5410F"/>
    <w:rsid w:val="00B543D0"/>
    <w:rsid w:val="00B544ED"/>
    <w:rsid w:val="00B54CD7"/>
    <w:rsid w:val="00B62111"/>
    <w:rsid w:val="00B63385"/>
    <w:rsid w:val="00B6355E"/>
    <w:rsid w:val="00B6470A"/>
    <w:rsid w:val="00B64D68"/>
    <w:rsid w:val="00B650BE"/>
    <w:rsid w:val="00B65259"/>
    <w:rsid w:val="00B7229A"/>
    <w:rsid w:val="00B73233"/>
    <w:rsid w:val="00B7415B"/>
    <w:rsid w:val="00B749AF"/>
    <w:rsid w:val="00B75664"/>
    <w:rsid w:val="00B759E7"/>
    <w:rsid w:val="00B76403"/>
    <w:rsid w:val="00B76CBB"/>
    <w:rsid w:val="00B80494"/>
    <w:rsid w:val="00B81C44"/>
    <w:rsid w:val="00B82911"/>
    <w:rsid w:val="00B90C6D"/>
    <w:rsid w:val="00B91293"/>
    <w:rsid w:val="00B92D60"/>
    <w:rsid w:val="00B9318B"/>
    <w:rsid w:val="00B948C3"/>
    <w:rsid w:val="00B94A1F"/>
    <w:rsid w:val="00B95856"/>
    <w:rsid w:val="00B96716"/>
    <w:rsid w:val="00BA158D"/>
    <w:rsid w:val="00BA1BCE"/>
    <w:rsid w:val="00BA21AA"/>
    <w:rsid w:val="00BA3255"/>
    <w:rsid w:val="00BA4FE6"/>
    <w:rsid w:val="00BA5D4E"/>
    <w:rsid w:val="00BA6A93"/>
    <w:rsid w:val="00BA7809"/>
    <w:rsid w:val="00BB16DF"/>
    <w:rsid w:val="00BB1EA8"/>
    <w:rsid w:val="00BB6E07"/>
    <w:rsid w:val="00BB6F20"/>
    <w:rsid w:val="00BC20F7"/>
    <w:rsid w:val="00BC5996"/>
    <w:rsid w:val="00BC61F2"/>
    <w:rsid w:val="00BD04C6"/>
    <w:rsid w:val="00BD1D39"/>
    <w:rsid w:val="00BD3ACF"/>
    <w:rsid w:val="00BD43C1"/>
    <w:rsid w:val="00BD448D"/>
    <w:rsid w:val="00BD53C2"/>
    <w:rsid w:val="00BD6BBB"/>
    <w:rsid w:val="00BD7CA4"/>
    <w:rsid w:val="00BE0FE5"/>
    <w:rsid w:val="00BE1004"/>
    <w:rsid w:val="00BE10EF"/>
    <w:rsid w:val="00BE39CF"/>
    <w:rsid w:val="00BE698F"/>
    <w:rsid w:val="00BE712A"/>
    <w:rsid w:val="00BE7E9D"/>
    <w:rsid w:val="00BF0853"/>
    <w:rsid w:val="00BF264A"/>
    <w:rsid w:val="00BF28B1"/>
    <w:rsid w:val="00BF574F"/>
    <w:rsid w:val="00C00535"/>
    <w:rsid w:val="00C020E5"/>
    <w:rsid w:val="00C02986"/>
    <w:rsid w:val="00C03CD5"/>
    <w:rsid w:val="00C04124"/>
    <w:rsid w:val="00C043F7"/>
    <w:rsid w:val="00C0647E"/>
    <w:rsid w:val="00C07208"/>
    <w:rsid w:val="00C07FC8"/>
    <w:rsid w:val="00C11AC2"/>
    <w:rsid w:val="00C13C39"/>
    <w:rsid w:val="00C1428E"/>
    <w:rsid w:val="00C14873"/>
    <w:rsid w:val="00C14BB2"/>
    <w:rsid w:val="00C22029"/>
    <w:rsid w:val="00C231D9"/>
    <w:rsid w:val="00C24042"/>
    <w:rsid w:val="00C2476B"/>
    <w:rsid w:val="00C24C7D"/>
    <w:rsid w:val="00C24F9D"/>
    <w:rsid w:val="00C27700"/>
    <w:rsid w:val="00C3040A"/>
    <w:rsid w:val="00C3188F"/>
    <w:rsid w:val="00C321FE"/>
    <w:rsid w:val="00C35E31"/>
    <w:rsid w:val="00C35FCF"/>
    <w:rsid w:val="00C36E70"/>
    <w:rsid w:val="00C40487"/>
    <w:rsid w:val="00C40EDC"/>
    <w:rsid w:val="00C41AE0"/>
    <w:rsid w:val="00C4410F"/>
    <w:rsid w:val="00C442C8"/>
    <w:rsid w:val="00C4433F"/>
    <w:rsid w:val="00C47394"/>
    <w:rsid w:val="00C5177F"/>
    <w:rsid w:val="00C51C06"/>
    <w:rsid w:val="00C52CDD"/>
    <w:rsid w:val="00C54B75"/>
    <w:rsid w:val="00C54C08"/>
    <w:rsid w:val="00C5518F"/>
    <w:rsid w:val="00C57754"/>
    <w:rsid w:val="00C57CD5"/>
    <w:rsid w:val="00C62027"/>
    <w:rsid w:val="00C640E1"/>
    <w:rsid w:val="00C64F99"/>
    <w:rsid w:val="00C66CE3"/>
    <w:rsid w:val="00C67547"/>
    <w:rsid w:val="00C70498"/>
    <w:rsid w:val="00C70955"/>
    <w:rsid w:val="00C7164B"/>
    <w:rsid w:val="00C7299D"/>
    <w:rsid w:val="00C7426F"/>
    <w:rsid w:val="00C76298"/>
    <w:rsid w:val="00C762FA"/>
    <w:rsid w:val="00C76FE9"/>
    <w:rsid w:val="00C7710F"/>
    <w:rsid w:val="00C77EB9"/>
    <w:rsid w:val="00C811BA"/>
    <w:rsid w:val="00C81C80"/>
    <w:rsid w:val="00C831FE"/>
    <w:rsid w:val="00C83413"/>
    <w:rsid w:val="00C83F84"/>
    <w:rsid w:val="00C84546"/>
    <w:rsid w:val="00C92B0C"/>
    <w:rsid w:val="00C965B3"/>
    <w:rsid w:val="00CA00CE"/>
    <w:rsid w:val="00CA688C"/>
    <w:rsid w:val="00CA7479"/>
    <w:rsid w:val="00CA7717"/>
    <w:rsid w:val="00CB0F6F"/>
    <w:rsid w:val="00CB2255"/>
    <w:rsid w:val="00CB65C1"/>
    <w:rsid w:val="00CC0245"/>
    <w:rsid w:val="00CC3CAF"/>
    <w:rsid w:val="00CD07B7"/>
    <w:rsid w:val="00CD163C"/>
    <w:rsid w:val="00CD604F"/>
    <w:rsid w:val="00CD7D20"/>
    <w:rsid w:val="00CE1C91"/>
    <w:rsid w:val="00CE3BD1"/>
    <w:rsid w:val="00CE50B4"/>
    <w:rsid w:val="00CE57A5"/>
    <w:rsid w:val="00CE6B0D"/>
    <w:rsid w:val="00CF3686"/>
    <w:rsid w:val="00D01DC6"/>
    <w:rsid w:val="00D033D4"/>
    <w:rsid w:val="00D03F03"/>
    <w:rsid w:val="00D06416"/>
    <w:rsid w:val="00D10BC1"/>
    <w:rsid w:val="00D11C1F"/>
    <w:rsid w:val="00D12034"/>
    <w:rsid w:val="00D1203C"/>
    <w:rsid w:val="00D1366F"/>
    <w:rsid w:val="00D13A23"/>
    <w:rsid w:val="00D16BD0"/>
    <w:rsid w:val="00D17182"/>
    <w:rsid w:val="00D1743A"/>
    <w:rsid w:val="00D17733"/>
    <w:rsid w:val="00D204AF"/>
    <w:rsid w:val="00D21093"/>
    <w:rsid w:val="00D217CE"/>
    <w:rsid w:val="00D22D3E"/>
    <w:rsid w:val="00D23457"/>
    <w:rsid w:val="00D30250"/>
    <w:rsid w:val="00D30DA5"/>
    <w:rsid w:val="00D32835"/>
    <w:rsid w:val="00D34501"/>
    <w:rsid w:val="00D35243"/>
    <w:rsid w:val="00D35AF7"/>
    <w:rsid w:val="00D36D2C"/>
    <w:rsid w:val="00D4052D"/>
    <w:rsid w:val="00D46609"/>
    <w:rsid w:val="00D46F78"/>
    <w:rsid w:val="00D47C6A"/>
    <w:rsid w:val="00D523B4"/>
    <w:rsid w:val="00D53B4E"/>
    <w:rsid w:val="00D55151"/>
    <w:rsid w:val="00D57975"/>
    <w:rsid w:val="00D6179D"/>
    <w:rsid w:val="00D618E7"/>
    <w:rsid w:val="00D61FD3"/>
    <w:rsid w:val="00D641C7"/>
    <w:rsid w:val="00D7017F"/>
    <w:rsid w:val="00D70B6B"/>
    <w:rsid w:val="00D70DED"/>
    <w:rsid w:val="00D711B8"/>
    <w:rsid w:val="00D7435B"/>
    <w:rsid w:val="00D771EC"/>
    <w:rsid w:val="00D8038E"/>
    <w:rsid w:val="00D81CA4"/>
    <w:rsid w:val="00D83EED"/>
    <w:rsid w:val="00D848E0"/>
    <w:rsid w:val="00D85D78"/>
    <w:rsid w:val="00D901ED"/>
    <w:rsid w:val="00D94450"/>
    <w:rsid w:val="00D946AB"/>
    <w:rsid w:val="00D94C96"/>
    <w:rsid w:val="00DA0049"/>
    <w:rsid w:val="00DA02F3"/>
    <w:rsid w:val="00DA0CA8"/>
    <w:rsid w:val="00DA11C8"/>
    <w:rsid w:val="00DA2B16"/>
    <w:rsid w:val="00DA3739"/>
    <w:rsid w:val="00DA42C3"/>
    <w:rsid w:val="00DA487B"/>
    <w:rsid w:val="00DA697F"/>
    <w:rsid w:val="00DA6EEE"/>
    <w:rsid w:val="00DA7686"/>
    <w:rsid w:val="00DA7C02"/>
    <w:rsid w:val="00DA7C2E"/>
    <w:rsid w:val="00DB18C8"/>
    <w:rsid w:val="00DB1DC4"/>
    <w:rsid w:val="00DC10CE"/>
    <w:rsid w:val="00DC3250"/>
    <w:rsid w:val="00DC3A46"/>
    <w:rsid w:val="00DC4248"/>
    <w:rsid w:val="00DC517B"/>
    <w:rsid w:val="00DD0218"/>
    <w:rsid w:val="00DD29D7"/>
    <w:rsid w:val="00DD4509"/>
    <w:rsid w:val="00DD7C20"/>
    <w:rsid w:val="00DE2B88"/>
    <w:rsid w:val="00DE5F79"/>
    <w:rsid w:val="00DF2BB0"/>
    <w:rsid w:val="00DF3861"/>
    <w:rsid w:val="00DF39A1"/>
    <w:rsid w:val="00DF65BC"/>
    <w:rsid w:val="00DF7160"/>
    <w:rsid w:val="00E00F1A"/>
    <w:rsid w:val="00E02EC8"/>
    <w:rsid w:val="00E02EE8"/>
    <w:rsid w:val="00E04BBF"/>
    <w:rsid w:val="00E0644C"/>
    <w:rsid w:val="00E07A50"/>
    <w:rsid w:val="00E07DD4"/>
    <w:rsid w:val="00E1421E"/>
    <w:rsid w:val="00E17DAC"/>
    <w:rsid w:val="00E21B38"/>
    <w:rsid w:val="00E21E3F"/>
    <w:rsid w:val="00E24C48"/>
    <w:rsid w:val="00E3262F"/>
    <w:rsid w:val="00E33A42"/>
    <w:rsid w:val="00E3763A"/>
    <w:rsid w:val="00E37A25"/>
    <w:rsid w:val="00E43FD4"/>
    <w:rsid w:val="00E45271"/>
    <w:rsid w:val="00E453C7"/>
    <w:rsid w:val="00E46B0F"/>
    <w:rsid w:val="00E4724D"/>
    <w:rsid w:val="00E4735B"/>
    <w:rsid w:val="00E47FE3"/>
    <w:rsid w:val="00E55C75"/>
    <w:rsid w:val="00E56D8C"/>
    <w:rsid w:val="00E61586"/>
    <w:rsid w:val="00E61EE8"/>
    <w:rsid w:val="00E62410"/>
    <w:rsid w:val="00E63C14"/>
    <w:rsid w:val="00E63D15"/>
    <w:rsid w:val="00E65474"/>
    <w:rsid w:val="00E65DA2"/>
    <w:rsid w:val="00E669CB"/>
    <w:rsid w:val="00E66A79"/>
    <w:rsid w:val="00E678C9"/>
    <w:rsid w:val="00E67BBD"/>
    <w:rsid w:val="00E70845"/>
    <w:rsid w:val="00E748D5"/>
    <w:rsid w:val="00E761B5"/>
    <w:rsid w:val="00E7625B"/>
    <w:rsid w:val="00E763BC"/>
    <w:rsid w:val="00E80018"/>
    <w:rsid w:val="00E80C69"/>
    <w:rsid w:val="00E81210"/>
    <w:rsid w:val="00E81F57"/>
    <w:rsid w:val="00E82959"/>
    <w:rsid w:val="00E83087"/>
    <w:rsid w:val="00E831BA"/>
    <w:rsid w:val="00E87031"/>
    <w:rsid w:val="00E87D2C"/>
    <w:rsid w:val="00E90938"/>
    <w:rsid w:val="00E91587"/>
    <w:rsid w:val="00E9372B"/>
    <w:rsid w:val="00E9662C"/>
    <w:rsid w:val="00E97C69"/>
    <w:rsid w:val="00EA0E1F"/>
    <w:rsid w:val="00EA1826"/>
    <w:rsid w:val="00EA211F"/>
    <w:rsid w:val="00EA29B0"/>
    <w:rsid w:val="00EA3510"/>
    <w:rsid w:val="00EA35E4"/>
    <w:rsid w:val="00EA4288"/>
    <w:rsid w:val="00EA4D56"/>
    <w:rsid w:val="00EA5017"/>
    <w:rsid w:val="00EA54E6"/>
    <w:rsid w:val="00EB4911"/>
    <w:rsid w:val="00EB532C"/>
    <w:rsid w:val="00EB5564"/>
    <w:rsid w:val="00EC02ED"/>
    <w:rsid w:val="00EC1DCA"/>
    <w:rsid w:val="00EC2DE6"/>
    <w:rsid w:val="00EC2FDB"/>
    <w:rsid w:val="00EC4EAC"/>
    <w:rsid w:val="00EC5440"/>
    <w:rsid w:val="00EC58D0"/>
    <w:rsid w:val="00EC6CA0"/>
    <w:rsid w:val="00EC7361"/>
    <w:rsid w:val="00EC7915"/>
    <w:rsid w:val="00ED3B6A"/>
    <w:rsid w:val="00ED7977"/>
    <w:rsid w:val="00EE0150"/>
    <w:rsid w:val="00EE4F74"/>
    <w:rsid w:val="00EE59BD"/>
    <w:rsid w:val="00EE62D5"/>
    <w:rsid w:val="00EE6C1D"/>
    <w:rsid w:val="00EF2CB4"/>
    <w:rsid w:val="00EF5445"/>
    <w:rsid w:val="00EF618E"/>
    <w:rsid w:val="00EF734D"/>
    <w:rsid w:val="00EF7CD3"/>
    <w:rsid w:val="00F02E71"/>
    <w:rsid w:val="00F048BD"/>
    <w:rsid w:val="00F0514C"/>
    <w:rsid w:val="00F06C9A"/>
    <w:rsid w:val="00F076ED"/>
    <w:rsid w:val="00F11D91"/>
    <w:rsid w:val="00F16D5B"/>
    <w:rsid w:val="00F17AD5"/>
    <w:rsid w:val="00F203DC"/>
    <w:rsid w:val="00F204EF"/>
    <w:rsid w:val="00F232B8"/>
    <w:rsid w:val="00F24D77"/>
    <w:rsid w:val="00F262AD"/>
    <w:rsid w:val="00F268AD"/>
    <w:rsid w:val="00F268F9"/>
    <w:rsid w:val="00F27B93"/>
    <w:rsid w:val="00F27ED6"/>
    <w:rsid w:val="00F30060"/>
    <w:rsid w:val="00F3146B"/>
    <w:rsid w:val="00F334A5"/>
    <w:rsid w:val="00F34DCB"/>
    <w:rsid w:val="00F35642"/>
    <w:rsid w:val="00F359A1"/>
    <w:rsid w:val="00F3646D"/>
    <w:rsid w:val="00F36697"/>
    <w:rsid w:val="00F366B6"/>
    <w:rsid w:val="00F36815"/>
    <w:rsid w:val="00F3685C"/>
    <w:rsid w:val="00F37A44"/>
    <w:rsid w:val="00F41C63"/>
    <w:rsid w:val="00F42E58"/>
    <w:rsid w:val="00F463F0"/>
    <w:rsid w:val="00F47892"/>
    <w:rsid w:val="00F50729"/>
    <w:rsid w:val="00F543B4"/>
    <w:rsid w:val="00F55F08"/>
    <w:rsid w:val="00F56C87"/>
    <w:rsid w:val="00F60774"/>
    <w:rsid w:val="00F60B8F"/>
    <w:rsid w:val="00F64DAD"/>
    <w:rsid w:val="00F65A0A"/>
    <w:rsid w:val="00F66601"/>
    <w:rsid w:val="00F66C44"/>
    <w:rsid w:val="00F67EFA"/>
    <w:rsid w:val="00F70F18"/>
    <w:rsid w:val="00F713CF"/>
    <w:rsid w:val="00F72AD4"/>
    <w:rsid w:val="00F7339F"/>
    <w:rsid w:val="00F73DC3"/>
    <w:rsid w:val="00F748F8"/>
    <w:rsid w:val="00F74EB7"/>
    <w:rsid w:val="00F75E3E"/>
    <w:rsid w:val="00F86E91"/>
    <w:rsid w:val="00F87710"/>
    <w:rsid w:val="00F9083D"/>
    <w:rsid w:val="00F90985"/>
    <w:rsid w:val="00F91D9A"/>
    <w:rsid w:val="00F926A0"/>
    <w:rsid w:val="00F929B8"/>
    <w:rsid w:val="00F9349A"/>
    <w:rsid w:val="00F936E9"/>
    <w:rsid w:val="00F93A94"/>
    <w:rsid w:val="00F94494"/>
    <w:rsid w:val="00F94931"/>
    <w:rsid w:val="00F951BB"/>
    <w:rsid w:val="00FA0625"/>
    <w:rsid w:val="00FA0CF5"/>
    <w:rsid w:val="00FA1CC2"/>
    <w:rsid w:val="00FA2E09"/>
    <w:rsid w:val="00FA68EE"/>
    <w:rsid w:val="00FB1B4E"/>
    <w:rsid w:val="00FB3032"/>
    <w:rsid w:val="00FB4BAF"/>
    <w:rsid w:val="00FB4BC2"/>
    <w:rsid w:val="00FB6267"/>
    <w:rsid w:val="00FB7263"/>
    <w:rsid w:val="00FC6355"/>
    <w:rsid w:val="00FD07F6"/>
    <w:rsid w:val="00FD0844"/>
    <w:rsid w:val="00FD3178"/>
    <w:rsid w:val="00FD4D9F"/>
    <w:rsid w:val="00FE0052"/>
    <w:rsid w:val="00FE0C58"/>
    <w:rsid w:val="00FE615C"/>
    <w:rsid w:val="00FE7C83"/>
    <w:rsid w:val="00FF1720"/>
    <w:rsid w:val="00FF3370"/>
    <w:rsid w:val="00FF34E8"/>
    <w:rsid w:val="00FF4818"/>
    <w:rsid w:val="00FF70D8"/>
    <w:rsid w:val="00FF7C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2009D6A-2710-49EB-9424-4084CA382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6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C57CD5"/>
    <w:pPr>
      <w:keepNext/>
      <w:keepLines/>
      <w:autoSpaceDE w:val="0"/>
      <w:autoSpaceDN w:val="0"/>
      <w:spacing w:before="480" w:after="120" w:line="240" w:lineRule="auto"/>
      <w:jc w:val="center"/>
      <w:outlineLvl w:val="2"/>
    </w:pPr>
    <w:rPr>
      <w:rFonts w:ascii="Times New Roman" w:eastAsia="Times New Roman" w:hAnsi="Times New Roman" w:cs="Times New Roma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B13"/>
    <w:rPr>
      <w:color w:val="808080"/>
    </w:rPr>
  </w:style>
  <w:style w:type="table" w:styleId="TableGrid">
    <w:name w:val="Table Grid"/>
    <w:basedOn w:val="TableNormal"/>
    <w:uiPriority w:val="39"/>
    <w:rsid w:val="00AF0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BA"/>
    <w:pPr>
      <w:ind w:left="720"/>
      <w:contextualSpacing/>
    </w:pPr>
  </w:style>
  <w:style w:type="character" w:styleId="Hyperlink">
    <w:name w:val="Hyperlink"/>
    <w:basedOn w:val="DefaultParagraphFont"/>
    <w:uiPriority w:val="99"/>
    <w:semiHidden/>
    <w:unhideWhenUsed/>
    <w:rsid w:val="00C020E5"/>
    <w:rPr>
      <w:color w:val="0000FF"/>
      <w:u w:val="single"/>
    </w:rPr>
  </w:style>
  <w:style w:type="character" w:customStyle="1" w:styleId="Heading3Char">
    <w:name w:val="Heading 3 Char"/>
    <w:basedOn w:val="DefaultParagraphFont"/>
    <w:link w:val="Heading3"/>
    <w:rsid w:val="00C57CD5"/>
    <w:rPr>
      <w:rFonts w:ascii="Times New Roman" w:eastAsia="Times New Roman" w:hAnsi="Times New Roman" w:cs="Times New Roman"/>
      <w:smallCaps/>
      <w:sz w:val="20"/>
      <w:szCs w:val="20"/>
    </w:rPr>
  </w:style>
  <w:style w:type="paragraph" w:customStyle="1" w:styleId="Referenca">
    <w:name w:val="Referenca"/>
    <w:basedOn w:val="Normal"/>
    <w:rsid w:val="0022480D"/>
    <w:pPr>
      <w:numPr>
        <w:numId w:val="6"/>
      </w:numPr>
      <w:autoSpaceDE w:val="0"/>
      <w:autoSpaceDN w:val="0"/>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731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D2C"/>
    <w:rPr>
      <w:rFonts w:ascii="Segoe UI" w:hAnsi="Segoe UI" w:cs="Segoe UI"/>
      <w:sz w:val="18"/>
      <w:szCs w:val="18"/>
    </w:rPr>
  </w:style>
  <w:style w:type="character" w:customStyle="1" w:styleId="Heading1Char">
    <w:name w:val="Heading 1 Char"/>
    <w:basedOn w:val="DefaultParagraphFont"/>
    <w:link w:val="Heading1"/>
    <w:uiPriority w:val="9"/>
    <w:rsid w:val="00BE698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0981"/>
    <w:pPr>
      <w:spacing w:after="0" w:line="240" w:lineRule="auto"/>
    </w:pPr>
  </w:style>
  <w:style w:type="paragraph" w:customStyle="1" w:styleId="SAP23-ReferenceItem">
    <w:name w:val="SAP23-Reference Item"/>
    <w:rsid w:val="00F366B6"/>
    <w:pPr>
      <w:numPr>
        <w:numId w:val="10"/>
      </w:numPr>
      <w:adjustRightInd w:val="0"/>
      <w:snapToGrid w:val="0"/>
      <w:spacing w:after="156" w:line="200" w:lineRule="exact"/>
      <w:jc w:val="both"/>
    </w:pPr>
    <w:rPr>
      <w:rFonts w:ascii="Times New Roman" w:eastAsia="Times New Roman" w:hAnsi="Times New Roman" w:cs="Times New Roman"/>
      <w:sz w:val="18"/>
      <w:szCs w:val="24"/>
      <w:lang w:eastAsia="zh-CN"/>
    </w:rPr>
  </w:style>
  <w:style w:type="paragraph" w:customStyle="1" w:styleId="Default">
    <w:name w:val="Default"/>
    <w:rsid w:val="002C45F0"/>
    <w:pPr>
      <w:autoSpaceDE w:val="0"/>
      <w:autoSpaceDN w:val="0"/>
      <w:adjustRightInd w:val="0"/>
      <w:spacing w:after="0" w:line="240" w:lineRule="auto"/>
    </w:pPr>
    <w:rPr>
      <w:rFonts w:ascii="EECNG G+ Gulliver" w:hAnsi="EECNG G+ Gulliver" w:cs="EECNG G+ Gulliver"/>
      <w:color w:val="000000"/>
      <w:sz w:val="24"/>
      <w:szCs w:val="24"/>
    </w:rPr>
  </w:style>
  <w:style w:type="character" w:customStyle="1" w:styleId="apple-converted-space">
    <w:name w:val="apple-converted-space"/>
    <w:basedOn w:val="DefaultParagraphFont"/>
    <w:rsid w:val="004A5CBC"/>
  </w:style>
  <w:style w:type="paragraph" w:styleId="FootnoteText">
    <w:name w:val="footnote text"/>
    <w:basedOn w:val="Normal"/>
    <w:link w:val="FootnoteTextChar"/>
    <w:uiPriority w:val="99"/>
    <w:semiHidden/>
    <w:unhideWhenUsed/>
    <w:rsid w:val="006B6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6694"/>
    <w:rPr>
      <w:sz w:val="20"/>
      <w:szCs w:val="20"/>
    </w:rPr>
  </w:style>
  <w:style w:type="character" w:styleId="FootnoteReference">
    <w:name w:val="footnote reference"/>
    <w:basedOn w:val="DefaultParagraphFont"/>
    <w:uiPriority w:val="99"/>
    <w:semiHidden/>
    <w:unhideWhenUsed/>
    <w:rsid w:val="006B6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38818">
      <w:bodyDiv w:val="1"/>
      <w:marLeft w:val="0"/>
      <w:marRight w:val="0"/>
      <w:marTop w:val="0"/>
      <w:marBottom w:val="0"/>
      <w:divBdr>
        <w:top w:val="none" w:sz="0" w:space="0" w:color="auto"/>
        <w:left w:val="none" w:sz="0" w:space="0" w:color="auto"/>
        <w:bottom w:val="none" w:sz="0" w:space="0" w:color="auto"/>
        <w:right w:val="none" w:sz="0" w:space="0" w:color="auto"/>
      </w:divBdr>
    </w:div>
    <w:div w:id="624385372">
      <w:bodyDiv w:val="1"/>
      <w:marLeft w:val="0"/>
      <w:marRight w:val="0"/>
      <w:marTop w:val="0"/>
      <w:marBottom w:val="0"/>
      <w:divBdr>
        <w:top w:val="none" w:sz="0" w:space="0" w:color="auto"/>
        <w:left w:val="none" w:sz="0" w:space="0" w:color="auto"/>
        <w:bottom w:val="none" w:sz="0" w:space="0" w:color="auto"/>
        <w:right w:val="none" w:sz="0" w:space="0" w:color="auto"/>
      </w:divBdr>
      <w:divsChild>
        <w:div w:id="1082798872">
          <w:marLeft w:val="0"/>
          <w:marRight w:val="0"/>
          <w:marTop w:val="0"/>
          <w:marBottom w:val="0"/>
          <w:divBdr>
            <w:top w:val="none" w:sz="0" w:space="0" w:color="auto"/>
            <w:left w:val="none" w:sz="0" w:space="0" w:color="auto"/>
            <w:bottom w:val="none" w:sz="0" w:space="0" w:color="auto"/>
            <w:right w:val="none" w:sz="0" w:space="0" w:color="auto"/>
          </w:divBdr>
        </w:div>
      </w:divsChild>
    </w:div>
    <w:div w:id="830102490">
      <w:bodyDiv w:val="1"/>
      <w:marLeft w:val="0"/>
      <w:marRight w:val="0"/>
      <w:marTop w:val="0"/>
      <w:marBottom w:val="0"/>
      <w:divBdr>
        <w:top w:val="none" w:sz="0" w:space="0" w:color="auto"/>
        <w:left w:val="none" w:sz="0" w:space="0" w:color="auto"/>
        <w:bottom w:val="none" w:sz="0" w:space="0" w:color="auto"/>
        <w:right w:val="none" w:sz="0" w:space="0" w:color="auto"/>
      </w:divBdr>
    </w:div>
    <w:div w:id="1151483677">
      <w:bodyDiv w:val="1"/>
      <w:marLeft w:val="0"/>
      <w:marRight w:val="0"/>
      <w:marTop w:val="0"/>
      <w:marBottom w:val="0"/>
      <w:divBdr>
        <w:top w:val="none" w:sz="0" w:space="0" w:color="auto"/>
        <w:left w:val="none" w:sz="0" w:space="0" w:color="auto"/>
        <w:bottom w:val="none" w:sz="0" w:space="0" w:color="auto"/>
        <w:right w:val="none" w:sz="0" w:space="0" w:color="auto"/>
      </w:divBdr>
    </w:div>
    <w:div w:id="1255242178">
      <w:bodyDiv w:val="1"/>
      <w:marLeft w:val="0"/>
      <w:marRight w:val="0"/>
      <w:marTop w:val="0"/>
      <w:marBottom w:val="0"/>
      <w:divBdr>
        <w:top w:val="none" w:sz="0" w:space="0" w:color="auto"/>
        <w:left w:val="none" w:sz="0" w:space="0" w:color="auto"/>
        <w:bottom w:val="none" w:sz="0" w:space="0" w:color="auto"/>
        <w:right w:val="none" w:sz="0" w:space="0" w:color="auto"/>
      </w:divBdr>
    </w:div>
    <w:div w:id="208090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ta.oveisi@rub.de" TargetMode="Externa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jp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065ED-A217-4DB6-A3D0-E2FA2D569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15484</TotalTime>
  <Pages>11</Pages>
  <Words>4518</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p4wp4w</cp:lastModifiedBy>
  <cp:revision>434</cp:revision>
  <cp:lastPrinted>2015-11-17T20:16:00Z</cp:lastPrinted>
  <dcterms:created xsi:type="dcterms:W3CDTF">2015-04-14T06:29:00Z</dcterms:created>
  <dcterms:modified xsi:type="dcterms:W3CDTF">2016-04-28T15:29:00Z</dcterms:modified>
</cp:coreProperties>
</file>