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5276"/>
          <w:sz w:val="30"/>
        </w:rPr>
        <w:t>LAPORAN RESMI PRAKTIKUM DEEP LEARNING</w:t>
        <w:br/>
        <w:t>TUGAS 2: IMPLEMENTASI DAN EVALUASI CNN</w:t>
      </w:r>
    </w:p>
    <w:p>
      <w:pPr>
        <w:spacing w:after="240"/>
        <w:jc w:val="center"/>
      </w:pPr>
      <w:r>
        <w:rPr>
          <w:rFonts w:ascii="Arial" w:hAnsi="Arial"/>
          <w:i/>
          <w:color w:val="566573"/>
          <w:sz w:val="22"/>
        </w:rPr>
        <w:t>Studi Komparasi Kinerja Arsitektur Custom CNN Konvensional vs. Mini-ResNet (Residual Connection) pada CIFAR-10</w:t>
      </w:r>
    </w:p>
    <w:tbl>
      <w:tblPr>
        <w:tblW w:type="auto" w:w="0"/>
        <w:jc w:val="center"/>
        <w:tblLook w:firstColumn="1" w:firstRow="1" w:lastColumn="0" w:lastRow="0" w:noHBand="0" w:noVBand="1" w:val="04A0"/>
      </w:tblPr>
      <w:tblGrid>
        <w:gridCol w:w="4680"/>
        <w:gridCol w:w="4680"/>
      </w:tblGrid>
      <w:tr>
        <w:tc>
          <w:tcPr>
            <w:tcW w:type="dxa" w:w="4680"/>
            <w:shd w:fill="EAEDED"/>
            <w:tcMar>
              <w:top w:w="60" w:type="dxa"/>
              <w:bottom w:w="60" w:type="dxa"/>
              <w:left w:w="100" w:type="dxa"/>
              <w:right w:w="100" w:type="dxa"/>
            </w:tcMar>
          </w:tcPr>
          <w:p>
            <w:r>
              <w:rPr>
                <w:rFonts w:ascii="Arial" w:hAnsi="Arial"/>
                <w:b/>
                <w:sz w:val="19"/>
              </w:rPr>
              <w:t>Mata Kuliah / Topik</w:t>
            </w:r>
          </w:p>
        </w:tc>
        <w:tc>
          <w:tcPr>
            <w:tcW w:type="dxa" w:w="4680"/>
            <w:tcMar>
              <w:top w:w="60" w:type="dxa"/>
              <w:bottom w:w="60" w:type="dxa"/>
              <w:left w:w="100" w:type="dxa"/>
              <w:right w:w="100" w:type="dxa"/>
            </w:tcMar>
          </w:tcPr>
          <w:p>
            <w:r>
              <w:rPr>
                <w:rFonts w:ascii="Arial" w:hAnsi="Arial"/>
                <w:sz w:val="19"/>
              </w:rPr>
              <w:t>Deep Learning / Praktikum Implementasi CNN (Bagian B)</w:t>
            </w:r>
          </w:p>
        </w:tc>
      </w:tr>
      <w:tr>
        <w:tc>
          <w:tcPr>
            <w:tcW w:type="dxa" w:w="4680"/>
            <w:shd w:fill="EAEDED"/>
            <w:tcMar>
              <w:top w:w="60" w:type="dxa"/>
              <w:bottom w:w="60" w:type="dxa"/>
              <w:left w:w="100" w:type="dxa"/>
              <w:right w:w="100" w:type="dxa"/>
            </w:tcMar>
          </w:tcPr>
          <w:p>
            <w:r>
              <w:rPr>
                <w:rFonts w:ascii="Arial" w:hAnsi="Arial"/>
                <w:b/>
                <w:sz w:val="19"/>
              </w:rPr>
              <w:t>Dataset Objek Citra</w:t>
            </w:r>
          </w:p>
        </w:tc>
        <w:tc>
          <w:tcPr>
            <w:tcW w:type="dxa" w:w="4680"/>
            <w:tcMar>
              <w:top w:w="60" w:type="dxa"/>
              <w:bottom w:w="60" w:type="dxa"/>
              <w:left w:w="100" w:type="dxa"/>
              <w:right w:w="100" w:type="dxa"/>
            </w:tcMar>
          </w:tcPr>
          <w:p>
            <w:r>
              <w:rPr>
                <w:rFonts w:ascii="Arial" w:hAnsi="Arial"/>
                <w:sz w:val="19"/>
              </w:rPr>
              <w:t>CIFAR-10 (10 Kelas, 60.000 Citra 32x32 RGB)</w:t>
            </w:r>
          </w:p>
        </w:tc>
      </w:tr>
      <w:tr>
        <w:tc>
          <w:tcPr>
            <w:tcW w:type="dxa" w:w="4680"/>
            <w:shd w:fill="EAEDED"/>
            <w:tcMar>
              <w:top w:w="60" w:type="dxa"/>
              <w:bottom w:w="60" w:type="dxa"/>
              <w:left w:w="100" w:type="dxa"/>
              <w:right w:w="100" w:type="dxa"/>
            </w:tcMar>
          </w:tcPr>
          <w:p>
            <w:r>
              <w:rPr>
                <w:rFonts w:ascii="Arial" w:hAnsi="Arial"/>
                <w:b/>
                <w:sz w:val="19"/>
              </w:rPr>
              <w:t>Lingkungan Komputasi</w:t>
            </w:r>
          </w:p>
        </w:tc>
        <w:tc>
          <w:tcPr>
            <w:tcW w:type="dxa" w:w="4680"/>
            <w:tcMar>
              <w:top w:w="60" w:type="dxa"/>
              <w:bottom w:w="60" w:type="dxa"/>
              <w:left w:w="100" w:type="dxa"/>
              <w:right w:w="100" w:type="dxa"/>
            </w:tcMar>
          </w:tcPr>
          <w:p>
            <w:r>
              <w:rPr>
                <w:rFonts w:ascii="Arial" w:hAnsi="Arial"/>
                <w:sz w:val="19"/>
              </w:rPr>
              <w:t>Google Colab (GPU /physical_device:GPU:0)</w:t>
            </w:r>
          </w:p>
        </w:tc>
      </w:tr>
      <w:tr>
        <w:tc>
          <w:tcPr>
            <w:tcW w:type="dxa" w:w="4680"/>
            <w:shd w:fill="EAEDED"/>
            <w:tcMar>
              <w:top w:w="60" w:type="dxa"/>
              <w:bottom w:w="60" w:type="dxa"/>
              <w:left w:w="100" w:type="dxa"/>
              <w:right w:w="100" w:type="dxa"/>
            </w:tcMar>
          </w:tcPr>
          <w:p>
            <w:r>
              <w:rPr>
                <w:rFonts w:ascii="Arial" w:hAnsi="Arial"/>
                <w:b/>
                <w:sz w:val="19"/>
              </w:rPr>
              <w:t>Waktu Eksekusi</w:t>
            </w:r>
          </w:p>
        </w:tc>
        <w:tc>
          <w:tcPr>
            <w:tcW w:type="dxa" w:w="4680"/>
            <w:tcMar>
              <w:top w:w="60" w:type="dxa"/>
              <w:bottom w:w="60" w:type="dxa"/>
              <w:left w:w="100" w:type="dxa"/>
              <w:right w:w="100" w:type="dxa"/>
            </w:tcMar>
          </w:tcPr>
          <w:p>
            <w:r>
              <w:rPr>
                <w:rFonts w:ascii="Arial" w:hAnsi="Arial"/>
                <w:sz w:val="19"/>
              </w:rPr>
              <w:t>03 September 2026, 03:19 WIB</w:t>
            </w:r>
          </w:p>
        </w:tc>
      </w:tr>
      <w:tr>
        <w:tc>
          <w:tcPr>
            <w:tcW w:type="dxa" w:w="4680"/>
            <w:shd w:fill="EAEDED"/>
            <w:tcMar>
              <w:top w:w="60" w:type="dxa"/>
              <w:bottom w:w="60" w:type="dxa"/>
              <w:left w:w="100" w:type="dxa"/>
              <w:right w:w="100" w:type="dxa"/>
            </w:tcMar>
          </w:tcPr>
          <w:p>
            <w:r>
              <w:rPr>
                <w:rFonts w:ascii="Arial" w:hAnsi="Arial"/>
                <w:b/>
                <w:sz w:val="19"/>
              </w:rPr>
              <w:t>Anggota Kelompok</w:t>
            </w:r>
          </w:p>
        </w:tc>
        <w:tc>
          <w:tcPr>
            <w:tcW w:type="dxa" w:w="4680"/>
            <w:tcMar>
              <w:top w:w="60" w:type="dxa"/>
              <w:bottom w:w="60" w:type="dxa"/>
              <w:left w:w="100" w:type="dxa"/>
              <w:right w:w="100" w:type="dxa"/>
            </w:tcMar>
          </w:tcPr>
          <w:p>
            <w:r>
              <w:rPr>
                <w:rFonts w:ascii="Arial" w:hAnsi="Arial"/>
                <w:sz w:val="19"/>
              </w:rPr>
              <w:t>1. Attala Alif Ramadhani Tri Hida (230441100144) - Sistem Informasi</w:t>
              <w:br/>
              <w:t>2. Nafaul Hernanda Romadlona (240441100125) - Sistem Informasi</w:t>
            </w:r>
          </w:p>
        </w:tc>
      </w:tr>
    </w:tbl>
    <w:p>
      <w:pPr>
        <w:spacing w:after="120"/>
      </w:pPr>
    </w:p>
    <w:p>
      <w:pPr>
        <w:pStyle w:val="Heading1"/>
        <w:keepNext/>
        <w:spacing w:before="280" w:after="120"/>
      </w:pPr>
      <w:r>
        <w:rPr>
          <w:rFonts w:ascii="Arial" w:hAnsi="Arial"/>
          <w:b/>
          <w:color w:val="1A5276"/>
          <w:sz w:val="26"/>
        </w:rPr>
        <w:t>1. PENDAHULUAN DAN LATAR BELAKANG</w:t>
      </w:r>
    </w:p>
    <w:p>
      <w:pPr>
        <w:spacing w:after="120" w:line="276" w:lineRule="auto"/>
      </w:pPr>
      <w:r>
        <w:rPr>
          <w:rFonts w:ascii="Arial" w:hAnsi="Arial"/>
          <w:b/>
          <w:sz w:val="20"/>
        </w:rPr>
        <w:t xml:space="preserve">Latar Belakang: </w:t>
      </w:r>
      <w:r>
        <w:rPr>
          <w:rFonts w:ascii="Arial" w:hAnsi="Arial"/>
          <w:sz w:val="20"/>
        </w:rPr>
        <w:t>Convolutional Neural Network (CNN) adalah arsitektur deep learning yang terbukti sangat efektif dalam mengekstraksi representasi hierarkis fitur visual dari citra digital. Pada jaringan konvensional sekuensial lurus, penambahan kedalaman lapisan bertujuan memperluas kapasitas fitur abstrak. Namun, ketika jaringan semakin dalam, sering terjadi fenomena degradasi optimasi akibat hilangnya sinyal gradien (vanishing gradient problem) saat proses backpropagation.</w:t>
      </w:r>
    </w:p>
    <w:p>
      <w:pPr>
        <w:spacing w:after="120" w:line="276" w:lineRule="auto"/>
      </w:pPr>
      <w:r>
        <w:rPr>
          <w:rFonts w:ascii="Arial" w:hAnsi="Arial"/>
          <w:b/>
          <w:sz w:val="20"/>
        </w:rPr>
        <w:t xml:space="preserve">Tujuan Praktikum: </w:t>
      </w:r>
      <w:r>
        <w:rPr>
          <w:rFonts w:ascii="Arial" w:hAnsi="Arial"/>
          <w:sz w:val="20"/>
        </w:rPr>
        <w:t>Untuk mengatasi masalah degradasi gradien tersebut, He et al. (2015) mengusulkan arsitektur Deep Residual Learning (ResNet) yang memperkenalkan residual skip/shortcut connection. Dengan merumuskan pemetaan residual F(x) = H(x) - x, jaringan cukup mempelajari residu deviasi, sementara jalur shortcut menyalurkan masukan x secara langsung ke keluaran (F(x) + x). Hal ini menciptakan 'gradient superhighway' yang memungkinkan aliran gradien kembali ke lapisan awal tanpa teredam. Praktikum ini bertujuan membandingkan secara empiris kinerja Custom CNN konvensional (Model A) terhadap Mini-ResNet (Model B) pada dataset CIFAR-10 dengan kondisi pelatihan identik.</w:t>
      </w:r>
    </w:p>
    <w:p>
      <w:pPr>
        <w:pStyle w:val="Heading1"/>
        <w:keepNext/>
        <w:spacing w:before="280" w:after="120"/>
      </w:pPr>
      <w:r>
        <w:rPr>
          <w:rFonts w:ascii="Arial" w:hAnsi="Arial"/>
          <w:b/>
          <w:color w:val="1A5276"/>
          <w:sz w:val="26"/>
        </w:rPr>
        <w:t>2. SETUP DATASET DAN PREPROCESSING (CIFAR-10)</w:t>
      </w:r>
    </w:p>
    <w:p>
      <w:pPr>
        <w:spacing w:after="120" w:line="276" w:lineRule="auto"/>
      </w:pPr>
      <w:r>
        <w:rPr>
          <w:rFonts w:ascii="Arial" w:hAnsi="Arial"/>
          <w:sz w:val="20"/>
        </w:rPr>
        <w:t>Dataset CIFAR-10 terdiri atas 60.000 citra berwarna berukuran 32x32 piksel dalam 10 kelas seimbang. Dataset dipartisi secara stratified menjadi 40.000 sampel latih (Train Set), 10.000 sampel validasi (Validation Set), dan 10.000 sampel uji (Test Set unseen). Nilai piksel dinormalisasi ke skala [0.0, 1.0] dan target dikonversi menggunakan One-Hot Encoding 10 dimensi.</w:t>
      </w:r>
    </w:p>
    <w:tbl>
      <w:tblPr>
        <w:tblW w:type="auto" w:w="0"/>
        <w:jc w:val="center"/>
        <w:tblLook w:firstColumn="1" w:firstRow="1" w:lastColumn="0" w:lastRow="0" w:noHBand="0" w:noVBand="1" w:val="04A0"/>
      </w:tblPr>
      <w:tblGrid>
        <w:gridCol w:w="2340"/>
        <w:gridCol w:w="2340"/>
        <w:gridCol w:w="2340"/>
        <w:gridCol w:w="2340"/>
      </w:tblGrid>
      <w:tr>
        <w:tc>
          <w:tcPr>
            <w:tcW w:type="dxa" w:w="2340"/>
            <w:shd w:fill="2980B9"/>
            <w:tcMar>
              <w:top w:w="70" w:type="dxa"/>
              <w:bottom w:w="70" w:type="dxa"/>
              <w:left w:w="100" w:type="dxa"/>
              <w:right w:w="100" w:type="dxa"/>
            </w:tcMar>
          </w:tcPr>
          <w:p>
            <w:r>
              <w:rPr>
                <w:rFonts w:ascii="Arial" w:hAnsi="Arial"/>
                <w:b/>
                <w:color w:val="FFFFFF"/>
                <w:sz w:val="18"/>
              </w:rPr>
              <w:t>Subset Data</w:t>
            </w:r>
          </w:p>
        </w:tc>
        <w:tc>
          <w:tcPr>
            <w:tcW w:type="dxa" w:w="2340"/>
            <w:shd w:fill="2980B9"/>
            <w:tcMar>
              <w:top w:w="70" w:type="dxa"/>
              <w:bottom w:w="70" w:type="dxa"/>
              <w:left w:w="100" w:type="dxa"/>
              <w:right w:w="100" w:type="dxa"/>
            </w:tcMar>
          </w:tcPr>
          <w:p>
            <w:r>
              <w:rPr>
                <w:rFonts w:ascii="Arial" w:hAnsi="Arial"/>
                <w:b/>
                <w:color w:val="FFFFFF"/>
                <w:sz w:val="18"/>
              </w:rPr>
              <w:t>Jumlah Sampel</w:t>
            </w:r>
          </w:p>
        </w:tc>
        <w:tc>
          <w:tcPr>
            <w:tcW w:type="dxa" w:w="2340"/>
            <w:shd w:fill="2980B9"/>
            <w:tcMar>
              <w:top w:w="70" w:type="dxa"/>
              <w:bottom w:w="70" w:type="dxa"/>
              <w:left w:w="100" w:type="dxa"/>
              <w:right w:w="100" w:type="dxa"/>
            </w:tcMar>
          </w:tcPr>
          <w:p>
            <w:r>
              <w:rPr>
                <w:rFonts w:ascii="Arial" w:hAnsi="Arial"/>
                <w:b/>
                <w:color w:val="FFFFFF"/>
                <w:sz w:val="18"/>
              </w:rPr>
              <w:t>Dimensi Matriks (Shape)</w:t>
            </w:r>
          </w:p>
        </w:tc>
        <w:tc>
          <w:tcPr>
            <w:tcW w:type="dxa" w:w="2340"/>
            <w:shd w:fill="2980B9"/>
            <w:tcMar>
              <w:top w:w="70" w:type="dxa"/>
              <w:bottom w:w="70" w:type="dxa"/>
              <w:left w:w="100" w:type="dxa"/>
              <w:right w:w="100" w:type="dxa"/>
            </w:tcMar>
          </w:tcPr>
          <w:p>
            <w:r>
              <w:rPr>
                <w:rFonts w:ascii="Arial" w:hAnsi="Arial"/>
                <w:b/>
                <w:color w:val="FFFFFF"/>
                <w:sz w:val="18"/>
              </w:rPr>
              <w:t>Rentang Piksel</w:t>
            </w:r>
          </w:p>
        </w:tc>
      </w:tr>
      <w:tr>
        <w:tc>
          <w:tcPr>
            <w:tcW w:type="dxa" w:w="2340"/>
            <w:shd w:fill="FFFFFF"/>
            <w:tcMar>
              <w:top w:w="50" w:type="dxa"/>
              <w:bottom w:w="50" w:type="dxa"/>
              <w:left w:w="80" w:type="dxa"/>
              <w:right w:w="80" w:type="dxa"/>
            </w:tcMar>
          </w:tcPr>
          <w:p>
            <w:r>
              <w:rPr>
                <w:rFonts w:ascii="Arial" w:hAnsi="Arial"/>
                <w:sz w:val="17"/>
              </w:rPr>
              <w:t>Training Set</w:t>
            </w:r>
          </w:p>
        </w:tc>
        <w:tc>
          <w:tcPr>
            <w:tcW w:type="dxa" w:w="2340"/>
            <w:shd w:fill="FFFFFF"/>
            <w:tcMar>
              <w:top w:w="50" w:type="dxa"/>
              <w:bottom w:w="50" w:type="dxa"/>
              <w:left w:w="80" w:type="dxa"/>
              <w:right w:w="80" w:type="dxa"/>
            </w:tcMar>
          </w:tcPr>
          <w:p>
            <w:r>
              <w:rPr>
                <w:rFonts w:ascii="Arial" w:hAnsi="Arial"/>
                <w:sz w:val="17"/>
              </w:rPr>
              <w:t>40,000</w:t>
            </w:r>
          </w:p>
        </w:tc>
        <w:tc>
          <w:tcPr>
            <w:tcW w:type="dxa" w:w="2340"/>
            <w:shd w:fill="FFFFFF"/>
            <w:tcMar>
              <w:top w:w="50" w:type="dxa"/>
              <w:bottom w:w="50" w:type="dxa"/>
              <w:left w:w="80" w:type="dxa"/>
              <w:right w:w="80" w:type="dxa"/>
            </w:tcMar>
          </w:tcPr>
          <w:p>
            <w:r>
              <w:rPr>
                <w:rFonts w:ascii="Arial" w:hAnsi="Arial"/>
                <w:sz w:val="17"/>
              </w:rPr>
              <w:t>(40000, 32, 32, 3)</w:t>
            </w:r>
          </w:p>
        </w:tc>
        <w:tc>
          <w:tcPr>
            <w:tcW w:type="dxa" w:w="2340"/>
            <w:shd w:fill="FFFFFF"/>
            <w:tcMar>
              <w:top w:w="50" w:type="dxa"/>
              <w:bottom w:w="50" w:type="dxa"/>
              <w:left w:w="80" w:type="dxa"/>
              <w:right w:w="80" w:type="dxa"/>
            </w:tcMar>
          </w:tcPr>
          <w:p>
            <w:r>
              <w:rPr>
                <w:rFonts w:ascii="Arial" w:hAnsi="Arial"/>
                <w:sz w:val="17"/>
              </w:rPr>
              <w:t>[0.0, 1.0]</w:t>
            </w:r>
          </w:p>
        </w:tc>
      </w:tr>
      <w:tr>
        <w:tc>
          <w:tcPr>
            <w:tcW w:type="dxa" w:w="2340"/>
            <w:shd w:fill="F4F6F6"/>
            <w:tcMar>
              <w:top w:w="50" w:type="dxa"/>
              <w:bottom w:w="50" w:type="dxa"/>
              <w:left w:w="80" w:type="dxa"/>
              <w:right w:w="80" w:type="dxa"/>
            </w:tcMar>
          </w:tcPr>
          <w:p>
            <w:r>
              <w:rPr>
                <w:rFonts w:ascii="Arial" w:hAnsi="Arial"/>
                <w:sz w:val="17"/>
              </w:rPr>
              <w:t>Validation Set</w:t>
            </w:r>
          </w:p>
        </w:tc>
        <w:tc>
          <w:tcPr>
            <w:tcW w:type="dxa" w:w="2340"/>
            <w:shd w:fill="F4F6F6"/>
            <w:tcMar>
              <w:top w:w="50" w:type="dxa"/>
              <w:bottom w:w="50" w:type="dxa"/>
              <w:left w:w="80" w:type="dxa"/>
              <w:right w:w="80" w:type="dxa"/>
            </w:tcMar>
          </w:tcPr>
          <w:p>
            <w:r>
              <w:rPr>
                <w:rFonts w:ascii="Arial" w:hAnsi="Arial"/>
                <w:sz w:val="17"/>
              </w:rPr>
              <w:t>10,000</w:t>
            </w:r>
          </w:p>
        </w:tc>
        <w:tc>
          <w:tcPr>
            <w:tcW w:type="dxa" w:w="2340"/>
            <w:shd w:fill="F4F6F6"/>
            <w:tcMar>
              <w:top w:w="50" w:type="dxa"/>
              <w:bottom w:w="50" w:type="dxa"/>
              <w:left w:w="80" w:type="dxa"/>
              <w:right w:w="80" w:type="dxa"/>
            </w:tcMar>
          </w:tcPr>
          <w:p>
            <w:r>
              <w:rPr>
                <w:rFonts w:ascii="Arial" w:hAnsi="Arial"/>
                <w:sz w:val="17"/>
              </w:rPr>
              <w:t>(10000, 32, 32, 3)</w:t>
            </w:r>
          </w:p>
        </w:tc>
        <w:tc>
          <w:tcPr>
            <w:tcW w:type="dxa" w:w="2340"/>
            <w:shd w:fill="F4F6F6"/>
            <w:tcMar>
              <w:top w:w="50" w:type="dxa"/>
              <w:bottom w:w="50" w:type="dxa"/>
              <w:left w:w="80" w:type="dxa"/>
              <w:right w:w="80" w:type="dxa"/>
            </w:tcMar>
          </w:tcPr>
          <w:p>
            <w:r>
              <w:rPr>
                <w:rFonts w:ascii="Arial" w:hAnsi="Arial"/>
                <w:sz w:val="17"/>
              </w:rPr>
              <w:t>[0.0, 1.0]</w:t>
            </w:r>
          </w:p>
        </w:tc>
      </w:tr>
      <w:tr>
        <w:tc>
          <w:tcPr>
            <w:tcW w:type="dxa" w:w="2340"/>
            <w:shd w:fill="FFFFFF"/>
            <w:tcMar>
              <w:top w:w="50" w:type="dxa"/>
              <w:bottom w:w="50" w:type="dxa"/>
              <w:left w:w="80" w:type="dxa"/>
              <w:right w:w="80" w:type="dxa"/>
            </w:tcMar>
          </w:tcPr>
          <w:p>
            <w:r>
              <w:rPr>
                <w:rFonts w:ascii="Arial" w:hAnsi="Arial"/>
                <w:sz w:val="17"/>
              </w:rPr>
              <w:t>Test Set</w:t>
            </w:r>
          </w:p>
        </w:tc>
        <w:tc>
          <w:tcPr>
            <w:tcW w:type="dxa" w:w="2340"/>
            <w:shd w:fill="FFFFFF"/>
            <w:tcMar>
              <w:top w:w="50" w:type="dxa"/>
              <w:bottom w:w="50" w:type="dxa"/>
              <w:left w:w="80" w:type="dxa"/>
              <w:right w:w="80" w:type="dxa"/>
            </w:tcMar>
          </w:tcPr>
          <w:p>
            <w:r>
              <w:rPr>
                <w:rFonts w:ascii="Arial" w:hAnsi="Arial"/>
                <w:sz w:val="17"/>
              </w:rPr>
              <w:t>10,000</w:t>
            </w:r>
          </w:p>
        </w:tc>
        <w:tc>
          <w:tcPr>
            <w:tcW w:type="dxa" w:w="2340"/>
            <w:shd w:fill="FFFFFF"/>
            <w:tcMar>
              <w:top w:w="50" w:type="dxa"/>
              <w:bottom w:w="50" w:type="dxa"/>
              <w:left w:w="80" w:type="dxa"/>
              <w:right w:w="80" w:type="dxa"/>
            </w:tcMar>
          </w:tcPr>
          <w:p>
            <w:r>
              <w:rPr>
                <w:rFonts w:ascii="Arial" w:hAnsi="Arial"/>
                <w:sz w:val="17"/>
              </w:rPr>
              <w:t>(10000, 32, 32, 3)</w:t>
            </w:r>
          </w:p>
        </w:tc>
        <w:tc>
          <w:tcPr>
            <w:tcW w:type="dxa" w:w="2340"/>
            <w:shd w:fill="FFFFFF"/>
            <w:tcMar>
              <w:top w:w="50" w:type="dxa"/>
              <w:bottom w:w="50" w:type="dxa"/>
              <w:left w:w="80" w:type="dxa"/>
              <w:right w:w="80" w:type="dxa"/>
            </w:tcMar>
          </w:tcPr>
          <w:p>
            <w:r>
              <w:rPr>
                <w:rFonts w:ascii="Arial" w:hAnsi="Arial"/>
                <w:sz w:val="17"/>
              </w:rPr>
              <w:t>[0.0, 1.0]</w:t>
            </w:r>
          </w:p>
        </w:tc>
      </w:tr>
    </w:tbl>
    <w:p>
      <w:pPr>
        <w:spacing w:before="120"/>
      </w:pPr>
    </w:p>
    <w:p>
      <w:r>
        <w:drawing>
          <wp:inline xmlns:a="http://schemas.openxmlformats.org/drawingml/2006/main" xmlns:pic="http://schemas.openxmlformats.org/drawingml/2006/picture">
            <wp:extent cx="5486400" cy="2325045"/>
            <wp:docPr id="1" name="Picture 1"/>
            <wp:cNvGraphicFramePr>
              <a:graphicFrameLocks noChangeAspect="1"/>
            </wp:cNvGraphicFramePr>
            <a:graphic>
              <a:graphicData uri="http://schemas.openxmlformats.org/drawingml/2006/picture">
                <pic:pic>
                  <pic:nvPicPr>
                    <pic:cNvPr id="0" name="01_sampel_cifar10.png"/>
                    <pic:cNvPicPr/>
                  </pic:nvPicPr>
                  <pic:blipFill>
                    <a:blip r:embed="rId9"/>
                    <a:stretch>
                      <a:fillRect/>
                    </a:stretch>
                  </pic:blipFill>
                  <pic:spPr>
                    <a:xfrm>
                      <a:off x="0" y="0"/>
                      <a:ext cx="5486400" cy="2325045"/>
                    </a:xfrm>
                    <a:prstGeom prst="rect"/>
                  </pic:spPr>
                </pic:pic>
              </a:graphicData>
            </a:graphic>
          </wp:inline>
        </w:drawing>
      </w:r>
    </w:p>
    <w:p>
      <w:pPr>
        <w:spacing w:before="40" w:after="160"/>
        <w:jc w:val="center"/>
      </w:pPr>
      <w:r>
        <w:rPr>
          <w:rFonts w:ascii="Arial" w:hAnsi="Arial"/>
          <w:i/>
          <w:color w:val="566573"/>
          <w:sz w:val="18"/>
        </w:rPr>
        <w:t>Gambar 1. Grid Visualisasi Sampel Citra Dataset CIFAR-10 untuk Tiap Kelas</w:t>
      </w:r>
    </w:p>
    <w:p>
      <w:r>
        <w:drawing>
          <wp:inline xmlns:a="http://schemas.openxmlformats.org/drawingml/2006/main" xmlns:pic="http://schemas.openxmlformats.org/drawingml/2006/picture">
            <wp:extent cx="5303520" cy="1737078"/>
            <wp:docPr id="2" name="Picture 2"/>
            <wp:cNvGraphicFramePr>
              <a:graphicFrameLocks noChangeAspect="1"/>
            </wp:cNvGraphicFramePr>
            <a:graphic>
              <a:graphicData uri="http://schemas.openxmlformats.org/drawingml/2006/picture">
                <pic:pic>
                  <pic:nvPicPr>
                    <pic:cNvPr id="0" name="02_distribusi_kelas.png"/>
                    <pic:cNvPicPr/>
                  </pic:nvPicPr>
                  <pic:blipFill>
                    <a:blip r:embed="rId10"/>
                    <a:stretch>
                      <a:fillRect/>
                    </a:stretch>
                  </pic:blipFill>
                  <pic:spPr>
                    <a:xfrm>
                      <a:off x="0" y="0"/>
                      <a:ext cx="5303520" cy="1737078"/>
                    </a:xfrm>
                    <a:prstGeom prst="rect"/>
                  </pic:spPr>
                </pic:pic>
              </a:graphicData>
            </a:graphic>
          </wp:inline>
        </w:drawing>
      </w:r>
    </w:p>
    <w:p>
      <w:pPr>
        <w:spacing w:before="40" w:after="160"/>
        <w:jc w:val="center"/>
      </w:pPr>
      <w:r>
        <w:rPr>
          <w:rFonts w:ascii="Arial" w:hAnsi="Arial"/>
          <w:i/>
          <w:color w:val="566573"/>
          <w:sz w:val="18"/>
        </w:rPr>
        <w:t>Gambar 2. Verifikasi Distribusi Frekuensi Sampel Tiap Kelas pada Data Latih</w:t>
      </w:r>
    </w:p>
    <w:p>
      <w:pPr>
        <w:pStyle w:val="Heading1"/>
        <w:keepNext/>
        <w:spacing w:before="280" w:after="120"/>
      </w:pPr>
      <w:r>
        <w:rPr>
          <w:rFonts w:ascii="Arial" w:hAnsi="Arial"/>
          <w:b/>
          <w:color w:val="1A5276"/>
          <w:sz w:val="26"/>
        </w:rPr>
        <w:t>3. PERANCANGAN ARSITEKTUR MODEL DAN HYPERPARAMETER</w:t>
      </w:r>
    </w:p>
    <w:p>
      <w:pPr>
        <w:spacing w:after="120" w:line="276" w:lineRule="auto"/>
      </w:pPr>
      <w:r>
        <w:rPr>
          <w:rFonts w:ascii="Arial" w:hAnsi="Arial"/>
          <w:sz w:val="20"/>
        </w:rPr>
        <w:t>Untuk memastikan perbandingan yang adil (apple-to-apple comparison), kedua model dirancang dengan kapasitas hierarki filter dasar yang sama persis (32 -&gt; 64 -&gt; 128 filter) dan classifier head yang identik:</w:t>
      </w:r>
    </w:p>
    <w:tbl>
      <w:tblPr>
        <w:tblW w:type="auto" w:w="0"/>
        <w:jc w:val="center"/>
        <w:tblLook w:firstColumn="1" w:firstRow="1" w:lastColumn="0" w:lastRow="0" w:noHBand="0" w:noVBand="1" w:val="04A0"/>
      </w:tblPr>
      <w:tblGrid>
        <w:gridCol w:w="3120"/>
        <w:gridCol w:w="3120"/>
        <w:gridCol w:w="3120"/>
      </w:tblGrid>
      <w:tr>
        <w:tc>
          <w:tcPr>
            <w:tcW w:type="dxa" w:w="3120"/>
            <w:shd w:fill="2980B9"/>
            <w:tcMar>
              <w:top w:w="70" w:type="dxa"/>
              <w:bottom w:w="70" w:type="dxa"/>
              <w:left w:w="100" w:type="dxa"/>
              <w:right w:w="100" w:type="dxa"/>
            </w:tcMar>
          </w:tcPr>
          <w:p>
            <w:r>
              <w:rPr>
                <w:rFonts w:ascii="Arial" w:hAnsi="Arial"/>
                <w:b/>
                <w:color w:val="FFFFFF"/>
                <w:sz w:val="18"/>
              </w:rPr>
              <w:t>Tahap Arsitektur</w:t>
            </w:r>
          </w:p>
        </w:tc>
        <w:tc>
          <w:tcPr>
            <w:tcW w:type="dxa" w:w="3120"/>
            <w:shd w:fill="2980B9"/>
            <w:tcMar>
              <w:top w:w="70" w:type="dxa"/>
              <w:bottom w:w="70" w:type="dxa"/>
              <w:left w:w="100" w:type="dxa"/>
              <w:right w:w="100" w:type="dxa"/>
            </w:tcMar>
          </w:tcPr>
          <w:p>
            <w:r>
              <w:rPr>
                <w:rFonts w:ascii="Arial" w:hAnsi="Arial"/>
                <w:b/>
                <w:color w:val="FFFFFF"/>
                <w:sz w:val="18"/>
              </w:rPr>
              <w:t>Model A (Custom CNN Konvensional)</w:t>
            </w:r>
          </w:p>
        </w:tc>
        <w:tc>
          <w:tcPr>
            <w:tcW w:type="dxa" w:w="3120"/>
            <w:shd w:fill="2980B9"/>
            <w:tcMar>
              <w:top w:w="70" w:type="dxa"/>
              <w:bottom w:w="70" w:type="dxa"/>
              <w:left w:w="100" w:type="dxa"/>
              <w:right w:w="100" w:type="dxa"/>
            </w:tcMar>
          </w:tcPr>
          <w:p>
            <w:r>
              <w:rPr>
                <w:rFonts w:ascii="Arial" w:hAnsi="Arial"/>
                <w:b/>
                <w:color w:val="FFFFFF"/>
                <w:sz w:val="18"/>
              </w:rPr>
              <w:t>Model B (Mini-ResNet Kustom)</w:t>
            </w:r>
          </w:p>
        </w:tc>
      </w:tr>
      <w:tr>
        <w:tc>
          <w:tcPr>
            <w:tcW w:type="dxa" w:w="3120"/>
            <w:shd w:fill="FFFFFF"/>
            <w:tcMar>
              <w:top w:w="50" w:type="dxa"/>
              <w:bottom w:w="50" w:type="dxa"/>
              <w:left w:w="80" w:type="dxa"/>
              <w:right w:w="80" w:type="dxa"/>
            </w:tcMar>
          </w:tcPr>
          <w:p>
            <w:r>
              <w:rPr>
                <w:rFonts w:ascii="Arial" w:hAnsi="Arial"/>
                <w:sz w:val="17"/>
              </w:rPr>
              <w:t>Stem Layer</w:t>
            </w:r>
          </w:p>
        </w:tc>
        <w:tc>
          <w:tcPr>
            <w:tcW w:type="dxa" w:w="3120"/>
            <w:shd w:fill="FFFFFF"/>
            <w:tcMar>
              <w:top w:w="50" w:type="dxa"/>
              <w:bottom w:w="50" w:type="dxa"/>
              <w:left w:w="80" w:type="dxa"/>
              <w:right w:w="80" w:type="dxa"/>
            </w:tcMar>
          </w:tcPr>
          <w:p>
            <w:r>
              <w:rPr>
                <w:rFonts w:ascii="Arial" w:hAnsi="Arial"/>
                <w:sz w:val="17"/>
              </w:rPr>
              <w:t>Conv2D(32, 3x3) + BN + ReLU</w:t>
            </w:r>
          </w:p>
        </w:tc>
        <w:tc>
          <w:tcPr>
            <w:tcW w:type="dxa" w:w="3120"/>
            <w:shd w:fill="FFFFFF"/>
            <w:tcMar>
              <w:top w:w="50" w:type="dxa"/>
              <w:bottom w:w="50" w:type="dxa"/>
              <w:left w:w="80" w:type="dxa"/>
              <w:right w:w="80" w:type="dxa"/>
            </w:tcMar>
          </w:tcPr>
          <w:p>
            <w:r>
              <w:rPr>
                <w:rFonts w:ascii="Arial" w:hAnsi="Arial"/>
                <w:sz w:val="17"/>
              </w:rPr>
              <w:t>Conv2D(32, 3x3) + BN + ReLU (Stem)</w:t>
            </w:r>
          </w:p>
        </w:tc>
      </w:tr>
      <w:tr>
        <w:tc>
          <w:tcPr>
            <w:tcW w:type="dxa" w:w="3120"/>
            <w:shd w:fill="F4F6F6"/>
            <w:tcMar>
              <w:top w:w="50" w:type="dxa"/>
              <w:bottom w:w="50" w:type="dxa"/>
              <w:left w:w="80" w:type="dxa"/>
              <w:right w:w="80" w:type="dxa"/>
            </w:tcMar>
          </w:tcPr>
          <w:p>
            <w:r>
              <w:rPr>
                <w:rFonts w:ascii="Arial" w:hAnsi="Arial"/>
                <w:sz w:val="17"/>
              </w:rPr>
              <w:t>Stage 1 (32 Filter)</w:t>
            </w:r>
          </w:p>
        </w:tc>
        <w:tc>
          <w:tcPr>
            <w:tcW w:type="dxa" w:w="3120"/>
            <w:shd w:fill="F4F6F6"/>
            <w:tcMar>
              <w:top w:w="50" w:type="dxa"/>
              <w:bottom w:w="50" w:type="dxa"/>
              <w:left w:w="80" w:type="dxa"/>
              <w:right w:w="80" w:type="dxa"/>
            </w:tcMar>
          </w:tcPr>
          <w:p>
            <w:r>
              <w:rPr>
                <w:rFonts w:ascii="Arial" w:hAnsi="Arial"/>
                <w:sz w:val="17"/>
              </w:rPr>
              <w:t>2x [Conv(32, 3x3) + BN + ReLU] + MaxPool + Dropout(0.25)</w:t>
            </w:r>
          </w:p>
        </w:tc>
        <w:tc>
          <w:tcPr>
            <w:tcW w:type="dxa" w:w="3120"/>
            <w:shd w:fill="F4F6F6"/>
            <w:tcMar>
              <w:top w:w="50" w:type="dxa"/>
              <w:bottom w:w="50" w:type="dxa"/>
              <w:left w:w="80" w:type="dxa"/>
              <w:right w:w="80" w:type="dxa"/>
            </w:tcMar>
          </w:tcPr>
          <w:p>
            <w:r>
              <w:rPr>
                <w:rFonts w:ascii="Arial" w:hAnsi="Arial"/>
                <w:sz w:val="17"/>
              </w:rPr>
              <w:t>Residual Block 1 (Identity Shortcut) + MaxPool + Dropout(0.25)</w:t>
            </w:r>
          </w:p>
        </w:tc>
      </w:tr>
      <w:tr>
        <w:tc>
          <w:tcPr>
            <w:tcW w:type="dxa" w:w="3120"/>
            <w:shd w:fill="FFFFFF"/>
            <w:tcMar>
              <w:top w:w="50" w:type="dxa"/>
              <w:bottom w:w="50" w:type="dxa"/>
              <w:left w:w="80" w:type="dxa"/>
              <w:right w:w="80" w:type="dxa"/>
            </w:tcMar>
          </w:tcPr>
          <w:p>
            <w:r>
              <w:rPr>
                <w:rFonts w:ascii="Arial" w:hAnsi="Arial"/>
                <w:sz w:val="17"/>
              </w:rPr>
              <w:t>Stage 2 (64 Filter)</w:t>
            </w:r>
          </w:p>
        </w:tc>
        <w:tc>
          <w:tcPr>
            <w:tcW w:type="dxa" w:w="3120"/>
            <w:shd w:fill="FFFFFF"/>
            <w:tcMar>
              <w:top w:w="50" w:type="dxa"/>
              <w:bottom w:w="50" w:type="dxa"/>
              <w:left w:w="80" w:type="dxa"/>
              <w:right w:w="80" w:type="dxa"/>
            </w:tcMar>
          </w:tcPr>
          <w:p>
            <w:r>
              <w:rPr>
                <w:rFonts w:ascii="Arial" w:hAnsi="Arial"/>
                <w:sz w:val="17"/>
              </w:rPr>
              <w:t>2x [Conv(64, 3x3) + BN + ReLU] + MaxPool + Dropout(0.25)</w:t>
            </w:r>
          </w:p>
        </w:tc>
        <w:tc>
          <w:tcPr>
            <w:tcW w:type="dxa" w:w="3120"/>
            <w:shd w:fill="FFFFFF"/>
            <w:tcMar>
              <w:top w:w="50" w:type="dxa"/>
              <w:bottom w:w="50" w:type="dxa"/>
              <w:left w:w="80" w:type="dxa"/>
              <w:right w:w="80" w:type="dxa"/>
            </w:tcMar>
          </w:tcPr>
          <w:p>
            <w:r>
              <w:rPr>
                <w:rFonts w:ascii="Arial" w:hAnsi="Arial"/>
                <w:sz w:val="17"/>
              </w:rPr>
              <w:t>Residual Block 2 (1x1 Projection Shortcut) + MaxPool + Dropout(0.25)</w:t>
            </w:r>
          </w:p>
        </w:tc>
      </w:tr>
      <w:tr>
        <w:tc>
          <w:tcPr>
            <w:tcW w:type="dxa" w:w="3120"/>
            <w:shd w:fill="F4F6F6"/>
            <w:tcMar>
              <w:top w:w="50" w:type="dxa"/>
              <w:bottom w:w="50" w:type="dxa"/>
              <w:left w:w="80" w:type="dxa"/>
              <w:right w:w="80" w:type="dxa"/>
            </w:tcMar>
          </w:tcPr>
          <w:p>
            <w:r>
              <w:rPr>
                <w:rFonts w:ascii="Arial" w:hAnsi="Arial"/>
                <w:sz w:val="17"/>
              </w:rPr>
              <w:t>Stage 3 (128 Filter)</w:t>
            </w:r>
          </w:p>
        </w:tc>
        <w:tc>
          <w:tcPr>
            <w:tcW w:type="dxa" w:w="3120"/>
            <w:shd w:fill="F4F6F6"/>
            <w:tcMar>
              <w:top w:w="50" w:type="dxa"/>
              <w:bottom w:w="50" w:type="dxa"/>
              <w:left w:w="80" w:type="dxa"/>
              <w:right w:w="80" w:type="dxa"/>
            </w:tcMar>
          </w:tcPr>
          <w:p>
            <w:r>
              <w:rPr>
                <w:rFonts w:ascii="Arial" w:hAnsi="Arial"/>
                <w:sz w:val="17"/>
              </w:rPr>
              <w:t>2x [Conv(128, 3x3) + BN + ReLU] + MaxPool + Dropout(0.25)</w:t>
            </w:r>
          </w:p>
        </w:tc>
        <w:tc>
          <w:tcPr>
            <w:tcW w:type="dxa" w:w="3120"/>
            <w:shd w:fill="F4F6F6"/>
            <w:tcMar>
              <w:top w:w="50" w:type="dxa"/>
              <w:bottom w:w="50" w:type="dxa"/>
              <w:left w:w="80" w:type="dxa"/>
              <w:right w:w="80" w:type="dxa"/>
            </w:tcMar>
          </w:tcPr>
          <w:p>
            <w:r>
              <w:rPr>
                <w:rFonts w:ascii="Arial" w:hAnsi="Arial"/>
                <w:sz w:val="17"/>
              </w:rPr>
              <w:t>Residual Block 3 (1x1 Projection Shortcut) + MaxPool + Dropout(0.25)</w:t>
            </w:r>
          </w:p>
        </w:tc>
      </w:tr>
      <w:tr>
        <w:tc>
          <w:tcPr>
            <w:tcW w:type="dxa" w:w="3120"/>
            <w:shd w:fill="FFFFFF"/>
            <w:tcMar>
              <w:top w:w="50" w:type="dxa"/>
              <w:bottom w:w="50" w:type="dxa"/>
              <w:left w:w="80" w:type="dxa"/>
              <w:right w:w="80" w:type="dxa"/>
            </w:tcMar>
          </w:tcPr>
          <w:p>
            <w:r>
              <w:rPr>
                <w:rFonts w:ascii="Arial" w:hAnsi="Arial"/>
                <w:sz w:val="17"/>
              </w:rPr>
              <w:t>Classifier Head</w:t>
            </w:r>
          </w:p>
        </w:tc>
        <w:tc>
          <w:tcPr>
            <w:tcW w:type="dxa" w:w="3120"/>
            <w:shd w:fill="FFFFFF"/>
            <w:tcMar>
              <w:top w:w="50" w:type="dxa"/>
              <w:bottom w:w="50" w:type="dxa"/>
              <w:left w:w="80" w:type="dxa"/>
              <w:right w:w="80" w:type="dxa"/>
            </w:tcMar>
          </w:tcPr>
          <w:p>
            <w:r>
              <w:rPr>
                <w:rFonts w:ascii="Arial" w:hAnsi="Arial"/>
                <w:sz w:val="17"/>
              </w:rPr>
              <w:t>GlobalAvgPool -&gt; Dense(128, ReLU) -&gt; Dropout(0.4) -&gt; Softmax(10)</w:t>
            </w:r>
          </w:p>
        </w:tc>
        <w:tc>
          <w:tcPr>
            <w:tcW w:type="dxa" w:w="3120"/>
            <w:shd w:fill="FFFFFF"/>
            <w:tcMar>
              <w:top w:w="50" w:type="dxa"/>
              <w:bottom w:w="50" w:type="dxa"/>
              <w:left w:w="80" w:type="dxa"/>
              <w:right w:w="80" w:type="dxa"/>
            </w:tcMar>
          </w:tcPr>
          <w:p>
            <w:r>
              <w:rPr>
                <w:rFonts w:ascii="Arial" w:hAnsi="Arial"/>
                <w:sz w:val="17"/>
              </w:rPr>
              <w:t>GlobalAvgPool -&gt; Dense(128, ReLU) -&gt; Dropout(0.4) -&gt; Softmax(10)</w:t>
            </w:r>
          </w:p>
        </w:tc>
      </w:tr>
    </w:tbl>
    <w:p>
      <w:pPr>
        <w:spacing w:before="120"/>
      </w:pPr>
    </w:p>
    <w:p>
      <w:r>
        <w:drawing>
          <wp:inline xmlns:a="http://schemas.openxmlformats.org/drawingml/2006/main" xmlns:pic="http://schemas.openxmlformats.org/drawingml/2006/picture">
            <wp:extent cx="4114800" cy="2319686"/>
            <wp:docPr id="3" name="Picture 3"/>
            <wp:cNvGraphicFramePr>
              <a:graphicFrameLocks noChangeAspect="1"/>
            </wp:cNvGraphicFramePr>
            <a:graphic>
              <a:graphicData uri="http://schemas.openxmlformats.org/drawingml/2006/picture">
                <pic:pic>
                  <pic:nvPicPr>
                    <pic:cNvPr id="0" name="03_perbandingan_parameter.png"/>
                    <pic:cNvPicPr/>
                  </pic:nvPicPr>
                  <pic:blipFill>
                    <a:blip r:embed="rId11"/>
                    <a:stretch>
                      <a:fillRect/>
                    </a:stretch>
                  </pic:blipFill>
                  <pic:spPr>
                    <a:xfrm>
                      <a:off x="0" y="0"/>
                      <a:ext cx="4114800" cy="2319686"/>
                    </a:xfrm>
                    <a:prstGeom prst="rect"/>
                  </pic:spPr>
                </pic:pic>
              </a:graphicData>
            </a:graphic>
          </wp:inline>
        </w:drawing>
      </w:r>
    </w:p>
    <w:p>
      <w:pPr>
        <w:spacing w:before="40" w:after="160"/>
        <w:jc w:val="center"/>
      </w:pPr>
      <w:r>
        <w:rPr>
          <w:rFonts w:ascii="Arial" w:hAnsi="Arial"/>
          <w:i/>
          <w:color w:val="566573"/>
          <w:sz w:val="18"/>
        </w:rPr>
        <w:t>Gambar 3. Perbandingan Total Parameter Model A (306.602) vs Model B (327.178)</w:t>
      </w:r>
    </w:p>
    <w:p>
      <w:pPr>
        <w:spacing w:after="120" w:line="276" w:lineRule="auto"/>
      </w:pPr>
      <w:r>
        <w:rPr>
          <w:rFonts w:ascii="Arial" w:hAnsi="Arial"/>
          <w:sz w:val="20"/>
        </w:rPr>
        <w:t>Konfigurasi Hyperparameter Pelatihan Terkontrol: Jumlah Epoch = 20, Batch Size = 64, Optimizer = Adam (learning rate = 0.001), Loss Function = Categorical Crossentropy. Durasi pelatihan dicatat secara presisi menggunakan callback timer.</w:t>
      </w:r>
    </w:p>
    <w:p>
      <w:pPr>
        <w:pStyle w:val="Heading1"/>
        <w:keepNext/>
        <w:spacing w:before="280" w:after="120"/>
      </w:pPr>
      <w:r>
        <w:rPr>
          <w:rFonts w:ascii="Arial" w:hAnsi="Arial"/>
          <w:b/>
          <w:color w:val="1A5276"/>
          <w:sz w:val="26"/>
        </w:rPr>
        <w:t>4. HASIL PELATIHAN DAN DINAMIKA KONVERGENSI</w:t>
      </w:r>
    </w:p>
    <w:p>
      <w:pPr>
        <w:spacing w:after="120" w:line="276" w:lineRule="auto"/>
      </w:pPr>
      <w:r>
        <w:rPr>
          <w:rFonts w:ascii="Arial" w:hAnsi="Arial"/>
          <w:sz w:val="20"/>
        </w:rPr>
        <w:t>Selama 20 epoch pelatihan, Model B (Mini-ResNet) menunjukkan kecepatan penurunan loss yang lebih tajam pada epoch awal dibandingkan Model A. Keberadaan residual connection mempercepat propagasi gradien langsung ke lapisan konvolusi bawah tanpa mengalami redaman. Hal ini membuat model residual lebih cepat mempelajari filter representasi spasial dasar.</w:t>
      </w:r>
    </w:p>
    <w:p>
      <w:r>
        <w:drawing>
          <wp:inline xmlns:a="http://schemas.openxmlformats.org/drawingml/2006/main" xmlns:pic="http://schemas.openxmlformats.org/drawingml/2006/picture">
            <wp:extent cx="5669280" cy="2100835"/>
            <wp:docPr id="4" name="Picture 4"/>
            <wp:cNvGraphicFramePr>
              <a:graphicFrameLocks noChangeAspect="1"/>
            </wp:cNvGraphicFramePr>
            <a:graphic>
              <a:graphicData uri="http://schemas.openxmlformats.org/drawingml/2006/picture">
                <pic:pic>
                  <pic:nvPicPr>
                    <pic:cNvPr id="0" name="04_kurva_loss_dan_akurasi.png"/>
                    <pic:cNvPicPr/>
                  </pic:nvPicPr>
                  <pic:blipFill>
                    <a:blip r:embed="rId12"/>
                    <a:stretch>
                      <a:fillRect/>
                    </a:stretch>
                  </pic:blipFill>
                  <pic:spPr>
                    <a:xfrm>
                      <a:off x="0" y="0"/>
                      <a:ext cx="5669280" cy="2100835"/>
                    </a:xfrm>
                    <a:prstGeom prst="rect"/>
                  </pic:spPr>
                </pic:pic>
              </a:graphicData>
            </a:graphic>
          </wp:inline>
        </w:drawing>
      </w:r>
    </w:p>
    <w:p>
      <w:pPr>
        <w:spacing w:before="40" w:after="160"/>
        <w:jc w:val="center"/>
      </w:pPr>
      <w:r>
        <w:rPr>
          <w:rFonts w:ascii="Arial" w:hAnsi="Arial"/>
          <w:i/>
          <w:color w:val="566573"/>
          <w:sz w:val="18"/>
        </w:rPr>
        <w:t>Gambar 4. Kurva Training vs. Validation (Loss dan Akurasi) per Epoch</w:t>
      </w:r>
    </w:p>
    <w:p>
      <w:pPr>
        <w:spacing w:after="120" w:line="276" w:lineRule="auto"/>
      </w:pPr>
      <w:r>
        <w:rPr>
          <w:rFonts w:ascii="Arial" w:hAnsi="Arial"/>
          <w:sz w:val="20"/>
        </w:rPr>
        <w:t>Selain laju konvergensi yang lebih cepat, Model B menunjukkan variansi validasi yang lebih rendah (kurva validasi lebih halus) dibandingkan Model A yang mengalami beberapa osilasi pada epoch akhir. Hal ini mengindikasikan bahwa lanskap fungsi loss pada model dengan residual connection bersifat lebih mulus (loss landscape smoothing).</w:t>
      </w:r>
    </w:p>
    <w:p>
      <w:pPr>
        <w:pStyle w:val="Heading1"/>
        <w:keepNext/>
        <w:spacing w:before="280" w:after="120"/>
      </w:pPr>
      <w:r>
        <w:rPr>
          <w:rFonts w:ascii="Arial" w:hAnsi="Arial"/>
          <w:b/>
          <w:color w:val="1A5276"/>
          <w:sz w:val="26"/>
        </w:rPr>
        <w:t>5. EVALUASI TEST SET DAN KOMPARASI KUANTITATIF</w:t>
      </w:r>
    </w:p>
    <w:p>
      <w:pPr>
        <w:spacing w:after="120" w:line="276" w:lineRule="auto"/>
      </w:pPr>
      <w:r>
        <w:rPr>
          <w:rFonts w:ascii="Arial" w:hAnsi="Arial"/>
          <w:sz w:val="20"/>
        </w:rPr>
        <w:t>Evaluasi akhir dilakukan terhadap 10.000 citra uji unseen yang belum pernah digunakan selama pelatihan. Tabel berikut menyajikan ringkasan kuantitatif metrik kinerja kedua model:</w:t>
      </w:r>
    </w:p>
    <w:tbl>
      <w:tblPr>
        <w:tblW w:type="auto" w:w="0"/>
        <w:jc w:val="center"/>
        <w:tblLook w:firstColumn="1" w:firstRow="1" w:lastColumn="0" w:lastRow="0" w:noHBand="0" w:noVBand="1" w:val="04A0"/>
      </w:tblPr>
      <w:tblGrid>
        <w:gridCol w:w="3120"/>
        <w:gridCol w:w="3120"/>
        <w:gridCol w:w="3120"/>
      </w:tblGrid>
      <w:tr>
        <w:tc>
          <w:tcPr>
            <w:tcW w:type="dxa" w:w="3120"/>
            <w:shd w:fill="27AE60"/>
            <w:tcMar>
              <w:top w:w="70" w:type="dxa"/>
              <w:bottom w:w="70" w:type="dxa"/>
              <w:left w:w="100" w:type="dxa"/>
              <w:right w:w="100" w:type="dxa"/>
            </w:tcMar>
          </w:tcPr>
          <w:p>
            <w:r>
              <w:rPr>
                <w:rFonts w:ascii="Arial" w:hAnsi="Arial"/>
                <w:b/>
                <w:color w:val="FFFFFF"/>
                <w:sz w:val="18"/>
              </w:rPr>
              <w:t>Metrik Evaluasi</w:t>
            </w:r>
          </w:p>
        </w:tc>
        <w:tc>
          <w:tcPr>
            <w:tcW w:type="dxa" w:w="3120"/>
            <w:shd w:fill="27AE60"/>
            <w:tcMar>
              <w:top w:w="70" w:type="dxa"/>
              <w:bottom w:w="70" w:type="dxa"/>
              <w:left w:w="100" w:type="dxa"/>
              <w:right w:w="100" w:type="dxa"/>
            </w:tcMar>
          </w:tcPr>
          <w:p>
            <w:r>
              <w:rPr>
                <w:rFonts w:ascii="Arial" w:hAnsi="Arial"/>
                <w:b/>
                <w:color w:val="FFFFFF"/>
                <w:sz w:val="18"/>
              </w:rPr>
              <w:t>Model A (Custom CNN)</w:t>
            </w:r>
          </w:p>
        </w:tc>
        <w:tc>
          <w:tcPr>
            <w:tcW w:type="dxa" w:w="3120"/>
            <w:shd w:fill="27AE60"/>
            <w:tcMar>
              <w:top w:w="70" w:type="dxa"/>
              <w:bottom w:w="70" w:type="dxa"/>
              <w:left w:w="100" w:type="dxa"/>
              <w:right w:w="100" w:type="dxa"/>
            </w:tcMar>
          </w:tcPr>
          <w:p>
            <w:r>
              <w:rPr>
                <w:rFonts w:ascii="Arial" w:hAnsi="Arial"/>
                <w:b/>
                <w:color w:val="FFFFFF"/>
                <w:sz w:val="18"/>
              </w:rPr>
              <w:t>Model B (Mini-ResNet)</w:t>
            </w:r>
          </w:p>
        </w:tc>
      </w:tr>
      <w:tr>
        <w:tc>
          <w:tcPr>
            <w:tcW w:type="dxa" w:w="3120"/>
            <w:shd w:fill="FFFFFF"/>
            <w:tcMar>
              <w:top w:w="50" w:type="dxa"/>
              <w:bottom w:w="50" w:type="dxa"/>
              <w:left w:w="80" w:type="dxa"/>
              <w:right w:w="80" w:type="dxa"/>
            </w:tcMar>
          </w:tcPr>
          <w:p>
            <w:r>
              <w:rPr>
                <w:rFonts w:ascii="Arial" w:hAnsi="Arial"/>
                <w:sz w:val="17"/>
              </w:rPr>
              <w:t>Total Parameter</w:t>
            </w:r>
          </w:p>
        </w:tc>
        <w:tc>
          <w:tcPr>
            <w:tcW w:type="dxa" w:w="3120"/>
            <w:shd w:fill="FFFFFF"/>
            <w:tcMar>
              <w:top w:w="50" w:type="dxa"/>
              <w:bottom w:w="50" w:type="dxa"/>
              <w:left w:w="80" w:type="dxa"/>
              <w:right w:w="80" w:type="dxa"/>
            </w:tcMar>
          </w:tcPr>
          <w:p>
            <w:r>
              <w:rPr>
                <w:rFonts w:ascii="Arial" w:hAnsi="Arial"/>
                <w:sz w:val="17"/>
              </w:rPr>
              <w:t>306,602</w:t>
            </w:r>
          </w:p>
        </w:tc>
        <w:tc>
          <w:tcPr>
            <w:tcW w:type="dxa" w:w="3120"/>
            <w:shd w:fill="FFFFFF"/>
            <w:tcMar>
              <w:top w:w="50" w:type="dxa"/>
              <w:bottom w:w="50" w:type="dxa"/>
              <w:left w:w="80" w:type="dxa"/>
              <w:right w:w="80" w:type="dxa"/>
            </w:tcMar>
          </w:tcPr>
          <w:p>
            <w:r>
              <w:rPr>
                <w:rFonts w:ascii="Arial" w:hAnsi="Arial"/>
                <w:sz w:val="17"/>
              </w:rPr>
              <w:t>327,178</w:t>
            </w:r>
          </w:p>
        </w:tc>
      </w:tr>
      <w:tr>
        <w:tc>
          <w:tcPr>
            <w:tcW w:type="dxa" w:w="3120"/>
            <w:shd w:fill="EAFAF1"/>
            <w:tcMar>
              <w:top w:w="50" w:type="dxa"/>
              <w:bottom w:w="50" w:type="dxa"/>
              <w:left w:w="80" w:type="dxa"/>
              <w:right w:w="80" w:type="dxa"/>
            </w:tcMar>
          </w:tcPr>
          <w:p>
            <w:r>
              <w:rPr>
                <w:rFonts w:ascii="Arial" w:hAnsi="Arial"/>
                <w:sz w:val="17"/>
              </w:rPr>
              <w:t>Trainable Parameter</w:t>
            </w:r>
          </w:p>
        </w:tc>
        <w:tc>
          <w:tcPr>
            <w:tcW w:type="dxa" w:w="3120"/>
            <w:shd w:fill="EAFAF1"/>
            <w:tcMar>
              <w:top w:w="50" w:type="dxa"/>
              <w:bottom w:w="50" w:type="dxa"/>
              <w:left w:w="80" w:type="dxa"/>
              <w:right w:w="80" w:type="dxa"/>
            </w:tcMar>
          </w:tcPr>
          <w:p>
            <w:r>
              <w:rPr>
                <w:rFonts w:ascii="Arial" w:hAnsi="Arial"/>
                <w:sz w:val="17"/>
              </w:rPr>
              <w:t>305,706</w:t>
            </w:r>
          </w:p>
        </w:tc>
        <w:tc>
          <w:tcPr>
            <w:tcW w:type="dxa" w:w="3120"/>
            <w:shd w:fill="EAFAF1"/>
            <w:tcMar>
              <w:top w:w="50" w:type="dxa"/>
              <w:bottom w:w="50" w:type="dxa"/>
              <w:left w:w="80" w:type="dxa"/>
              <w:right w:w="80" w:type="dxa"/>
            </w:tcMar>
          </w:tcPr>
          <w:p>
            <w:r>
              <w:rPr>
                <w:rFonts w:ascii="Arial" w:hAnsi="Arial"/>
                <w:sz w:val="17"/>
              </w:rPr>
              <w:t>325,834</w:t>
            </w:r>
          </w:p>
        </w:tc>
      </w:tr>
      <w:tr>
        <w:tc>
          <w:tcPr>
            <w:tcW w:type="dxa" w:w="3120"/>
            <w:shd w:fill="FFFFFF"/>
            <w:tcMar>
              <w:top w:w="50" w:type="dxa"/>
              <w:bottom w:w="50" w:type="dxa"/>
              <w:left w:w="80" w:type="dxa"/>
              <w:right w:w="80" w:type="dxa"/>
            </w:tcMar>
          </w:tcPr>
          <w:p>
            <w:r>
              <w:rPr>
                <w:rFonts w:ascii="Arial" w:hAnsi="Arial"/>
                <w:sz w:val="17"/>
              </w:rPr>
              <w:t>Total Waktu Training (Detik)</w:t>
            </w:r>
          </w:p>
        </w:tc>
        <w:tc>
          <w:tcPr>
            <w:tcW w:type="dxa" w:w="3120"/>
            <w:shd w:fill="FFFFFF"/>
            <w:tcMar>
              <w:top w:w="50" w:type="dxa"/>
              <w:bottom w:w="50" w:type="dxa"/>
              <w:left w:w="80" w:type="dxa"/>
              <w:right w:w="80" w:type="dxa"/>
            </w:tcMar>
          </w:tcPr>
          <w:p>
            <w:r>
              <w:rPr>
                <w:rFonts w:ascii="Arial" w:hAnsi="Arial"/>
                <w:sz w:val="17"/>
              </w:rPr>
              <w:t>166.25 s</w:t>
            </w:r>
          </w:p>
        </w:tc>
        <w:tc>
          <w:tcPr>
            <w:tcW w:type="dxa" w:w="3120"/>
            <w:shd w:fill="FFFFFF"/>
            <w:tcMar>
              <w:top w:w="50" w:type="dxa"/>
              <w:bottom w:w="50" w:type="dxa"/>
              <w:left w:w="80" w:type="dxa"/>
              <w:right w:w="80" w:type="dxa"/>
            </w:tcMar>
          </w:tcPr>
          <w:p>
            <w:r>
              <w:rPr>
                <w:rFonts w:ascii="Arial" w:hAnsi="Arial"/>
                <w:sz w:val="17"/>
              </w:rPr>
              <w:t>178.80 s</w:t>
            </w:r>
          </w:p>
        </w:tc>
      </w:tr>
      <w:tr>
        <w:tc>
          <w:tcPr>
            <w:tcW w:type="dxa" w:w="3120"/>
            <w:shd w:fill="EAFAF1"/>
            <w:tcMar>
              <w:top w:w="50" w:type="dxa"/>
              <w:bottom w:w="50" w:type="dxa"/>
              <w:left w:w="80" w:type="dxa"/>
              <w:right w:w="80" w:type="dxa"/>
            </w:tcMar>
          </w:tcPr>
          <w:p>
            <w:r>
              <w:rPr>
                <w:rFonts w:ascii="Arial" w:hAnsi="Arial"/>
                <w:sz w:val="17"/>
              </w:rPr>
              <w:t>Total Waktu Training (Menit)</w:t>
            </w:r>
          </w:p>
        </w:tc>
        <w:tc>
          <w:tcPr>
            <w:tcW w:type="dxa" w:w="3120"/>
            <w:shd w:fill="EAFAF1"/>
            <w:tcMar>
              <w:top w:w="50" w:type="dxa"/>
              <w:bottom w:w="50" w:type="dxa"/>
              <w:left w:w="80" w:type="dxa"/>
              <w:right w:w="80" w:type="dxa"/>
            </w:tcMar>
          </w:tcPr>
          <w:p>
            <w:r>
              <w:rPr>
                <w:rFonts w:ascii="Arial" w:hAnsi="Arial"/>
                <w:sz w:val="17"/>
              </w:rPr>
              <w:t>2.77 m</w:t>
            </w:r>
          </w:p>
        </w:tc>
        <w:tc>
          <w:tcPr>
            <w:tcW w:type="dxa" w:w="3120"/>
            <w:shd w:fill="EAFAF1"/>
            <w:tcMar>
              <w:top w:w="50" w:type="dxa"/>
              <w:bottom w:w="50" w:type="dxa"/>
              <w:left w:w="80" w:type="dxa"/>
              <w:right w:w="80" w:type="dxa"/>
            </w:tcMar>
          </w:tcPr>
          <w:p>
            <w:r>
              <w:rPr>
                <w:rFonts w:ascii="Arial" w:hAnsi="Arial"/>
                <w:sz w:val="17"/>
              </w:rPr>
              <w:t>2.98 m</w:t>
            </w:r>
          </w:p>
        </w:tc>
      </w:tr>
      <w:tr>
        <w:tc>
          <w:tcPr>
            <w:tcW w:type="dxa" w:w="3120"/>
            <w:shd w:fill="FFFFFF"/>
            <w:tcMar>
              <w:top w:w="50" w:type="dxa"/>
              <w:bottom w:w="50" w:type="dxa"/>
              <w:left w:w="80" w:type="dxa"/>
              <w:right w:w="80" w:type="dxa"/>
            </w:tcMar>
          </w:tcPr>
          <w:p>
            <w:r>
              <w:rPr>
                <w:rFonts w:ascii="Arial" w:hAnsi="Arial"/>
                <w:sz w:val="17"/>
              </w:rPr>
              <w:t>Final Train Loss</w:t>
            </w:r>
          </w:p>
        </w:tc>
        <w:tc>
          <w:tcPr>
            <w:tcW w:type="dxa" w:w="3120"/>
            <w:shd w:fill="FFFFFF"/>
            <w:tcMar>
              <w:top w:w="50" w:type="dxa"/>
              <w:bottom w:w="50" w:type="dxa"/>
              <w:left w:w="80" w:type="dxa"/>
              <w:right w:w="80" w:type="dxa"/>
            </w:tcMar>
          </w:tcPr>
          <w:p>
            <w:r>
              <w:rPr>
                <w:rFonts w:ascii="Arial" w:hAnsi="Arial"/>
                <w:sz w:val="17"/>
              </w:rPr>
              <w:t>0.4030</w:t>
            </w:r>
          </w:p>
        </w:tc>
        <w:tc>
          <w:tcPr>
            <w:tcW w:type="dxa" w:w="3120"/>
            <w:shd w:fill="FFFFFF"/>
            <w:tcMar>
              <w:top w:w="50" w:type="dxa"/>
              <w:bottom w:w="50" w:type="dxa"/>
              <w:left w:w="80" w:type="dxa"/>
              <w:right w:w="80" w:type="dxa"/>
            </w:tcMar>
          </w:tcPr>
          <w:p>
            <w:r>
              <w:rPr>
                <w:rFonts w:ascii="Arial" w:hAnsi="Arial"/>
                <w:sz w:val="17"/>
              </w:rPr>
              <w:t>0.4219</w:t>
            </w:r>
          </w:p>
        </w:tc>
      </w:tr>
      <w:tr>
        <w:tc>
          <w:tcPr>
            <w:tcW w:type="dxa" w:w="3120"/>
            <w:shd w:fill="EAFAF1"/>
            <w:tcMar>
              <w:top w:w="50" w:type="dxa"/>
              <w:bottom w:w="50" w:type="dxa"/>
              <w:left w:w="80" w:type="dxa"/>
              <w:right w:w="80" w:type="dxa"/>
            </w:tcMar>
          </w:tcPr>
          <w:p>
            <w:r>
              <w:rPr>
                <w:rFonts w:ascii="Arial" w:hAnsi="Arial"/>
                <w:sz w:val="17"/>
              </w:rPr>
              <w:t>Final Train Accuracy</w:t>
            </w:r>
          </w:p>
        </w:tc>
        <w:tc>
          <w:tcPr>
            <w:tcW w:type="dxa" w:w="3120"/>
            <w:shd w:fill="EAFAF1"/>
            <w:tcMar>
              <w:top w:w="50" w:type="dxa"/>
              <w:bottom w:w="50" w:type="dxa"/>
              <w:left w:w="80" w:type="dxa"/>
              <w:right w:w="80" w:type="dxa"/>
            </w:tcMar>
          </w:tcPr>
          <w:p>
            <w:r>
              <w:rPr>
                <w:rFonts w:ascii="Arial" w:hAnsi="Arial"/>
                <w:sz w:val="17"/>
              </w:rPr>
              <w:t>86.07%</w:t>
            </w:r>
          </w:p>
        </w:tc>
        <w:tc>
          <w:tcPr>
            <w:tcW w:type="dxa" w:w="3120"/>
            <w:shd w:fill="EAFAF1"/>
            <w:tcMar>
              <w:top w:w="50" w:type="dxa"/>
              <w:bottom w:w="50" w:type="dxa"/>
              <w:left w:w="80" w:type="dxa"/>
              <w:right w:w="80" w:type="dxa"/>
            </w:tcMar>
          </w:tcPr>
          <w:p>
            <w:r>
              <w:rPr>
                <w:rFonts w:ascii="Arial" w:hAnsi="Arial"/>
                <w:sz w:val="17"/>
              </w:rPr>
              <w:t>85.51%</w:t>
            </w:r>
          </w:p>
        </w:tc>
      </w:tr>
      <w:tr>
        <w:tc>
          <w:tcPr>
            <w:tcW w:type="dxa" w:w="3120"/>
            <w:shd w:fill="FFFFFF"/>
            <w:tcMar>
              <w:top w:w="50" w:type="dxa"/>
              <w:bottom w:w="50" w:type="dxa"/>
              <w:left w:w="80" w:type="dxa"/>
              <w:right w:w="80" w:type="dxa"/>
            </w:tcMar>
          </w:tcPr>
          <w:p>
            <w:r>
              <w:rPr>
                <w:rFonts w:ascii="Arial" w:hAnsi="Arial"/>
                <w:sz w:val="17"/>
              </w:rPr>
              <w:t>Final Validation Loss</w:t>
            </w:r>
          </w:p>
        </w:tc>
        <w:tc>
          <w:tcPr>
            <w:tcW w:type="dxa" w:w="3120"/>
            <w:shd w:fill="FFFFFF"/>
            <w:tcMar>
              <w:top w:w="50" w:type="dxa"/>
              <w:bottom w:w="50" w:type="dxa"/>
              <w:left w:w="80" w:type="dxa"/>
              <w:right w:w="80" w:type="dxa"/>
            </w:tcMar>
          </w:tcPr>
          <w:p>
            <w:r>
              <w:rPr>
                <w:rFonts w:ascii="Arial" w:hAnsi="Arial"/>
                <w:sz w:val="17"/>
              </w:rPr>
              <w:t>0.6640</w:t>
            </w:r>
          </w:p>
        </w:tc>
        <w:tc>
          <w:tcPr>
            <w:tcW w:type="dxa" w:w="3120"/>
            <w:shd w:fill="FFFFFF"/>
            <w:tcMar>
              <w:top w:w="50" w:type="dxa"/>
              <w:bottom w:w="50" w:type="dxa"/>
              <w:left w:w="80" w:type="dxa"/>
              <w:right w:w="80" w:type="dxa"/>
            </w:tcMar>
          </w:tcPr>
          <w:p>
            <w:r>
              <w:rPr>
                <w:rFonts w:ascii="Arial" w:hAnsi="Arial"/>
                <w:sz w:val="17"/>
              </w:rPr>
              <w:t>0.5595</w:t>
            </w:r>
          </w:p>
        </w:tc>
      </w:tr>
      <w:tr>
        <w:tc>
          <w:tcPr>
            <w:tcW w:type="dxa" w:w="3120"/>
            <w:shd w:fill="EAFAF1"/>
            <w:tcMar>
              <w:top w:w="50" w:type="dxa"/>
              <w:bottom w:w="50" w:type="dxa"/>
              <w:left w:w="80" w:type="dxa"/>
              <w:right w:w="80" w:type="dxa"/>
            </w:tcMar>
          </w:tcPr>
          <w:p>
            <w:r>
              <w:rPr>
                <w:rFonts w:ascii="Arial" w:hAnsi="Arial"/>
                <w:sz w:val="17"/>
              </w:rPr>
              <w:t>Final Validation Accuracy</w:t>
            </w:r>
          </w:p>
        </w:tc>
        <w:tc>
          <w:tcPr>
            <w:tcW w:type="dxa" w:w="3120"/>
            <w:shd w:fill="EAFAF1"/>
            <w:tcMar>
              <w:top w:w="50" w:type="dxa"/>
              <w:bottom w:w="50" w:type="dxa"/>
              <w:left w:w="80" w:type="dxa"/>
              <w:right w:w="80" w:type="dxa"/>
            </w:tcMar>
          </w:tcPr>
          <w:p>
            <w:r>
              <w:rPr>
                <w:rFonts w:ascii="Arial" w:hAnsi="Arial"/>
                <w:sz w:val="17"/>
              </w:rPr>
              <w:t>79.57%</w:t>
            </w:r>
          </w:p>
        </w:tc>
        <w:tc>
          <w:tcPr>
            <w:tcW w:type="dxa" w:w="3120"/>
            <w:shd w:fill="EAFAF1"/>
            <w:tcMar>
              <w:top w:w="50" w:type="dxa"/>
              <w:bottom w:w="50" w:type="dxa"/>
              <w:left w:w="80" w:type="dxa"/>
              <w:right w:w="80" w:type="dxa"/>
            </w:tcMar>
          </w:tcPr>
          <w:p>
            <w:r>
              <w:rPr>
                <w:rFonts w:ascii="Arial" w:hAnsi="Arial"/>
                <w:sz w:val="17"/>
              </w:rPr>
              <w:t>81.98%</w:t>
            </w:r>
          </w:p>
        </w:tc>
      </w:tr>
      <w:tr>
        <w:tc>
          <w:tcPr>
            <w:tcW w:type="dxa" w:w="3120"/>
            <w:shd w:fill="FFFFFF"/>
            <w:tcMar>
              <w:top w:w="50" w:type="dxa"/>
              <w:bottom w:w="50" w:type="dxa"/>
              <w:left w:w="80" w:type="dxa"/>
              <w:right w:w="80" w:type="dxa"/>
            </w:tcMar>
          </w:tcPr>
          <w:p>
            <w:r>
              <w:rPr>
                <w:rFonts w:ascii="Arial" w:hAnsi="Arial"/>
                <w:sz w:val="17"/>
              </w:rPr>
              <w:t>Test Loss (Unseen Test Set)</w:t>
            </w:r>
          </w:p>
        </w:tc>
        <w:tc>
          <w:tcPr>
            <w:tcW w:type="dxa" w:w="3120"/>
            <w:shd w:fill="FFFFFF"/>
            <w:tcMar>
              <w:top w:w="50" w:type="dxa"/>
              <w:bottom w:w="50" w:type="dxa"/>
              <w:left w:w="80" w:type="dxa"/>
              <w:right w:w="80" w:type="dxa"/>
            </w:tcMar>
          </w:tcPr>
          <w:p>
            <w:r>
              <w:rPr>
                <w:rFonts w:ascii="Arial" w:hAnsi="Arial"/>
                <w:sz w:val="17"/>
              </w:rPr>
              <w:t>0.6969</w:t>
            </w:r>
          </w:p>
        </w:tc>
        <w:tc>
          <w:tcPr>
            <w:tcW w:type="dxa" w:w="3120"/>
            <w:shd w:fill="FFFFFF"/>
            <w:tcMar>
              <w:top w:w="50" w:type="dxa"/>
              <w:bottom w:w="50" w:type="dxa"/>
              <w:left w:w="80" w:type="dxa"/>
              <w:right w:w="80" w:type="dxa"/>
            </w:tcMar>
          </w:tcPr>
          <w:p>
            <w:r>
              <w:rPr>
                <w:rFonts w:ascii="Arial" w:hAnsi="Arial"/>
                <w:sz w:val="17"/>
              </w:rPr>
              <w:t>0.5907</w:t>
            </w:r>
          </w:p>
        </w:tc>
      </w:tr>
      <w:tr>
        <w:tc>
          <w:tcPr>
            <w:tcW w:type="dxa" w:w="3120"/>
            <w:shd w:fill="EAFAF1"/>
            <w:tcMar>
              <w:top w:w="50" w:type="dxa"/>
              <w:bottom w:w="50" w:type="dxa"/>
              <w:left w:w="80" w:type="dxa"/>
              <w:right w:w="80" w:type="dxa"/>
            </w:tcMar>
          </w:tcPr>
          <w:p>
            <w:r>
              <w:rPr>
                <w:rFonts w:ascii="Arial" w:hAnsi="Arial"/>
                <w:sz w:val="17"/>
              </w:rPr>
              <w:t>Test Accuracy (Unseen Test Set)</w:t>
            </w:r>
          </w:p>
        </w:tc>
        <w:tc>
          <w:tcPr>
            <w:tcW w:type="dxa" w:w="3120"/>
            <w:shd w:fill="EAFAF1"/>
            <w:tcMar>
              <w:top w:w="50" w:type="dxa"/>
              <w:bottom w:w="50" w:type="dxa"/>
              <w:left w:w="80" w:type="dxa"/>
              <w:right w:w="80" w:type="dxa"/>
            </w:tcMar>
          </w:tcPr>
          <w:p>
            <w:r>
              <w:rPr>
                <w:rFonts w:ascii="Arial" w:hAnsi="Arial"/>
                <w:sz w:val="17"/>
              </w:rPr>
              <w:t>78.47%</w:t>
            </w:r>
          </w:p>
        </w:tc>
        <w:tc>
          <w:tcPr>
            <w:tcW w:type="dxa" w:w="3120"/>
            <w:shd w:fill="EAFAF1"/>
            <w:tcMar>
              <w:top w:w="50" w:type="dxa"/>
              <w:bottom w:w="50" w:type="dxa"/>
              <w:left w:w="80" w:type="dxa"/>
              <w:right w:w="80" w:type="dxa"/>
            </w:tcMar>
          </w:tcPr>
          <w:p>
            <w:r>
              <w:rPr>
                <w:rFonts w:ascii="Arial" w:hAnsi="Arial"/>
                <w:sz w:val="17"/>
              </w:rPr>
              <w:t>81.28%</w:t>
            </w:r>
          </w:p>
        </w:tc>
      </w:tr>
    </w:tbl>
    <w:p>
      <w:pPr>
        <w:spacing w:before="120"/>
      </w:pPr>
    </w:p>
    <w:p>
      <w:r>
        <w:drawing>
          <wp:inline xmlns:a="http://schemas.openxmlformats.org/drawingml/2006/main" xmlns:pic="http://schemas.openxmlformats.org/drawingml/2006/picture">
            <wp:extent cx="5669280" cy="1743753"/>
            <wp:docPr id="5" name="Picture 5"/>
            <wp:cNvGraphicFramePr>
              <a:graphicFrameLocks noChangeAspect="1"/>
            </wp:cNvGraphicFramePr>
            <a:graphic>
              <a:graphicData uri="http://schemas.openxmlformats.org/drawingml/2006/picture">
                <pic:pic>
                  <pic:nvPicPr>
                    <pic:cNvPr id="0" name="05_perbandingan_metrik_test.png"/>
                    <pic:cNvPicPr/>
                  </pic:nvPicPr>
                  <pic:blipFill>
                    <a:blip r:embed="rId13"/>
                    <a:stretch>
                      <a:fillRect/>
                    </a:stretch>
                  </pic:blipFill>
                  <pic:spPr>
                    <a:xfrm>
                      <a:off x="0" y="0"/>
                      <a:ext cx="5669280" cy="1743753"/>
                    </a:xfrm>
                    <a:prstGeom prst="rect"/>
                  </pic:spPr>
                </pic:pic>
              </a:graphicData>
            </a:graphic>
          </wp:inline>
        </w:drawing>
      </w:r>
    </w:p>
    <w:p>
      <w:pPr>
        <w:spacing w:before="40" w:after="160"/>
        <w:jc w:val="center"/>
      </w:pPr>
      <w:r>
        <w:rPr>
          <w:rFonts w:ascii="Arial" w:hAnsi="Arial"/>
          <w:i/>
          <w:color w:val="566573"/>
          <w:sz w:val="18"/>
        </w:rPr>
        <w:t>Gambar 5. Perbandingan Akurasi Test, Loss Test, dan Durasi Pelatihan Total</w:t>
      </w:r>
    </w:p>
    <w:p>
      <w:pPr>
        <w:pStyle w:val="Heading1"/>
        <w:keepNext/>
        <w:spacing w:before="280" w:after="120"/>
      </w:pPr>
      <w:r>
        <w:rPr>
          <w:rFonts w:ascii="Arial" w:hAnsi="Arial"/>
          <w:b/>
          <w:color w:val="1A5276"/>
          <w:sz w:val="26"/>
        </w:rPr>
        <w:t>6. ANALISIS CONFUSION MATRIX DAN ERROR ANALYSIS DUA ARAH</w:t>
      </w:r>
    </w:p>
    <w:p>
      <w:pPr>
        <w:spacing w:after="120" w:line="276" w:lineRule="auto"/>
      </w:pPr>
      <w:r>
        <w:rPr>
          <w:rFonts w:ascii="Arial" w:hAnsi="Arial"/>
          <w:sz w:val="20"/>
        </w:rPr>
        <w:t>Confusion Matrix memetakan frekuensi label ground truth terhadap prediksi model untuk mendeteksi pasangan kelas yang sering tertukar:</w:t>
      </w:r>
    </w:p>
    <w:p>
      <w:r>
        <w:drawing>
          <wp:inline xmlns:a="http://schemas.openxmlformats.org/drawingml/2006/main" xmlns:pic="http://schemas.openxmlformats.org/drawingml/2006/picture">
            <wp:extent cx="5669280" cy="2260265"/>
            <wp:docPr id="6" name="Picture 6"/>
            <wp:cNvGraphicFramePr>
              <a:graphicFrameLocks noChangeAspect="1"/>
            </wp:cNvGraphicFramePr>
            <a:graphic>
              <a:graphicData uri="http://schemas.openxmlformats.org/drawingml/2006/picture">
                <pic:pic>
                  <pic:nvPicPr>
                    <pic:cNvPr id="0" name="06_confusion_matrix.png"/>
                    <pic:cNvPicPr/>
                  </pic:nvPicPr>
                  <pic:blipFill>
                    <a:blip r:embed="rId14"/>
                    <a:stretch>
                      <a:fillRect/>
                    </a:stretch>
                  </pic:blipFill>
                  <pic:spPr>
                    <a:xfrm>
                      <a:off x="0" y="0"/>
                      <a:ext cx="5669280" cy="2260265"/>
                    </a:xfrm>
                    <a:prstGeom prst="rect"/>
                  </pic:spPr>
                </pic:pic>
              </a:graphicData>
            </a:graphic>
          </wp:inline>
        </w:drawing>
      </w:r>
    </w:p>
    <w:p>
      <w:pPr>
        <w:spacing w:before="40" w:after="160"/>
        <w:jc w:val="center"/>
      </w:pPr>
      <w:r>
        <w:rPr>
          <w:rFonts w:ascii="Arial" w:hAnsi="Arial"/>
          <w:i/>
          <w:color w:val="566573"/>
          <w:sz w:val="18"/>
        </w:rPr>
        <w:t>Gambar 6. Heatmap Confusion Matrix Model A (Biru) dan Model B (Merah) pada 10.000 Citra Uji</w:t>
      </w:r>
    </w:p>
    <w:p>
      <w:pPr>
        <w:pStyle w:val="Heading2"/>
        <w:keepNext/>
        <w:spacing w:before="200" w:after="80"/>
      </w:pPr>
      <w:r>
        <w:rPr>
          <w:rFonts w:ascii="Arial" w:hAnsi="Arial"/>
          <w:b/>
          <w:color w:val="2980B9"/>
          <w:sz w:val="22"/>
        </w:rPr>
        <w:t>Tabel Evaluasi Detail per Kelas (Classification Report)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8E44AD"/>
            <w:tcMar>
              <w:top w:w="60" w:type="dxa"/>
              <w:bottom w:w="60" w:type="dxa"/>
              <w:left w:w="70" w:type="dxa"/>
              <w:right w:w="70" w:type="dxa"/>
            </w:tcMar>
          </w:tcPr>
          <w:p>
            <w:r>
              <w:rPr>
                <w:rFonts w:ascii="Arial" w:hAnsi="Arial"/>
                <w:b/>
                <w:color w:val="FFFFFF"/>
                <w:sz w:val="17"/>
              </w:rPr>
              <w:t>Kelas</w:t>
            </w:r>
          </w:p>
        </w:tc>
        <w:tc>
          <w:tcPr>
            <w:tcW w:type="dxa" w:w="1337"/>
            <w:shd w:fill="8E44AD"/>
            <w:tcMar>
              <w:top w:w="60" w:type="dxa"/>
              <w:bottom w:w="60" w:type="dxa"/>
              <w:left w:w="70" w:type="dxa"/>
              <w:right w:w="70" w:type="dxa"/>
            </w:tcMar>
          </w:tcPr>
          <w:p>
            <w:r>
              <w:rPr>
                <w:rFonts w:ascii="Arial" w:hAnsi="Arial"/>
                <w:b/>
                <w:color w:val="FFFFFF"/>
                <w:sz w:val="17"/>
              </w:rPr>
              <w:t>Prec (A)</w:t>
            </w:r>
          </w:p>
        </w:tc>
        <w:tc>
          <w:tcPr>
            <w:tcW w:type="dxa" w:w="1337"/>
            <w:shd w:fill="8E44AD"/>
            <w:tcMar>
              <w:top w:w="60" w:type="dxa"/>
              <w:bottom w:w="60" w:type="dxa"/>
              <w:left w:w="70" w:type="dxa"/>
              <w:right w:w="70" w:type="dxa"/>
            </w:tcMar>
          </w:tcPr>
          <w:p>
            <w:r>
              <w:rPr>
                <w:rFonts w:ascii="Arial" w:hAnsi="Arial"/>
                <w:b/>
                <w:color w:val="FFFFFF"/>
                <w:sz w:val="17"/>
              </w:rPr>
              <w:t>Rec (A)</w:t>
            </w:r>
          </w:p>
        </w:tc>
        <w:tc>
          <w:tcPr>
            <w:tcW w:type="dxa" w:w="1337"/>
            <w:shd w:fill="8E44AD"/>
            <w:tcMar>
              <w:top w:w="60" w:type="dxa"/>
              <w:bottom w:w="60" w:type="dxa"/>
              <w:left w:w="70" w:type="dxa"/>
              <w:right w:w="70" w:type="dxa"/>
            </w:tcMar>
          </w:tcPr>
          <w:p>
            <w:r>
              <w:rPr>
                <w:rFonts w:ascii="Arial" w:hAnsi="Arial"/>
                <w:b/>
                <w:color w:val="FFFFFF"/>
                <w:sz w:val="17"/>
              </w:rPr>
              <w:t>F1 (A)</w:t>
            </w:r>
          </w:p>
        </w:tc>
        <w:tc>
          <w:tcPr>
            <w:tcW w:type="dxa" w:w="1337"/>
            <w:shd w:fill="8E44AD"/>
            <w:tcMar>
              <w:top w:w="60" w:type="dxa"/>
              <w:bottom w:w="60" w:type="dxa"/>
              <w:left w:w="70" w:type="dxa"/>
              <w:right w:w="70" w:type="dxa"/>
            </w:tcMar>
          </w:tcPr>
          <w:p>
            <w:r>
              <w:rPr>
                <w:rFonts w:ascii="Arial" w:hAnsi="Arial"/>
                <w:b/>
                <w:color w:val="FFFFFF"/>
                <w:sz w:val="17"/>
              </w:rPr>
              <w:t>Prec (B)</w:t>
            </w:r>
          </w:p>
        </w:tc>
        <w:tc>
          <w:tcPr>
            <w:tcW w:type="dxa" w:w="1337"/>
            <w:shd w:fill="8E44AD"/>
            <w:tcMar>
              <w:top w:w="60" w:type="dxa"/>
              <w:bottom w:w="60" w:type="dxa"/>
              <w:left w:w="70" w:type="dxa"/>
              <w:right w:w="70" w:type="dxa"/>
            </w:tcMar>
          </w:tcPr>
          <w:p>
            <w:r>
              <w:rPr>
                <w:rFonts w:ascii="Arial" w:hAnsi="Arial"/>
                <w:b/>
                <w:color w:val="FFFFFF"/>
                <w:sz w:val="17"/>
              </w:rPr>
              <w:t>Rec (B)</w:t>
            </w:r>
          </w:p>
        </w:tc>
        <w:tc>
          <w:tcPr>
            <w:tcW w:type="dxa" w:w="1337"/>
            <w:shd w:fill="8E44AD"/>
            <w:tcMar>
              <w:top w:w="60" w:type="dxa"/>
              <w:bottom w:w="60" w:type="dxa"/>
              <w:left w:w="70" w:type="dxa"/>
              <w:right w:w="70" w:type="dxa"/>
            </w:tcMar>
          </w:tcPr>
          <w:p>
            <w:r>
              <w:rPr>
                <w:rFonts w:ascii="Arial" w:hAnsi="Arial"/>
                <w:b/>
                <w:color w:val="FFFFFF"/>
                <w:sz w:val="17"/>
              </w:rPr>
              <w:t>F1 (B)</w:t>
            </w:r>
          </w:p>
        </w:tc>
      </w:tr>
      <w:tr>
        <w:tc>
          <w:tcPr>
            <w:tcW w:type="dxa" w:w="1337"/>
            <w:shd w:fill="FFFFFF"/>
            <w:tcMar>
              <w:top w:w="40" w:type="dxa"/>
              <w:bottom w:w="40" w:type="dxa"/>
              <w:left w:w="60" w:type="dxa"/>
              <w:right w:w="60" w:type="dxa"/>
            </w:tcMar>
          </w:tcPr>
          <w:p>
            <w:r>
              <w:rPr>
                <w:rFonts w:ascii="Arial" w:hAnsi="Arial"/>
                <w:sz w:val="16"/>
              </w:rPr>
              <w:t>Airplane</w:t>
            </w:r>
          </w:p>
        </w:tc>
        <w:tc>
          <w:tcPr>
            <w:tcW w:type="dxa" w:w="1337"/>
            <w:shd w:fill="FFFFFF"/>
            <w:tcMar>
              <w:top w:w="40" w:type="dxa"/>
              <w:bottom w:w="40" w:type="dxa"/>
              <w:left w:w="60" w:type="dxa"/>
              <w:right w:w="60" w:type="dxa"/>
            </w:tcMar>
          </w:tcPr>
          <w:p>
            <w:r>
              <w:rPr>
                <w:rFonts w:ascii="Arial" w:hAnsi="Arial"/>
                <w:sz w:val="16"/>
              </w:rPr>
              <w:t>0.911</w:t>
            </w:r>
          </w:p>
        </w:tc>
        <w:tc>
          <w:tcPr>
            <w:tcW w:type="dxa" w:w="1337"/>
            <w:shd w:fill="FFFFFF"/>
            <w:tcMar>
              <w:top w:w="40" w:type="dxa"/>
              <w:bottom w:w="40" w:type="dxa"/>
              <w:left w:w="60" w:type="dxa"/>
              <w:right w:w="60" w:type="dxa"/>
            </w:tcMar>
          </w:tcPr>
          <w:p>
            <w:r>
              <w:rPr>
                <w:rFonts w:ascii="Arial" w:hAnsi="Arial"/>
                <w:sz w:val="16"/>
              </w:rPr>
              <w:t>0.709</w:t>
            </w:r>
          </w:p>
        </w:tc>
        <w:tc>
          <w:tcPr>
            <w:tcW w:type="dxa" w:w="1337"/>
            <w:shd w:fill="FFFFFF"/>
            <w:tcMar>
              <w:top w:w="40" w:type="dxa"/>
              <w:bottom w:w="40" w:type="dxa"/>
              <w:left w:w="60" w:type="dxa"/>
              <w:right w:w="60" w:type="dxa"/>
            </w:tcMar>
          </w:tcPr>
          <w:p>
            <w:r>
              <w:rPr>
                <w:rFonts w:ascii="Arial" w:hAnsi="Arial"/>
                <w:sz w:val="16"/>
              </w:rPr>
              <w:t>0.798</w:t>
            </w:r>
          </w:p>
        </w:tc>
        <w:tc>
          <w:tcPr>
            <w:tcW w:type="dxa" w:w="1337"/>
            <w:shd w:fill="FFFFFF"/>
            <w:tcMar>
              <w:top w:w="40" w:type="dxa"/>
              <w:bottom w:w="40" w:type="dxa"/>
              <w:left w:w="60" w:type="dxa"/>
              <w:right w:w="60" w:type="dxa"/>
            </w:tcMar>
          </w:tcPr>
          <w:p>
            <w:r>
              <w:rPr>
                <w:rFonts w:ascii="Arial" w:hAnsi="Arial"/>
                <w:sz w:val="16"/>
              </w:rPr>
              <w:t>0.703</w:t>
            </w:r>
          </w:p>
        </w:tc>
        <w:tc>
          <w:tcPr>
            <w:tcW w:type="dxa" w:w="1337"/>
            <w:shd w:fill="FFFFFF"/>
            <w:tcMar>
              <w:top w:w="40" w:type="dxa"/>
              <w:bottom w:w="40" w:type="dxa"/>
              <w:left w:w="60" w:type="dxa"/>
              <w:right w:w="60" w:type="dxa"/>
            </w:tcMar>
          </w:tcPr>
          <w:p>
            <w:r>
              <w:rPr>
                <w:rFonts w:ascii="Arial" w:hAnsi="Arial"/>
                <w:sz w:val="16"/>
              </w:rPr>
              <w:t>0.915</w:t>
            </w:r>
          </w:p>
        </w:tc>
        <w:tc>
          <w:tcPr>
            <w:tcW w:type="dxa" w:w="1337"/>
            <w:shd w:fill="FFFFFF"/>
            <w:tcMar>
              <w:top w:w="40" w:type="dxa"/>
              <w:bottom w:w="40" w:type="dxa"/>
              <w:left w:w="60" w:type="dxa"/>
              <w:right w:w="60" w:type="dxa"/>
            </w:tcMar>
          </w:tcPr>
          <w:p>
            <w:r>
              <w:rPr>
                <w:rFonts w:ascii="Arial" w:hAnsi="Arial"/>
                <w:sz w:val="16"/>
              </w:rPr>
              <w:t>0.795</w:t>
            </w:r>
          </w:p>
        </w:tc>
      </w:tr>
      <w:tr>
        <w:tc>
          <w:tcPr>
            <w:tcW w:type="dxa" w:w="1337"/>
            <w:shd w:fill="F4ECF7"/>
            <w:tcMar>
              <w:top w:w="40" w:type="dxa"/>
              <w:bottom w:w="40" w:type="dxa"/>
              <w:left w:w="60" w:type="dxa"/>
              <w:right w:w="60" w:type="dxa"/>
            </w:tcMar>
          </w:tcPr>
          <w:p>
            <w:r>
              <w:rPr>
                <w:rFonts w:ascii="Arial" w:hAnsi="Arial"/>
                <w:sz w:val="16"/>
              </w:rPr>
              <w:t>Automobile</w:t>
            </w:r>
          </w:p>
        </w:tc>
        <w:tc>
          <w:tcPr>
            <w:tcW w:type="dxa" w:w="1337"/>
            <w:shd w:fill="F4ECF7"/>
            <w:tcMar>
              <w:top w:w="40" w:type="dxa"/>
              <w:bottom w:w="40" w:type="dxa"/>
              <w:left w:w="60" w:type="dxa"/>
              <w:right w:w="60" w:type="dxa"/>
            </w:tcMar>
          </w:tcPr>
          <w:p>
            <w:r>
              <w:rPr>
                <w:rFonts w:ascii="Arial" w:hAnsi="Arial"/>
                <w:sz w:val="16"/>
              </w:rPr>
              <w:t>0.982</w:t>
            </w:r>
          </w:p>
        </w:tc>
        <w:tc>
          <w:tcPr>
            <w:tcW w:type="dxa" w:w="1337"/>
            <w:shd w:fill="F4ECF7"/>
            <w:tcMar>
              <w:top w:w="40" w:type="dxa"/>
              <w:bottom w:w="40" w:type="dxa"/>
              <w:left w:w="60" w:type="dxa"/>
              <w:right w:w="60" w:type="dxa"/>
            </w:tcMar>
          </w:tcPr>
          <w:p>
            <w:r>
              <w:rPr>
                <w:rFonts w:ascii="Arial" w:hAnsi="Arial"/>
                <w:sz w:val="16"/>
              </w:rPr>
              <w:t>0.780</w:t>
            </w:r>
          </w:p>
        </w:tc>
        <w:tc>
          <w:tcPr>
            <w:tcW w:type="dxa" w:w="1337"/>
            <w:shd w:fill="F4ECF7"/>
            <w:tcMar>
              <w:top w:w="40" w:type="dxa"/>
              <w:bottom w:w="40" w:type="dxa"/>
              <w:left w:w="60" w:type="dxa"/>
              <w:right w:w="60" w:type="dxa"/>
            </w:tcMar>
          </w:tcPr>
          <w:p>
            <w:r>
              <w:rPr>
                <w:rFonts w:ascii="Arial" w:hAnsi="Arial"/>
                <w:sz w:val="16"/>
              </w:rPr>
              <w:t>0.870</w:t>
            </w:r>
          </w:p>
        </w:tc>
        <w:tc>
          <w:tcPr>
            <w:tcW w:type="dxa" w:w="1337"/>
            <w:shd w:fill="F4ECF7"/>
            <w:tcMar>
              <w:top w:w="40" w:type="dxa"/>
              <w:bottom w:w="40" w:type="dxa"/>
              <w:left w:w="60" w:type="dxa"/>
              <w:right w:w="60" w:type="dxa"/>
            </w:tcMar>
          </w:tcPr>
          <w:p>
            <w:r>
              <w:rPr>
                <w:rFonts w:ascii="Arial" w:hAnsi="Arial"/>
                <w:sz w:val="16"/>
              </w:rPr>
              <w:t>0.956</w:t>
            </w:r>
          </w:p>
        </w:tc>
        <w:tc>
          <w:tcPr>
            <w:tcW w:type="dxa" w:w="1337"/>
            <w:shd w:fill="F4ECF7"/>
            <w:tcMar>
              <w:top w:w="40" w:type="dxa"/>
              <w:bottom w:w="40" w:type="dxa"/>
              <w:left w:w="60" w:type="dxa"/>
              <w:right w:w="60" w:type="dxa"/>
            </w:tcMar>
          </w:tcPr>
          <w:p>
            <w:r>
              <w:rPr>
                <w:rFonts w:ascii="Arial" w:hAnsi="Arial"/>
                <w:sz w:val="16"/>
              </w:rPr>
              <w:t>0.890</w:t>
            </w:r>
          </w:p>
        </w:tc>
        <w:tc>
          <w:tcPr>
            <w:tcW w:type="dxa" w:w="1337"/>
            <w:shd w:fill="F4ECF7"/>
            <w:tcMar>
              <w:top w:w="40" w:type="dxa"/>
              <w:bottom w:w="40" w:type="dxa"/>
              <w:left w:w="60" w:type="dxa"/>
              <w:right w:w="60" w:type="dxa"/>
            </w:tcMar>
          </w:tcPr>
          <w:p>
            <w:r>
              <w:rPr>
                <w:rFonts w:ascii="Arial" w:hAnsi="Arial"/>
                <w:sz w:val="16"/>
              </w:rPr>
              <w:t>0.922</w:t>
            </w:r>
          </w:p>
        </w:tc>
      </w:tr>
      <w:tr>
        <w:tc>
          <w:tcPr>
            <w:tcW w:type="dxa" w:w="1337"/>
            <w:shd w:fill="FFFFFF"/>
            <w:tcMar>
              <w:top w:w="40" w:type="dxa"/>
              <w:bottom w:w="40" w:type="dxa"/>
              <w:left w:w="60" w:type="dxa"/>
              <w:right w:w="60" w:type="dxa"/>
            </w:tcMar>
          </w:tcPr>
          <w:p>
            <w:r>
              <w:rPr>
                <w:rFonts w:ascii="Arial" w:hAnsi="Arial"/>
                <w:sz w:val="16"/>
              </w:rPr>
              <w:t>Bird</w:t>
            </w:r>
          </w:p>
        </w:tc>
        <w:tc>
          <w:tcPr>
            <w:tcW w:type="dxa" w:w="1337"/>
            <w:shd w:fill="FFFFFF"/>
            <w:tcMar>
              <w:top w:w="40" w:type="dxa"/>
              <w:bottom w:w="40" w:type="dxa"/>
              <w:left w:w="60" w:type="dxa"/>
              <w:right w:w="60" w:type="dxa"/>
            </w:tcMar>
          </w:tcPr>
          <w:p>
            <w:r>
              <w:rPr>
                <w:rFonts w:ascii="Arial" w:hAnsi="Arial"/>
                <w:sz w:val="16"/>
              </w:rPr>
              <w:t>0.871</w:t>
            </w:r>
          </w:p>
        </w:tc>
        <w:tc>
          <w:tcPr>
            <w:tcW w:type="dxa" w:w="1337"/>
            <w:shd w:fill="FFFFFF"/>
            <w:tcMar>
              <w:top w:w="40" w:type="dxa"/>
              <w:bottom w:w="40" w:type="dxa"/>
              <w:left w:w="60" w:type="dxa"/>
              <w:right w:w="60" w:type="dxa"/>
            </w:tcMar>
          </w:tcPr>
          <w:p>
            <w:r>
              <w:rPr>
                <w:rFonts w:ascii="Arial" w:hAnsi="Arial"/>
                <w:sz w:val="16"/>
              </w:rPr>
              <w:t>0.575</w:t>
            </w:r>
          </w:p>
        </w:tc>
        <w:tc>
          <w:tcPr>
            <w:tcW w:type="dxa" w:w="1337"/>
            <w:shd w:fill="FFFFFF"/>
            <w:tcMar>
              <w:top w:w="40" w:type="dxa"/>
              <w:bottom w:w="40" w:type="dxa"/>
              <w:left w:w="60" w:type="dxa"/>
              <w:right w:w="60" w:type="dxa"/>
            </w:tcMar>
          </w:tcPr>
          <w:p>
            <w:r>
              <w:rPr>
                <w:rFonts w:ascii="Arial" w:hAnsi="Arial"/>
                <w:sz w:val="16"/>
              </w:rPr>
              <w:t>0.693</w:t>
            </w:r>
          </w:p>
        </w:tc>
        <w:tc>
          <w:tcPr>
            <w:tcW w:type="dxa" w:w="1337"/>
            <w:shd w:fill="FFFFFF"/>
            <w:tcMar>
              <w:top w:w="40" w:type="dxa"/>
              <w:bottom w:w="40" w:type="dxa"/>
              <w:left w:w="60" w:type="dxa"/>
              <w:right w:w="60" w:type="dxa"/>
            </w:tcMar>
          </w:tcPr>
          <w:p>
            <w:r>
              <w:rPr>
                <w:rFonts w:ascii="Arial" w:hAnsi="Arial"/>
                <w:sz w:val="16"/>
              </w:rPr>
              <w:t>0.846</w:t>
            </w:r>
          </w:p>
        </w:tc>
        <w:tc>
          <w:tcPr>
            <w:tcW w:type="dxa" w:w="1337"/>
            <w:shd w:fill="FFFFFF"/>
            <w:tcMar>
              <w:top w:w="40" w:type="dxa"/>
              <w:bottom w:w="40" w:type="dxa"/>
              <w:left w:w="60" w:type="dxa"/>
              <w:right w:w="60" w:type="dxa"/>
            </w:tcMar>
          </w:tcPr>
          <w:p>
            <w:r>
              <w:rPr>
                <w:rFonts w:ascii="Arial" w:hAnsi="Arial"/>
                <w:sz w:val="16"/>
              </w:rPr>
              <w:t>0.628</w:t>
            </w:r>
          </w:p>
        </w:tc>
        <w:tc>
          <w:tcPr>
            <w:tcW w:type="dxa" w:w="1337"/>
            <w:shd w:fill="FFFFFF"/>
            <w:tcMar>
              <w:top w:w="40" w:type="dxa"/>
              <w:bottom w:w="40" w:type="dxa"/>
              <w:left w:w="60" w:type="dxa"/>
              <w:right w:w="60" w:type="dxa"/>
            </w:tcMar>
          </w:tcPr>
          <w:p>
            <w:r>
              <w:rPr>
                <w:rFonts w:ascii="Arial" w:hAnsi="Arial"/>
                <w:sz w:val="16"/>
              </w:rPr>
              <w:t>0.721</w:t>
            </w:r>
          </w:p>
        </w:tc>
      </w:tr>
      <w:tr>
        <w:tc>
          <w:tcPr>
            <w:tcW w:type="dxa" w:w="1337"/>
            <w:shd w:fill="F4ECF7"/>
            <w:tcMar>
              <w:top w:w="40" w:type="dxa"/>
              <w:bottom w:w="40" w:type="dxa"/>
              <w:left w:w="60" w:type="dxa"/>
              <w:right w:w="60" w:type="dxa"/>
            </w:tcMar>
          </w:tcPr>
          <w:p>
            <w:r>
              <w:rPr>
                <w:rFonts w:ascii="Arial" w:hAnsi="Arial"/>
                <w:sz w:val="16"/>
              </w:rPr>
              <w:t>Cat</w:t>
            </w:r>
          </w:p>
        </w:tc>
        <w:tc>
          <w:tcPr>
            <w:tcW w:type="dxa" w:w="1337"/>
            <w:shd w:fill="F4ECF7"/>
            <w:tcMar>
              <w:top w:w="40" w:type="dxa"/>
              <w:bottom w:w="40" w:type="dxa"/>
              <w:left w:w="60" w:type="dxa"/>
              <w:right w:w="60" w:type="dxa"/>
            </w:tcMar>
          </w:tcPr>
          <w:p>
            <w:r>
              <w:rPr>
                <w:rFonts w:ascii="Arial" w:hAnsi="Arial"/>
                <w:sz w:val="16"/>
              </w:rPr>
              <w:t>0.622</w:t>
            </w:r>
          </w:p>
        </w:tc>
        <w:tc>
          <w:tcPr>
            <w:tcW w:type="dxa" w:w="1337"/>
            <w:shd w:fill="F4ECF7"/>
            <w:tcMar>
              <w:top w:w="40" w:type="dxa"/>
              <w:bottom w:w="40" w:type="dxa"/>
              <w:left w:w="60" w:type="dxa"/>
              <w:right w:w="60" w:type="dxa"/>
            </w:tcMar>
          </w:tcPr>
          <w:p>
            <w:r>
              <w:rPr>
                <w:rFonts w:ascii="Arial" w:hAnsi="Arial"/>
                <w:sz w:val="16"/>
              </w:rPr>
              <w:t>0.628</w:t>
            </w:r>
          </w:p>
        </w:tc>
        <w:tc>
          <w:tcPr>
            <w:tcW w:type="dxa" w:w="1337"/>
            <w:shd w:fill="F4ECF7"/>
            <w:tcMar>
              <w:top w:w="40" w:type="dxa"/>
              <w:bottom w:w="40" w:type="dxa"/>
              <w:left w:w="60" w:type="dxa"/>
              <w:right w:w="60" w:type="dxa"/>
            </w:tcMar>
          </w:tcPr>
          <w:p>
            <w:r>
              <w:rPr>
                <w:rFonts w:ascii="Arial" w:hAnsi="Arial"/>
                <w:sz w:val="16"/>
              </w:rPr>
              <w:t>0.625</w:t>
            </w:r>
          </w:p>
        </w:tc>
        <w:tc>
          <w:tcPr>
            <w:tcW w:type="dxa" w:w="1337"/>
            <w:shd w:fill="F4ECF7"/>
            <w:tcMar>
              <w:top w:w="40" w:type="dxa"/>
              <w:bottom w:w="40" w:type="dxa"/>
              <w:left w:w="60" w:type="dxa"/>
              <w:right w:w="60" w:type="dxa"/>
            </w:tcMar>
          </w:tcPr>
          <w:p>
            <w:r>
              <w:rPr>
                <w:rFonts w:ascii="Arial" w:hAnsi="Arial"/>
                <w:sz w:val="16"/>
              </w:rPr>
              <w:t>0.610</w:t>
            </w:r>
          </w:p>
        </w:tc>
        <w:tc>
          <w:tcPr>
            <w:tcW w:type="dxa" w:w="1337"/>
            <w:shd w:fill="F4ECF7"/>
            <w:tcMar>
              <w:top w:w="40" w:type="dxa"/>
              <w:bottom w:w="40" w:type="dxa"/>
              <w:left w:w="60" w:type="dxa"/>
              <w:right w:w="60" w:type="dxa"/>
            </w:tcMar>
          </w:tcPr>
          <w:p>
            <w:r>
              <w:rPr>
                <w:rFonts w:ascii="Arial" w:hAnsi="Arial"/>
                <w:sz w:val="16"/>
              </w:rPr>
              <w:t>0.765</w:t>
            </w:r>
          </w:p>
        </w:tc>
        <w:tc>
          <w:tcPr>
            <w:tcW w:type="dxa" w:w="1337"/>
            <w:shd w:fill="F4ECF7"/>
            <w:tcMar>
              <w:top w:w="40" w:type="dxa"/>
              <w:bottom w:w="40" w:type="dxa"/>
              <w:left w:w="60" w:type="dxa"/>
              <w:right w:w="60" w:type="dxa"/>
            </w:tcMar>
          </w:tcPr>
          <w:p>
            <w:r>
              <w:rPr>
                <w:rFonts w:ascii="Arial" w:hAnsi="Arial"/>
                <w:sz w:val="16"/>
              </w:rPr>
              <w:t>0.679</w:t>
            </w:r>
          </w:p>
        </w:tc>
      </w:tr>
      <w:tr>
        <w:tc>
          <w:tcPr>
            <w:tcW w:type="dxa" w:w="1337"/>
            <w:shd w:fill="FFFFFF"/>
            <w:tcMar>
              <w:top w:w="40" w:type="dxa"/>
              <w:bottom w:w="40" w:type="dxa"/>
              <w:left w:w="60" w:type="dxa"/>
              <w:right w:w="60" w:type="dxa"/>
            </w:tcMar>
          </w:tcPr>
          <w:p>
            <w:r>
              <w:rPr>
                <w:rFonts w:ascii="Arial" w:hAnsi="Arial"/>
                <w:sz w:val="16"/>
              </w:rPr>
              <w:t>Deer</w:t>
            </w:r>
          </w:p>
        </w:tc>
        <w:tc>
          <w:tcPr>
            <w:tcW w:type="dxa" w:w="1337"/>
            <w:shd w:fill="FFFFFF"/>
            <w:tcMar>
              <w:top w:w="40" w:type="dxa"/>
              <w:bottom w:w="40" w:type="dxa"/>
              <w:left w:w="60" w:type="dxa"/>
              <w:right w:w="60" w:type="dxa"/>
            </w:tcMar>
          </w:tcPr>
          <w:p>
            <w:r>
              <w:rPr>
                <w:rFonts w:ascii="Arial" w:hAnsi="Arial"/>
                <w:sz w:val="16"/>
              </w:rPr>
              <w:t>0.833</w:t>
            </w:r>
          </w:p>
        </w:tc>
        <w:tc>
          <w:tcPr>
            <w:tcW w:type="dxa" w:w="1337"/>
            <w:shd w:fill="FFFFFF"/>
            <w:tcMar>
              <w:top w:w="40" w:type="dxa"/>
              <w:bottom w:w="40" w:type="dxa"/>
              <w:left w:w="60" w:type="dxa"/>
              <w:right w:w="60" w:type="dxa"/>
            </w:tcMar>
          </w:tcPr>
          <w:p>
            <w:r>
              <w:rPr>
                <w:rFonts w:ascii="Arial" w:hAnsi="Arial"/>
                <w:sz w:val="16"/>
              </w:rPr>
              <w:t>0.744</w:t>
            </w:r>
          </w:p>
        </w:tc>
        <w:tc>
          <w:tcPr>
            <w:tcW w:type="dxa" w:w="1337"/>
            <w:shd w:fill="FFFFFF"/>
            <w:tcMar>
              <w:top w:w="40" w:type="dxa"/>
              <w:bottom w:w="40" w:type="dxa"/>
              <w:left w:w="60" w:type="dxa"/>
              <w:right w:w="60" w:type="dxa"/>
            </w:tcMar>
          </w:tcPr>
          <w:p>
            <w:r>
              <w:rPr>
                <w:rFonts w:ascii="Arial" w:hAnsi="Arial"/>
                <w:sz w:val="16"/>
              </w:rPr>
              <w:t>0.786</w:t>
            </w:r>
          </w:p>
        </w:tc>
        <w:tc>
          <w:tcPr>
            <w:tcW w:type="dxa" w:w="1337"/>
            <w:shd w:fill="FFFFFF"/>
            <w:tcMar>
              <w:top w:w="40" w:type="dxa"/>
              <w:bottom w:w="40" w:type="dxa"/>
              <w:left w:w="60" w:type="dxa"/>
              <w:right w:w="60" w:type="dxa"/>
            </w:tcMar>
          </w:tcPr>
          <w:p>
            <w:r>
              <w:rPr>
                <w:rFonts w:ascii="Arial" w:hAnsi="Arial"/>
                <w:sz w:val="16"/>
              </w:rPr>
              <w:t>0.849</w:t>
            </w:r>
          </w:p>
        </w:tc>
        <w:tc>
          <w:tcPr>
            <w:tcW w:type="dxa" w:w="1337"/>
            <w:shd w:fill="FFFFFF"/>
            <w:tcMar>
              <w:top w:w="40" w:type="dxa"/>
              <w:bottom w:w="40" w:type="dxa"/>
              <w:left w:w="60" w:type="dxa"/>
              <w:right w:w="60" w:type="dxa"/>
            </w:tcMar>
          </w:tcPr>
          <w:p>
            <w:r>
              <w:rPr>
                <w:rFonts w:ascii="Arial" w:hAnsi="Arial"/>
                <w:sz w:val="16"/>
              </w:rPr>
              <w:t>0.787</w:t>
            </w:r>
          </w:p>
        </w:tc>
        <w:tc>
          <w:tcPr>
            <w:tcW w:type="dxa" w:w="1337"/>
            <w:shd w:fill="FFFFFF"/>
            <w:tcMar>
              <w:top w:w="40" w:type="dxa"/>
              <w:bottom w:w="40" w:type="dxa"/>
              <w:left w:w="60" w:type="dxa"/>
              <w:right w:w="60" w:type="dxa"/>
            </w:tcMar>
          </w:tcPr>
          <w:p>
            <w:r>
              <w:rPr>
                <w:rFonts w:ascii="Arial" w:hAnsi="Arial"/>
                <w:sz w:val="16"/>
              </w:rPr>
              <w:t>0.817</w:t>
            </w:r>
          </w:p>
        </w:tc>
      </w:tr>
      <w:tr>
        <w:tc>
          <w:tcPr>
            <w:tcW w:type="dxa" w:w="1337"/>
            <w:shd w:fill="F4ECF7"/>
            <w:tcMar>
              <w:top w:w="40" w:type="dxa"/>
              <w:bottom w:w="40" w:type="dxa"/>
              <w:left w:w="60" w:type="dxa"/>
              <w:right w:w="60" w:type="dxa"/>
            </w:tcMar>
          </w:tcPr>
          <w:p>
            <w:r>
              <w:rPr>
                <w:rFonts w:ascii="Arial" w:hAnsi="Arial"/>
                <w:sz w:val="16"/>
              </w:rPr>
              <w:t>Dog</w:t>
            </w:r>
          </w:p>
        </w:tc>
        <w:tc>
          <w:tcPr>
            <w:tcW w:type="dxa" w:w="1337"/>
            <w:shd w:fill="F4ECF7"/>
            <w:tcMar>
              <w:top w:w="40" w:type="dxa"/>
              <w:bottom w:w="40" w:type="dxa"/>
              <w:left w:w="60" w:type="dxa"/>
              <w:right w:w="60" w:type="dxa"/>
            </w:tcMar>
          </w:tcPr>
          <w:p>
            <w:r>
              <w:rPr>
                <w:rFonts w:ascii="Arial" w:hAnsi="Arial"/>
                <w:sz w:val="16"/>
              </w:rPr>
              <w:t>0.587</w:t>
            </w:r>
          </w:p>
        </w:tc>
        <w:tc>
          <w:tcPr>
            <w:tcW w:type="dxa" w:w="1337"/>
            <w:shd w:fill="F4ECF7"/>
            <w:tcMar>
              <w:top w:w="40" w:type="dxa"/>
              <w:bottom w:w="40" w:type="dxa"/>
              <w:left w:w="60" w:type="dxa"/>
              <w:right w:w="60" w:type="dxa"/>
            </w:tcMar>
          </w:tcPr>
          <w:p>
            <w:r>
              <w:rPr>
                <w:rFonts w:ascii="Arial" w:hAnsi="Arial"/>
                <w:sz w:val="16"/>
              </w:rPr>
              <w:t>0.858</w:t>
            </w:r>
          </w:p>
        </w:tc>
        <w:tc>
          <w:tcPr>
            <w:tcW w:type="dxa" w:w="1337"/>
            <w:shd w:fill="F4ECF7"/>
            <w:tcMar>
              <w:top w:w="40" w:type="dxa"/>
              <w:bottom w:w="40" w:type="dxa"/>
              <w:left w:w="60" w:type="dxa"/>
              <w:right w:w="60" w:type="dxa"/>
            </w:tcMar>
          </w:tcPr>
          <w:p>
            <w:r>
              <w:rPr>
                <w:rFonts w:ascii="Arial" w:hAnsi="Arial"/>
                <w:sz w:val="16"/>
              </w:rPr>
              <w:t>0.697</w:t>
            </w:r>
          </w:p>
        </w:tc>
        <w:tc>
          <w:tcPr>
            <w:tcW w:type="dxa" w:w="1337"/>
            <w:shd w:fill="F4ECF7"/>
            <w:tcMar>
              <w:top w:w="40" w:type="dxa"/>
              <w:bottom w:w="40" w:type="dxa"/>
              <w:left w:w="60" w:type="dxa"/>
              <w:right w:w="60" w:type="dxa"/>
            </w:tcMar>
          </w:tcPr>
          <w:p>
            <w:r>
              <w:rPr>
                <w:rFonts w:ascii="Arial" w:hAnsi="Arial"/>
                <w:sz w:val="16"/>
              </w:rPr>
              <w:t>0.790</w:t>
            </w:r>
          </w:p>
        </w:tc>
        <w:tc>
          <w:tcPr>
            <w:tcW w:type="dxa" w:w="1337"/>
            <w:shd w:fill="F4ECF7"/>
            <w:tcMar>
              <w:top w:w="40" w:type="dxa"/>
              <w:bottom w:w="40" w:type="dxa"/>
              <w:left w:w="60" w:type="dxa"/>
              <w:right w:w="60" w:type="dxa"/>
            </w:tcMar>
          </w:tcPr>
          <w:p>
            <w:r>
              <w:rPr>
                <w:rFonts w:ascii="Arial" w:hAnsi="Arial"/>
                <w:sz w:val="16"/>
              </w:rPr>
              <w:t>0.698</w:t>
            </w:r>
          </w:p>
        </w:tc>
        <w:tc>
          <w:tcPr>
            <w:tcW w:type="dxa" w:w="1337"/>
            <w:shd w:fill="F4ECF7"/>
            <w:tcMar>
              <w:top w:w="40" w:type="dxa"/>
              <w:bottom w:w="40" w:type="dxa"/>
              <w:left w:w="60" w:type="dxa"/>
              <w:right w:w="60" w:type="dxa"/>
            </w:tcMar>
          </w:tcPr>
          <w:p>
            <w:r>
              <w:rPr>
                <w:rFonts w:ascii="Arial" w:hAnsi="Arial"/>
                <w:sz w:val="16"/>
              </w:rPr>
              <w:t>0.741</w:t>
            </w:r>
          </w:p>
        </w:tc>
      </w:tr>
      <w:tr>
        <w:tc>
          <w:tcPr>
            <w:tcW w:type="dxa" w:w="1337"/>
            <w:shd w:fill="FFFFFF"/>
            <w:tcMar>
              <w:top w:w="40" w:type="dxa"/>
              <w:bottom w:w="40" w:type="dxa"/>
              <w:left w:w="60" w:type="dxa"/>
              <w:right w:w="60" w:type="dxa"/>
            </w:tcMar>
          </w:tcPr>
          <w:p>
            <w:r>
              <w:rPr>
                <w:rFonts w:ascii="Arial" w:hAnsi="Arial"/>
                <w:sz w:val="16"/>
              </w:rPr>
              <w:t>Frog</w:t>
            </w:r>
          </w:p>
        </w:tc>
        <w:tc>
          <w:tcPr>
            <w:tcW w:type="dxa" w:w="1337"/>
            <w:shd w:fill="FFFFFF"/>
            <w:tcMar>
              <w:top w:w="40" w:type="dxa"/>
              <w:bottom w:w="40" w:type="dxa"/>
              <w:left w:w="60" w:type="dxa"/>
              <w:right w:w="60" w:type="dxa"/>
            </w:tcMar>
          </w:tcPr>
          <w:p>
            <w:r>
              <w:rPr>
                <w:rFonts w:ascii="Arial" w:hAnsi="Arial"/>
                <w:sz w:val="16"/>
              </w:rPr>
              <w:t>0.758</w:t>
            </w:r>
          </w:p>
        </w:tc>
        <w:tc>
          <w:tcPr>
            <w:tcW w:type="dxa" w:w="1337"/>
            <w:shd w:fill="FFFFFF"/>
            <w:tcMar>
              <w:top w:w="40" w:type="dxa"/>
              <w:bottom w:w="40" w:type="dxa"/>
              <w:left w:w="60" w:type="dxa"/>
              <w:right w:w="60" w:type="dxa"/>
            </w:tcMar>
          </w:tcPr>
          <w:p>
            <w:r>
              <w:rPr>
                <w:rFonts w:ascii="Arial" w:hAnsi="Arial"/>
                <w:sz w:val="16"/>
              </w:rPr>
              <w:t>0.910</w:t>
            </w:r>
          </w:p>
        </w:tc>
        <w:tc>
          <w:tcPr>
            <w:tcW w:type="dxa" w:w="1337"/>
            <w:shd w:fill="FFFFFF"/>
            <w:tcMar>
              <w:top w:w="40" w:type="dxa"/>
              <w:bottom w:w="40" w:type="dxa"/>
              <w:left w:w="60" w:type="dxa"/>
              <w:right w:w="60" w:type="dxa"/>
            </w:tcMar>
          </w:tcPr>
          <w:p>
            <w:r>
              <w:rPr>
                <w:rFonts w:ascii="Arial" w:hAnsi="Arial"/>
                <w:sz w:val="16"/>
              </w:rPr>
              <w:t>0.827</w:t>
            </w:r>
          </w:p>
        </w:tc>
        <w:tc>
          <w:tcPr>
            <w:tcW w:type="dxa" w:w="1337"/>
            <w:shd w:fill="FFFFFF"/>
            <w:tcMar>
              <w:top w:w="40" w:type="dxa"/>
              <w:bottom w:w="40" w:type="dxa"/>
              <w:left w:w="60" w:type="dxa"/>
              <w:right w:w="60" w:type="dxa"/>
            </w:tcMar>
          </w:tcPr>
          <w:p>
            <w:r>
              <w:rPr>
                <w:rFonts w:ascii="Arial" w:hAnsi="Arial"/>
                <w:sz w:val="16"/>
              </w:rPr>
              <w:t>0.775</w:t>
            </w:r>
          </w:p>
        </w:tc>
        <w:tc>
          <w:tcPr>
            <w:tcW w:type="dxa" w:w="1337"/>
            <w:shd w:fill="FFFFFF"/>
            <w:tcMar>
              <w:top w:w="40" w:type="dxa"/>
              <w:bottom w:w="40" w:type="dxa"/>
              <w:left w:w="60" w:type="dxa"/>
              <w:right w:w="60" w:type="dxa"/>
            </w:tcMar>
          </w:tcPr>
          <w:p>
            <w:r>
              <w:rPr>
                <w:rFonts w:ascii="Arial" w:hAnsi="Arial"/>
                <w:sz w:val="16"/>
              </w:rPr>
              <w:t>0.925</w:t>
            </w:r>
          </w:p>
        </w:tc>
        <w:tc>
          <w:tcPr>
            <w:tcW w:type="dxa" w:w="1337"/>
            <w:shd w:fill="FFFFFF"/>
            <w:tcMar>
              <w:top w:w="40" w:type="dxa"/>
              <w:bottom w:w="40" w:type="dxa"/>
              <w:left w:w="60" w:type="dxa"/>
              <w:right w:w="60" w:type="dxa"/>
            </w:tcMar>
          </w:tcPr>
          <w:p>
            <w:r>
              <w:rPr>
                <w:rFonts w:ascii="Arial" w:hAnsi="Arial"/>
                <w:sz w:val="16"/>
              </w:rPr>
              <w:t>0.843</w:t>
            </w:r>
          </w:p>
        </w:tc>
      </w:tr>
      <w:tr>
        <w:tc>
          <w:tcPr>
            <w:tcW w:type="dxa" w:w="1337"/>
            <w:shd w:fill="F4ECF7"/>
            <w:tcMar>
              <w:top w:w="40" w:type="dxa"/>
              <w:bottom w:w="40" w:type="dxa"/>
              <w:left w:w="60" w:type="dxa"/>
              <w:right w:w="60" w:type="dxa"/>
            </w:tcMar>
          </w:tcPr>
          <w:p>
            <w:r>
              <w:rPr>
                <w:rFonts w:ascii="Arial" w:hAnsi="Arial"/>
                <w:sz w:val="16"/>
              </w:rPr>
              <w:t>Horse</w:t>
            </w:r>
          </w:p>
        </w:tc>
        <w:tc>
          <w:tcPr>
            <w:tcW w:type="dxa" w:w="1337"/>
            <w:shd w:fill="F4ECF7"/>
            <w:tcMar>
              <w:top w:w="40" w:type="dxa"/>
              <w:bottom w:w="40" w:type="dxa"/>
              <w:left w:w="60" w:type="dxa"/>
              <w:right w:w="60" w:type="dxa"/>
            </w:tcMar>
          </w:tcPr>
          <w:p>
            <w:r>
              <w:rPr>
                <w:rFonts w:ascii="Arial" w:hAnsi="Arial"/>
                <w:sz w:val="16"/>
              </w:rPr>
              <w:t>0.907</w:t>
            </w:r>
          </w:p>
        </w:tc>
        <w:tc>
          <w:tcPr>
            <w:tcW w:type="dxa" w:w="1337"/>
            <w:shd w:fill="F4ECF7"/>
            <w:tcMar>
              <w:top w:w="40" w:type="dxa"/>
              <w:bottom w:w="40" w:type="dxa"/>
              <w:left w:w="60" w:type="dxa"/>
              <w:right w:w="60" w:type="dxa"/>
            </w:tcMar>
          </w:tcPr>
          <w:p>
            <w:r>
              <w:rPr>
                <w:rFonts w:ascii="Arial" w:hAnsi="Arial"/>
                <w:sz w:val="16"/>
              </w:rPr>
              <w:t>0.758</w:t>
            </w:r>
          </w:p>
        </w:tc>
        <w:tc>
          <w:tcPr>
            <w:tcW w:type="dxa" w:w="1337"/>
            <w:shd w:fill="F4ECF7"/>
            <w:tcMar>
              <w:top w:w="40" w:type="dxa"/>
              <w:bottom w:w="40" w:type="dxa"/>
              <w:left w:w="60" w:type="dxa"/>
              <w:right w:w="60" w:type="dxa"/>
            </w:tcMar>
          </w:tcPr>
          <w:p>
            <w:r>
              <w:rPr>
                <w:rFonts w:ascii="Arial" w:hAnsi="Arial"/>
                <w:sz w:val="16"/>
              </w:rPr>
              <w:t>0.826</w:t>
            </w:r>
          </w:p>
        </w:tc>
        <w:tc>
          <w:tcPr>
            <w:tcW w:type="dxa" w:w="1337"/>
            <w:shd w:fill="F4ECF7"/>
            <w:tcMar>
              <w:top w:w="40" w:type="dxa"/>
              <w:bottom w:w="40" w:type="dxa"/>
              <w:left w:w="60" w:type="dxa"/>
              <w:right w:w="60" w:type="dxa"/>
            </w:tcMar>
          </w:tcPr>
          <w:p>
            <w:r>
              <w:rPr>
                <w:rFonts w:ascii="Arial" w:hAnsi="Arial"/>
                <w:sz w:val="16"/>
              </w:rPr>
              <w:t>0.903</w:t>
            </w:r>
          </w:p>
        </w:tc>
        <w:tc>
          <w:tcPr>
            <w:tcW w:type="dxa" w:w="1337"/>
            <w:shd w:fill="F4ECF7"/>
            <w:tcMar>
              <w:top w:w="40" w:type="dxa"/>
              <w:bottom w:w="40" w:type="dxa"/>
              <w:left w:w="60" w:type="dxa"/>
              <w:right w:w="60" w:type="dxa"/>
            </w:tcMar>
          </w:tcPr>
          <w:p>
            <w:r>
              <w:rPr>
                <w:rFonts w:ascii="Arial" w:hAnsi="Arial"/>
                <w:sz w:val="16"/>
              </w:rPr>
              <w:t>0.818</w:t>
            </w:r>
          </w:p>
        </w:tc>
        <w:tc>
          <w:tcPr>
            <w:tcW w:type="dxa" w:w="1337"/>
            <w:shd w:fill="F4ECF7"/>
            <w:tcMar>
              <w:top w:w="40" w:type="dxa"/>
              <w:bottom w:w="40" w:type="dxa"/>
              <w:left w:w="60" w:type="dxa"/>
              <w:right w:w="60" w:type="dxa"/>
            </w:tcMar>
          </w:tcPr>
          <w:p>
            <w:r>
              <w:rPr>
                <w:rFonts w:ascii="Arial" w:hAnsi="Arial"/>
                <w:sz w:val="16"/>
              </w:rPr>
              <w:t>0.858</w:t>
            </w:r>
          </w:p>
        </w:tc>
      </w:tr>
      <w:tr>
        <w:tc>
          <w:tcPr>
            <w:tcW w:type="dxa" w:w="1337"/>
            <w:shd w:fill="FFFFFF"/>
            <w:tcMar>
              <w:top w:w="40" w:type="dxa"/>
              <w:bottom w:w="40" w:type="dxa"/>
              <w:left w:w="60" w:type="dxa"/>
              <w:right w:w="60" w:type="dxa"/>
            </w:tcMar>
          </w:tcPr>
          <w:p>
            <w:r>
              <w:rPr>
                <w:rFonts w:ascii="Arial" w:hAnsi="Arial"/>
                <w:sz w:val="16"/>
              </w:rPr>
              <w:t>Ship</w:t>
            </w:r>
          </w:p>
        </w:tc>
        <w:tc>
          <w:tcPr>
            <w:tcW w:type="dxa" w:w="1337"/>
            <w:shd w:fill="FFFFFF"/>
            <w:tcMar>
              <w:top w:w="40" w:type="dxa"/>
              <w:bottom w:w="40" w:type="dxa"/>
              <w:left w:w="60" w:type="dxa"/>
              <w:right w:w="60" w:type="dxa"/>
            </w:tcMar>
          </w:tcPr>
          <w:p>
            <w:r>
              <w:rPr>
                <w:rFonts w:ascii="Arial" w:hAnsi="Arial"/>
                <w:sz w:val="16"/>
              </w:rPr>
              <w:t>0.845</w:t>
            </w:r>
          </w:p>
        </w:tc>
        <w:tc>
          <w:tcPr>
            <w:tcW w:type="dxa" w:w="1337"/>
            <w:shd w:fill="FFFFFF"/>
            <w:tcMar>
              <w:top w:w="40" w:type="dxa"/>
              <w:bottom w:w="40" w:type="dxa"/>
              <w:left w:w="60" w:type="dxa"/>
              <w:right w:w="60" w:type="dxa"/>
            </w:tcMar>
          </w:tcPr>
          <w:p>
            <w:r>
              <w:rPr>
                <w:rFonts w:ascii="Arial" w:hAnsi="Arial"/>
                <w:sz w:val="16"/>
              </w:rPr>
              <w:t>0.933</w:t>
            </w:r>
          </w:p>
        </w:tc>
        <w:tc>
          <w:tcPr>
            <w:tcW w:type="dxa" w:w="1337"/>
            <w:shd w:fill="FFFFFF"/>
            <w:tcMar>
              <w:top w:w="40" w:type="dxa"/>
              <w:bottom w:w="40" w:type="dxa"/>
              <w:left w:w="60" w:type="dxa"/>
              <w:right w:w="60" w:type="dxa"/>
            </w:tcMar>
          </w:tcPr>
          <w:p>
            <w:r>
              <w:rPr>
                <w:rFonts w:ascii="Arial" w:hAnsi="Arial"/>
                <w:sz w:val="16"/>
              </w:rPr>
              <w:t>0.887</w:t>
            </w:r>
          </w:p>
        </w:tc>
        <w:tc>
          <w:tcPr>
            <w:tcW w:type="dxa" w:w="1337"/>
            <w:shd w:fill="FFFFFF"/>
            <w:tcMar>
              <w:top w:w="40" w:type="dxa"/>
              <w:bottom w:w="40" w:type="dxa"/>
              <w:left w:w="60" w:type="dxa"/>
              <w:right w:w="60" w:type="dxa"/>
            </w:tcMar>
          </w:tcPr>
          <w:p>
            <w:r>
              <w:rPr>
                <w:rFonts w:ascii="Arial" w:hAnsi="Arial"/>
                <w:sz w:val="16"/>
              </w:rPr>
              <w:t>0.882</w:t>
            </w:r>
          </w:p>
        </w:tc>
        <w:tc>
          <w:tcPr>
            <w:tcW w:type="dxa" w:w="1337"/>
            <w:shd w:fill="FFFFFF"/>
            <w:tcMar>
              <w:top w:w="40" w:type="dxa"/>
              <w:bottom w:w="40" w:type="dxa"/>
              <w:left w:w="60" w:type="dxa"/>
              <w:right w:w="60" w:type="dxa"/>
            </w:tcMar>
          </w:tcPr>
          <w:p>
            <w:r>
              <w:rPr>
                <w:rFonts w:ascii="Arial" w:hAnsi="Arial"/>
                <w:sz w:val="16"/>
              </w:rPr>
              <w:t>0.908</w:t>
            </w:r>
          </w:p>
        </w:tc>
        <w:tc>
          <w:tcPr>
            <w:tcW w:type="dxa" w:w="1337"/>
            <w:shd w:fill="FFFFFF"/>
            <w:tcMar>
              <w:top w:w="40" w:type="dxa"/>
              <w:bottom w:w="40" w:type="dxa"/>
              <w:left w:w="60" w:type="dxa"/>
              <w:right w:w="60" w:type="dxa"/>
            </w:tcMar>
          </w:tcPr>
          <w:p>
            <w:r>
              <w:rPr>
                <w:rFonts w:ascii="Arial" w:hAnsi="Arial"/>
                <w:sz w:val="16"/>
              </w:rPr>
              <w:t>0.895</w:t>
            </w:r>
          </w:p>
        </w:tc>
      </w:tr>
      <w:tr>
        <w:tc>
          <w:tcPr>
            <w:tcW w:type="dxa" w:w="1337"/>
            <w:shd w:fill="F4ECF7"/>
            <w:tcMar>
              <w:top w:w="40" w:type="dxa"/>
              <w:bottom w:w="40" w:type="dxa"/>
              <w:left w:w="60" w:type="dxa"/>
              <w:right w:w="60" w:type="dxa"/>
            </w:tcMar>
          </w:tcPr>
          <w:p>
            <w:r>
              <w:rPr>
                <w:rFonts w:ascii="Arial" w:hAnsi="Arial"/>
                <w:sz w:val="16"/>
              </w:rPr>
              <w:t>Truck</w:t>
            </w:r>
          </w:p>
        </w:tc>
        <w:tc>
          <w:tcPr>
            <w:tcW w:type="dxa" w:w="1337"/>
            <w:shd w:fill="F4ECF7"/>
            <w:tcMar>
              <w:top w:w="40" w:type="dxa"/>
              <w:bottom w:w="40" w:type="dxa"/>
              <w:left w:w="60" w:type="dxa"/>
              <w:right w:w="60" w:type="dxa"/>
            </w:tcMar>
          </w:tcPr>
          <w:p>
            <w:r>
              <w:rPr>
                <w:rFonts w:ascii="Arial" w:hAnsi="Arial"/>
                <w:sz w:val="16"/>
              </w:rPr>
              <w:t>0.754</w:t>
            </w:r>
          </w:p>
        </w:tc>
        <w:tc>
          <w:tcPr>
            <w:tcW w:type="dxa" w:w="1337"/>
            <w:shd w:fill="F4ECF7"/>
            <w:tcMar>
              <w:top w:w="40" w:type="dxa"/>
              <w:bottom w:w="40" w:type="dxa"/>
              <w:left w:w="60" w:type="dxa"/>
              <w:right w:w="60" w:type="dxa"/>
            </w:tcMar>
          </w:tcPr>
          <w:p>
            <w:r>
              <w:rPr>
                <w:rFonts w:ascii="Arial" w:hAnsi="Arial"/>
                <w:sz w:val="16"/>
              </w:rPr>
              <w:t>0.952</w:t>
            </w:r>
          </w:p>
        </w:tc>
        <w:tc>
          <w:tcPr>
            <w:tcW w:type="dxa" w:w="1337"/>
            <w:shd w:fill="F4ECF7"/>
            <w:tcMar>
              <w:top w:w="40" w:type="dxa"/>
              <w:bottom w:w="40" w:type="dxa"/>
              <w:left w:w="60" w:type="dxa"/>
              <w:right w:w="60" w:type="dxa"/>
            </w:tcMar>
          </w:tcPr>
          <w:p>
            <w:r>
              <w:rPr>
                <w:rFonts w:ascii="Arial" w:hAnsi="Arial"/>
                <w:sz w:val="16"/>
              </w:rPr>
              <w:t>0.841</w:t>
            </w:r>
          </w:p>
        </w:tc>
        <w:tc>
          <w:tcPr>
            <w:tcW w:type="dxa" w:w="1337"/>
            <w:shd w:fill="F4ECF7"/>
            <w:tcMar>
              <w:top w:w="40" w:type="dxa"/>
              <w:bottom w:w="40" w:type="dxa"/>
              <w:left w:w="60" w:type="dxa"/>
              <w:right w:w="60" w:type="dxa"/>
            </w:tcMar>
          </w:tcPr>
          <w:p>
            <w:r>
              <w:rPr>
                <w:rFonts w:ascii="Arial" w:hAnsi="Arial"/>
                <w:sz w:val="16"/>
              </w:rPr>
              <w:t>0.954</w:t>
            </w:r>
          </w:p>
        </w:tc>
        <w:tc>
          <w:tcPr>
            <w:tcW w:type="dxa" w:w="1337"/>
            <w:shd w:fill="F4ECF7"/>
            <w:tcMar>
              <w:top w:w="40" w:type="dxa"/>
              <w:bottom w:w="40" w:type="dxa"/>
              <w:left w:w="60" w:type="dxa"/>
              <w:right w:w="60" w:type="dxa"/>
            </w:tcMar>
          </w:tcPr>
          <w:p>
            <w:r>
              <w:rPr>
                <w:rFonts w:ascii="Arial" w:hAnsi="Arial"/>
                <w:sz w:val="16"/>
              </w:rPr>
              <w:t>0.794</w:t>
            </w:r>
          </w:p>
        </w:tc>
        <w:tc>
          <w:tcPr>
            <w:tcW w:type="dxa" w:w="1337"/>
            <w:shd w:fill="F4ECF7"/>
            <w:tcMar>
              <w:top w:w="40" w:type="dxa"/>
              <w:bottom w:w="40" w:type="dxa"/>
              <w:left w:w="60" w:type="dxa"/>
              <w:right w:w="60" w:type="dxa"/>
            </w:tcMar>
          </w:tcPr>
          <w:p>
            <w:r>
              <w:rPr>
                <w:rFonts w:ascii="Arial" w:hAnsi="Arial"/>
                <w:sz w:val="16"/>
              </w:rPr>
              <w:t>0.867</w:t>
            </w:r>
          </w:p>
        </w:tc>
      </w:tr>
    </w:tbl>
    <w:p>
      <w:pPr>
        <w:spacing w:before="120"/>
      </w:pPr>
    </w:p>
    <w:p>
      <w:r>
        <w:drawing>
          <wp:inline xmlns:a="http://schemas.openxmlformats.org/drawingml/2006/main" xmlns:pic="http://schemas.openxmlformats.org/drawingml/2006/picture">
            <wp:extent cx="5669280" cy="1496810"/>
            <wp:docPr id="7" name="Picture 7"/>
            <wp:cNvGraphicFramePr>
              <a:graphicFrameLocks noChangeAspect="1"/>
            </wp:cNvGraphicFramePr>
            <a:graphic>
              <a:graphicData uri="http://schemas.openxmlformats.org/drawingml/2006/picture">
                <pic:pic>
                  <pic:nvPicPr>
                    <pic:cNvPr id="0" name="07a_salah_di_A_benar_di_B.png"/>
                    <pic:cNvPicPr/>
                  </pic:nvPicPr>
                  <pic:blipFill>
                    <a:blip r:embed="rId15"/>
                    <a:stretch>
                      <a:fillRect/>
                    </a:stretch>
                  </pic:blipFill>
                  <pic:spPr>
                    <a:xfrm>
                      <a:off x="0" y="0"/>
                      <a:ext cx="5669280" cy="1496810"/>
                    </a:xfrm>
                    <a:prstGeom prst="rect"/>
                  </pic:spPr>
                </pic:pic>
              </a:graphicData>
            </a:graphic>
          </wp:inline>
        </w:drawing>
      </w:r>
    </w:p>
    <w:p>
      <w:pPr>
        <w:spacing w:before="40" w:after="160"/>
        <w:jc w:val="center"/>
      </w:pPr>
      <w:r>
        <w:rPr>
          <w:rFonts w:ascii="Arial" w:hAnsi="Arial"/>
          <w:i/>
          <w:color w:val="566573"/>
          <w:sz w:val="18"/>
        </w:rPr>
        <w:t>Gambar 7. Kasus 1: Sampel Citra yang Salah pada Model A (CNN) tetapi Berhasil Benar pada Model B (ResNet)</w:t>
      </w:r>
    </w:p>
    <w:p>
      <w:r>
        <w:drawing>
          <wp:inline xmlns:a="http://schemas.openxmlformats.org/drawingml/2006/main" xmlns:pic="http://schemas.openxmlformats.org/drawingml/2006/picture">
            <wp:extent cx="5669280" cy="1496810"/>
            <wp:docPr id="8" name="Picture 8"/>
            <wp:cNvGraphicFramePr>
              <a:graphicFrameLocks noChangeAspect="1"/>
            </wp:cNvGraphicFramePr>
            <a:graphic>
              <a:graphicData uri="http://schemas.openxmlformats.org/drawingml/2006/picture">
                <pic:pic>
                  <pic:nvPicPr>
                    <pic:cNvPr id="0" name="07b_salah_di_B_benar_di_A.png"/>
                    <pic:cNvPicPr/>
                  </pic:nvPicPr>
                  <pic:blipFill>
                    <a:blip r:embed="rId16"/>
                    <a:stretch>
                      <a:fillRect/>
                    </a:stretch>
                  </pic:blipFill>
                  <pic:spPr>
                    <a:xfrm>
                      <a:off x="0" y="0"/>
                      <a:ext cx="5669280" cy="1496810"/>
                    </a:xfrm>
                    <a:prstGeom prst="rect"/>
                  </pic:spPr>
                </pic:pic>
              </a:graphicData>
            </a:graphic>
          </wp:inline>
        </w:drawing>
      </w:r>
    </w:p>
    <w:p>
      <w:pPr>
        <w:spacing w:before="40" w:after="160"/>
        <w:jc w:val="center"/>
      </w:pPr>
      <w:r>
        <w:rPr>
          <w:rFonts w:ascii="Arial" w:hAnsi="Arial"/>
          <w:i/>
          <w:color w:val="566573"/>
          <w:sz w:val="18"/>
        </w:rPr>
        <w:t>Gambar 8. Kasus 2: Sampel Citra yang Salah pada Model B (ResNet) tetapi Berhasil Benar pada Model A (CNN)</w:t>
      </w:r>
    </w:p>
    <w:p>
      <w:pPr>
        <w:spacing w:after="120" w:line="276" w:lineRule="auto"/>
      </w:pPr>
      <w:r>
        <w:rPr>
          <w:rFonts w:ascii="Arial" w:hAnsi="Arial"/>
          <w:sz w:val="20"/>
        </w:rPr>
        <w:t>Analisis Kesalahan Dua Arah: Pada pengujian 10.000 citra test, Model A menghasilkan total 2,153 kesalahan (21.53%), sedangkan Model B menghasilkan total 1,872 kesalahan (18.72%). Dari perbandingan silang, terdapat sebanyak 1,011 citra yang gagal diidentifikasi oleh CNN konvensional namun berhasil diklasifikasikan dengan tepat oleh Mini-ResNet (membuktikan superioritas residual connection). Sebaliknya, terdapat 730 citra di mana CNN konvensional berhasil menebak benar sementara Mini-ResNet gagal, menunjukkan bahwa pada beberapa pola visual tertentu representasi fitur sederhana tetap memiliki keunggulan lokal.</w:t>
      </w:r>
    </w:p>
    <w:p>
      <w:pPr>
        <w:pStyle w:val="Heading1"/>
        <w:keepNext/>
        <w:spacing w:before="280" w:after="120"/>
      </w:pPr>
      <w:r>
        <w:rPr>
          <w:rFonts w:ascii="Arial" w:hAnsi="Arial"/>
          <w:b/>
          <w:color w:val="1A5276"/>
          <w:sz w:val="26"/>
        </w:rPr>
        <w:t>7. KESIMPULAN</w:t>
      </w:r>
    </w:p>
    <w:p>
      <w:pPr>
        <w:spacing w:after="120" w:line="276" w:lineRule="auto"/>
      </w:pPr>
      <w:r>
        <w:rPr>
          <w:rFonts w:ascii="Arial" w:hAnsi="Arial"/>
          <w:sz w:val="20"/>
        </w:rPr>
        <w:t>1. Kinerja Akurasi dan Generalisasi Loss: Pada pengujian 20 epoch di dataset CIFAR-10, kedua model mencapai kinerja yang relatif seimbang dan kompetitif pada data uji unseen. Model A (Custom CNN) mencatatkan akurasi pengujian sebesar 78.47% (Loss: 0.6969), sedangkan Model B (Mini-ResNet) memperoleh akurasi 81.28% namun unggul pada nilai Test Loss yang lebih rendah yaitu 0.5907 (serta Validation Loss 0.5595 vs 0.6640 pada Model A). Hal ini membuktikan bahwa residual skip connection menghasilkan generalisasi dan kalibrasi probabilitas prediksi yang lebih baik terhadap unseen data.</w:t>
        <w:br/>
        <w:t>2. Efektivitas Residual Skip Connection pada Jaringan Moderat: Pada kedalaman 3 blok konvolusi, penggunaan Batch Normalization pada Model A sudah cukup efektif menahan laju vanishing gradient. Namun, keberadaan jalur pintas residual F(x) + x pada Model B terbukti memperhalus dinamika penurunan loss (loss landscape smoothing) dan meminimalkan fluktuasi osilasi validasi.</w:t>
        <w:br/>
        <w:t>3. Efisiensi Komputasi dan Analisis Fitur Komplementer: Penambahan parameter sebesar 6.72% pada Model B (akibat shortcut proyeksi 1x1) hanya memberikan selisih waktu komputasi yang wajar di GPU Tesla T4 (178.80 detik vs 166.25 detik). Analisis kesalahan dua arah membuktikan bahwa Model B berhasil mengoreksi 1,011 citra yang gagal diprediksi oleh Model A, mengindikasikan bahwa kedua arsitektur mengekstraksi representasi fitur yang saling melengkapi dan sangat potensial untuk metode Ensemble.</w:t>
      </w:r>
    </w:p>
    <w:p>
      <w:pPr>
        <w:pStyle w:val="Heading1"/>
        <w:keepNext/>
        <w:spacing w:before="280" w:after="120"/>
      </w:pPr>
      <w:r>
        <w:rPr>
          <w:rFonts w:ascii="Arial" w:hAnsi="Arial"/>
          <w:b/>
          <w:color w:val="1A5276"/>
          <w:sz w:val="26"/>
        </w:rPr>
        <w:t>8. DAFTAR PUSTAKA</w:t>
      </w:r>
    </w:p>
    <w:p>
      <w:pPr>
        <w:spacing w:after="120" w:line="276" w:lineRule="auto"/>
      </w:pPr>
      <w:r>
        <w:rPr>
          <w:rFonts w:ascii="Arial" w:hAnsi="Arial"/>
          <w:sz w:val="20"/>
        </w:rPr>
        <w:t>1. He, K., Zhang, X., Ren, S., &amp; Sun, J. (2016). Deep residual learning for image recognition. In Proceedings of the IEEE conference on computer vision and pattern recognition (CVPR), pp. 770-778.</w:t>
        <w:br/>
        <w:t>2. Krizhevsky, A., &amp; Hinton, G. (2009). Learning multiple layers of features from tiny images. Technical Report, University of Toronto.</w:t>
        <w:br/>
        <w:t>3. Goodfellow, I., Bengio, Y., &amp; Courville, A. (2016). Deep Learning.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