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B4B43"/>
          <w:sz w:val="40"/>
          <w:szCs w:val="40"/>
        </w:rPr>
        <w:t xml:space="preserve">TutorTrust PK</w:t>
      </w:r>
    </w:p>
    <w:p>
      <w:pPr>
        <w:spacing w:after="300"/>
      </w:pPr>
      <w:r>
        <w:rPr>
          <w:i/>
          <w:iCs/>
          <w:color w:val="5B6167"/>
          <w:sz w:val="22"/>
          <w:szCs w:val="22"/>
        </w:rPr>
        <w:t xml:space="preserve">Complete Antigravity Prompt Sequence — Analysis Through Day 11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How to use this document: each block below is one complete prompt, in the order you should give them to Google Antigravity. Select all the text inside a prompt's box (it is a single block, so a simple select-all-within-cell works cleanly), copy it, and paste it into Antigravity's prompt box. Wait for each phase to finish and for Antigravity to confirm before moving to the next prompt — do not queue several at once. Prompts are in English (Antigravity works in English); Rules.md separately instructs Antigravity to reply to you in Roman Urdu.</w:t>
      </w:r>
    </w:p>
    <w:p>
      <w:pPr>
        <w:spacing w:after="140"/>
      </w:pPr>
      <w:r>
        <w:rPr>
          <w:b w:val="false"/>
          <w:bCs w:val="false"/>
          <w:i/>
          <w:iCs/>
          <w:sz w:val="21"/>
          <w:szCs w:val="21"/>
        </w:rPr>
        <w:t xml:space="preserve">Each prompt below applies the same underlying discipline: clear step-by-step instructions, an explicit self-check or test-before-reporting-done step (a generate-then-evaluate loop), and permission to say "I'm not sure" rather than guess — this mirrors Anthropic's own published prompt-engineering guidance for agentic coding tasks.</w:t>
      </w:r>
    </w:p>
    <w:p>
      <w:pPr>
        <w:spacing w:after="80" w:before="300"/>
      </w:pPr>
      <w:r>
        <w:rPr>
          <w:b/>
          <w:bCs/>
          <w:color w:val="D98C3F"/>
          <w:sz w:val="23"/>
          <w:szCs w:val="23"/>
        </w:rPr>
        <w:t xml:space="preserve">Prompt 0 — </w:t>
      </w:r>
      <w:r>
        <w:rPr>
          <w:b/>
          <w:bCs/>
          <w:color w:val="1B4B43"/>
          <w:sz w:val="23"/>
          <w:szCs w:val="23"/>
        </w:rPr>
        <w:t xml:space="preserve">Analyze the Project Package (Run This First)</w:t>
      </w:r>
    </w:p>
    <w:tbl>
      <w:tblPr>
        <w:tblW w:type="dxa" w:w="9350"/>
        <w:tblBorders>
          <w:top w:val="single" w:color="1B4B43" w:sz="4"/>
          <w:left w:val="single" w:color="1B4B43" w:sz="4"/>
          <w:bottom w:val="single" w:color="1B4B43" w:sz="4"/>
          <w:right w:val="single" w:color="1B4B43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F9F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You are about to build "TutorTrust PK," a verified home-tutor marketplace web app for Pakistan with escrow-protected payments. Before writing any code, do the following, in order: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Read all nine files in this project's root folder: PRD.md, TRD.md, AppFlow.md, Design.md, Schema.md, ImplementationPlan.md, Rules.md, Tracker.md, CHANGELOG.md.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Summarize back to me, in plain text, in Roman Urdu (per Rules.md Section 1): the core problem this app solves, the tech stack, and the 11-day build sequence from ImplementationPlan.md.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List anything in these files that seems ambiguous, contradictory, or missing before you would be able to build Day 1 with confidence. If you are uncertain about something rather than confident, say so explicitly and ask me — do not guess or silently fill a gap.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4. Do not write any application code in this step. This is an analysis and confirmation step only.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5. Confirm you understand Rules.md Section 1 (communicate with me only in Roman Urdu, plain text, no visual walkthroughs) and Section 2-3 (maximize what you handle autonomously; keep Tracker.md and CHANGELOG.md updated yourself).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Wait for my confirmation before proceeding to the Day 1 setup prompt.</w:t>
            </w:r>
          </w:p>
        </w:tc>
      </w:tr>
    </w:tbl>
    <w:p>
      <w:pPr>
        <w:spacing w:after="80" w:before="300"/>
      </w:pPr>
      <w:r>
        <w:rPr>
          <w:b/>
          <w:bCs/>
          <w:color w:val="D98C3F"/>
          <w:sz w:val="23"/>
          <w:szCs w:val="23"/>
        </w:rPr>
        <w:t xml:space="preserve">Prompt 1 — </w:t>
      </w:r>
      <w:r>
        <w:rPr>
          <w:b/>
          <w:bCs/>
          <w:color w:val="1B4B43"/>
          <w:sz w:val="23"/>
          <w:szCs w:val="23"/>
        </w:rPr>
        <w:t xml:space="preserve">Day 1 — Setup</w:t>
      </w:r>
    </w:p>
    <w:tbl>
      <w:tblPr>
        <w:tblW w:type="dxa" w:w="9350"/>
        <w:tblBorders>
          <w:top w:val="single" w:color="1B4B43" w:sz="4"/>
          <w:left w:val="single" w:color="1B4B43" w:sz="4"/>
          <w:bottom w:val="single" w:color="1B4B43" w:sz="4"/>
          <w:right w:val="single" w:color="1B4B43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F9F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Begin Day 1 (Setup) of ImplementationPlan.md for TutorTrust PK.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Your task, step by step: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Scaffold a new React + TypeScript project using Vite. Install and configure Tailwind CSS per Design.md.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Initialize a Git repository in this project if one does not already exist, and connect it to my GitHub repository at: https://github.com/attarehmanfsd-cpu/Tutor-trust.pk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Create the Firebase configuration file at src/firebase/config.ts, reading keys from environment variables (I will supply the actual values in a .env file). Use these variable names: VITE_FIREBASE_API_KEY, VITE_FIREBASE_AUTH_DOMAIN, VITE_FIREBASE_PROJECT_ID, VITE_FIREBASE_STORAGE_BUCKET, VITE_FIREBASE_APP_ID.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4. Write an initial firestore.rules file and storage.rules file that at minimum block all reads and writes from unauthenticated users — do not leave the database fully open, even temporarily, per TRD.md Section 3.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5. Confirm the project builds and runs locally with no errors before doing anything else.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6. Push the initial scaffold to GitHub.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After pushing: check whether Vercel is already connected to this repository. If not, tell me the exact steps I need to take on vercel.com to connect it (you cannot do this part yourself), and wait for my confirmation that it is connected before considering this phase complete.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Self-check before you tell me this phase is done: does the project build with zero errors? Does firestore.rules block unauthenticated access? If either answer is no, fix it before reporting completion — do not report success on an unverified state.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Finally: update Tracker.md (mark Day 1 complete, move "Next Up" to Days 2-3) and add a dated entry to CHANGELOG.md for what was set up today. Report back to me in Roman Urdu, plain text, per Rules.md.</w:t>
            </w:r>
          </w:p>
        </w:tc>
      </w:tr>
    </w:tbl>
    <w:p>
      <w:pPr>
        <w:spacing w:after="80" w:before="300"/>
      </w:pPr>
      <w:r>
        <w:rPr>
          <w:b/>
          <w:bCs/>
          <w:color w:val="D98C3F"/>
          <w:sz w:val="23"/>
          <w:szCs w:val="23"/>
        </w:rPr>
        <w:t xml:space="preserve">Prompt 2 — </w:t>
      </w:r>
      <w:r>
        <w:rPr>
          <w:b/>
          <w:bCs/>
          <w:color w:val="1B4B43"/>
          <w:sz w:val="23"/>
          <w:szCs w:val="23"/>
        </w:rPr>
        <w:t xml:space="preserve">Days 2–3 — Auth, Navigation, Tutor Discovery</w:t>
      </w:r>
    </w:p>
    <w:tbl>
      <w:tblPr>
        <w:tblW w:type="dxa" w:w="9350"/>
        <w:tblBorders>
          <w:top w:val="single" w:color="1B4B43" w:sz="4"/>
          <w:left w:val="single" w:color="1B4B43" w:sz="4"/>
          <w:bottom w:val="single" w:color="1B4B43" w:sz="4"/>
          <w:right w:val="single" w:color="1B4B43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F9F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Begin Days 2-3 (Auth, Navigation, Tutor Discovery) of ImplementationPlan.md.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Build, in this order: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The shared Header component (Design.md Section 4) and Footer component (Section 5) — these will be used on every page, so get them right once rather than duplicating markup later.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/signup — with the two accessible role tabs (Parent/Student, Tutor) per AppFlow.md Flow 1 and Schema.md's users collection.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/verify-phone — per AppFlow.md Flow 2, including the 60-second resend cooldown and the phoneVerified gate.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4. /login, /forgot-password, /reset-password — per AppFlow.md Flow 3 and the security behaviors already specified in TRD.md (5-attempt lockout, identical response for existing/non-existing emails).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5. /find-tutors — filters (Subject, City, Verified-only) and the empty state, per AppFlow.md.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each page: implement it, then review your own work against Design.md Section 7 (accessibility) before moving to the next page — every form field needs a label, every interactive element needs an accessible name, focus must move sensibly. Treat this self-review as a required step, not an optional polish pass.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anything in Schema.md's users collection seems insufficient for what you're building, stop and ask me rather than inventing a new field.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When all five items above are working end-to-end (a user can sign up, verify, log in, and see Find Tutors), push to GitHub, update Tracker.md and CHANGELOG.md, and report back in Roman Urdu, plain text.</w:t>
            </w:r>
          </w:p>
        </w:tc>
      </w:tr>
    </w:tbl>
    <w:p>
      <w:pPr>
        <w:spacing w:after="80" w:before="300"/>
      </w:pPr>
      <w:r>
        <w:rPr>
          <w:b/>
          <w:bCs/>
          <w:color w:val="D98C3F"/>
          <w:sz w:val="23"/>
          <w:szCs w:val="23"/>
        </w:rPr>
        <w:t xml:space="preserve">Prompt 3 — </w:t>
      </w:r>
      <w:r>
        <w:rPr>
          <w:b/>
          <w:bCs/>
          <w:color w:val="1B4B43"/>
          <w:sz w:val="23"/>
          <w:szCs w:val="23"/>
        </w:rPr>
        <w:t xml:space="preserve">Days 4–5 — Tutor Profiles, Booking, Escrow Stepper</w:t>
      </w:r>
    </w:p>
    <w:tbl>
      <w:tblPr>
        <w:tblW w:type="dxa" w:w="9350"/>
        <w:tblBorders>
          <w:top w:val="single" w:color="1B4B43" w:sz="4"/>
          <w:left w:val="single" w:color="1B4B43" w:sz="4"/>
          <w:bottom w:val="single" w:color="1B4B43" w:sz="4"/>
          <w:right w:val="single" w:color="1B4B43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F9F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Begin Days 4-5 (Tutor Profiles, Booking, Escrow Stepper) of ImplementationPlan.md.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Build, in this order: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/tutor/[id] — the Tutor Profile page, per AppFlow.md and Schema.md's tutor_profiles collection.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/booking/[tutorId] — date/time selection, the simulated payment method choice (Card/EasyPaisa/JazzCash — simulated only, per PRD.md Section 5, do not attempt live payment gateway calls), and the escrow status stepper UI.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The createEscrowTransaction Cloud Function per TRD.md Section 4 — this must create a Firestore escrow_transactions record with status "held" when a booking is confirmed.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This is a good moment to apply a generate-then-evaluate loop rather than writing everything in one pass: after you implement the escrow Cloud Function, deliberately try to break it — what happens if it's called twice for the same booking (idempotency, per Rules.md Hard Rule 5)? What happens if a client tries to call it directly instead of through the intended flow? Fix what you find before moving on, and tell me what you tested.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Reminder from Rules.md Hard Rule 3: escrow_transactions must never be writable directly by a client — only by this Cloud Function.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When a parent can book a session and see it appear on their dashboard with status "Payment Held," push to GitHub, update Tracker.md and CHANGELOG.md, and report back in Roman Urdu, plain text.</w:t>
            </w:r>
          </w:p>
        </w:tc>
      </w:tr>
    </w:tbl>
    <w:p>
      <w:pPr>
        <w:spacing w:after="80" w:before="300"/>
      </w:pPr>
      <w:r>
        <w:rPr>
          <w:b/>
          <w:bCs/>
          <w:color w:val="D98C3F"/>
          <w:sz w:val="23"/>
          <w:szCs w:val="23"/>
        </w:rPr>
        <w:t xml:space="preserve">Prompt 4 — </w:t>
      </w:r>
      <w:r>
        <w:rPr>
          <w:b/>
          <w:bCs/>
          <w:color w:val="1B4B43"/>
          <w:sz w:val="23"/>
          <w:szCs w:val="23"/>
        </w:rPr>
        <w:t xml:space="preserve">Days 6–7 — Video Call and Chat (Highest Risk)</w:t>
      </w:r>
    </w:p>
    <w:tbl>
      <w:tblPr>
        <w:tblW w:type="dxa" w:w="9350"/>
        <w:tblBorders>
          <w:top w:val="single" w:color="1B4B43" w:sz="4"/>
          <w:left w:val="single" w:color="1B4B43" w:sz="4"/>
          <w:bottom w:val="single" w:color="1B4B43" w:sz="4"/>
          <w:right w:val="single" w:color="1B4B43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F9F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Begin Days 6-7 (Video Call and Chat) of ImplementationPlan.md. This is the highest-risk phase in the whole build — read TRD.md Section 6 (Connectivity Resilience) again before starting.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Build, in this order: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Integrate VideoSDK.live into /session/[id]/call. Before writing the full UI, first write a small isolated test to confirm VideoSDK.live's free tier actually supports screen sharing and adaptive bitrate. Do not assume either — TRD.md explicitly flags this as something to verify, not assume.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Build the full call controls: Mute/Unmute, Camera On/Off, Speaker toggle, Screen Share, Chat, Raise Hand, End Call — per Design.md Section 6 (icon plus visible text, dynamic aria-labels).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Implement the audio-only fallback, the "Connection unstable" message, and the "Rejoin Call" action per TRD.md Section 6. If you have a way to simulate a throttled/degraded connection in your testing environment, use it — do not test only on a fast connection and assume it will hold up.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4. Build /messages with real-time Firestore listeners, and the scanChatMessage Cloud Function (TRD.md Section 5) that blocks phone-number patterns and phrases like "WhatsApp" before a message is saved.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Express uncertainty rather than guessing here: if VideoSDK.live's free tier does not support screen share or adaptive bitrate the way TRD.md assumes, stop and tell me immediately rather than silently shipping a call experience without them — this is a scope-affecting finding, not a minor detail.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When two test accounts can complete a video call with working screen share, and a test message containing a phone number is correctly blocked, push to GitHub, update Tracker.md and CHANGELOG.md, and report back in Roman Urdu, plain text.</w:t>
            </w:r>
          </w:p>
        </w:tc>
      </w:tr>
    </w:tbl>
    <w:p>
      <w:pPr>
        <w:spacing w:after="80" w:before="300"/>
      </w:pPr>
      <w:r>
        <w:rPr>
          <w:b/>
          <w:bCs/>
          <w:color w:val="D98C3F"/>
          <w:sz w:val="23"/>
          <w:szCs w:val="23"/>
        </w:rPr>
        <w:t xml:space="preserve">Prompt 5 — </w:t>
      </w:r>
      <w:r>
        <w:rPr>
          <w:b/>
          <w:bCs/>
          <w:color w:val="1B4B43"/>
          <w:sz w:val="23"/>
          <w:szCs w:val="23"/>
        </w:rPr>
        <w:t xml:space="preserve">Days 8–9 — Tutor Verification and Dashboards</w:t>
      </w:r>
    </w:p>
    <w:tbl>
      <w:tblPr>
        <w:tblW w:type="dxa" w:w="9350"/>
        <w:tblBorders>
          <w:top w:val="single" w:color="1B4B43" w:sz="4"/>
          <w:left w:val="single" w:color="1B4B43" w:sz="4"/>
          <w:bottom w:val="single" w:color="1B4B43" w:sz="4"/>
          <w:right w:val="single" w:color="1B4B43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F9F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Begin Days 8-9 (Tutor Verification and Dashboards) of ImplementationPlan.md.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Build, in this order: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/tutor-dashboard/verification — document upload (CNIC front/back, degree — images only, per TRD.md Section 7: 5MB max, randomized filenames, direct-to-Storage upload).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The full Parent Dashboard and Tutor Dashboard per AppFlow.md and Schema.md.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Review submission and dispute filing flows.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4. The reschedule-notification-sync fix and no-show handling exactly as specified in TRD.md Section 4 and Rules.md Hard Rule 6: the no-show check must read the booking's current confirmed scheduledAt time, never an original time. Write a specific test for this: reschedule a booking, then confirm the no-show timer follows the new time, not the old one. Show me you tested this, don't just assert that it works.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Remember: no /admin route is being built in this window (Rules.md Anti-Patterns). Verification approval and dispute resolution happen via direct Firebase Console access for this build — do not build an admin UI even if it seems like the natural next step.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When the full loop works end-to-end (signup through review/dispute), push to GitHub, update Tracker.md and CHANGELOG.md, and report back in Roman Urdu, plain text.</w:t>
            </w:r>
          </w:p>
        </w:tc>
      </w:tr>
    </w:tbl>
    <w:p>
      <w:pPr>
        <w:spacing w:after="80" w:before="300"/>
      </w:pPr>
      <w:r>
        <w:rPr>
          <w:b/>
          <w:bCs/>
          <w:color w:val="D98C3F"/>
          <w:sz w:val="23"/>
          <w:szCs w:val="23"/>
        </w:rPr>
        <w:t xml:space="preserve">Prompt 6 — </w:t>
      </w:r>
      <w:r>
        <w:rPr>
          <w:b/>
          <w:bCs/>
          <w:color w:val="1B4B43"/>
          <w:sz w:val="23"/>
          <w:szCs w:val="23"/>
        </w:rPr>
        <w:t xml:space="preserve">Day 10 — Accessibility Pass</w:t>
      </w:r>
    </w:p>
    <w:tbl>
      <w:tblPr>
        <w:tblW w:type="dxa" w:w="9350"/>
        <w:tblBorders>
          <w:top w:val="single" w:color="1B4B43" w:sz="4"/>
          <w:left w:val="single" w:color="1B4B43" w:sz="4"/>
          <w:bottom w:val="single" w:color="1B4B43" w:sz="4"/>
          <w:right w:val="single" w:color="1B4B43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F9F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Begin Day 10 (Accessibility Pass) of ImplementationPlan.md.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This phase is a structured review loop, not new feature work: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Go through every page built so far against the full checklist in Design.md Section 7. For each item (alt text, labels, keyboard navigation, focus indicators, skip-to-content, contrast, aria-live announcements, touch targets, reduced-motion, loading/error states) — check it explicitly and fix what fails. Do not sample a few pages; check all of them.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Pay particular attention to the aria-live announcements for escrow-status changes and video-call events (join/leave/mute) — these were specifically called out as needing verification, not just implementation.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List, in plain text, every issue you found and every fix you made — I need this list to relay to my team for their own manual testing with a screen reader afterward, since Design.md requires real-device testing (TalkBack, NVDA) that you cannot perform yourself. Be explicit about which checks you were able to verify programmatically versus which ones still need a human with an actual screen reader to confirm.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When this pass is complete, push to GitHub, update Tracker.md and CHANGELOG.md, and report back in Roman Urdu, plain text — including the issue list from step 3 so I can pass it to Muzaffar for manual testing.</w:t>
            </w:r>
          </w:p>
        </w:tc>
      </w:tr>
    </w:tbl>
    <w:p>
      <w:pPr>
        <w:spacing w:after="80" w:before="300"/>
      </w:pPr>
      <w:r>
        <w:rPr>
          <w:b/>
          <w:bCs/>
          <w:color w:val="D98C3F"/>
          <w:sz w:val="23"/>
          <w:szCs w:val="23"/>
        </w:rPr>
        <w:t xml:space="preserve">Prompt 7 — </w:t>
      </w:r>
      <w:r>
        <w:rPr>
          <w:b/>
          <w:bCs/>
          <w:color w:val="1B4B43"/>
          <w:sz w:val="23"/>
          <w:szCs w:val="23"/>
        </w:rPr>
        <w:t xml:space="preserve">Day 11 — Final Testing and Presentation Prep</w:t>
      </w:r>
    </w:p>
    <w:tbl>
      <w:tblPr>
        <w:tblW w:type="dxa" w:w="9350"/>
        <w:tblBorders>
          <w:top w:val="single" w:color="1B4B43" w:sz="4"/>
          <w:left w:val="single" w:color="1B4B43" w:sz="4"/>
          <w:bottom w:val="single" w:color="1B4B43" w:sz="4"/>
          <w:right w:val="single" w:color="1B4B43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F9F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Begin Day 11 (Final Testing and Presentation Prep) of ImplementationPlan.md — the last build day before the September 12 presentation.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Run a full end-to-end pass yourself: signup, verify, login, find a tutor, book, video call with screen share, confirm session, review, and the dispute path. Note anything that breaks.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Confirm every loading state, error state, and empty state (per PRD.md and Design.md) is actually present and not just a blank screen while something fails silently.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Fix any issues found in step 1 and 2. If a fix is risky or large this close to the deadline, tell me the trade-off rather than deciding alone — I would rather know about a risk than discover it during the presentation.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4. Do a final review of Rules.md's Hard Rules list (1-13) against the finished app — confirm each one still holds, since earlier fixes can sometimes accidentally undo an earlier safeguard.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Push the final state to GitHub, do a final update of Tracker.md and CHANGELOG.md summarizing the full 11-day build, and report back to me in Roman Urdu, plain text, with a short honest assessment of what is fully working versus what is rough, so I know exactly what I'm presenting on September 12.</w:t>
            </w:r>
          </w:p>
        </w:tc>
      </w:tr>
    </w:tbl>
    <w:p>
      <w:pPr>
        <w:spacing w:before="300"/>
      </w:pPr>
      <w:r>
        <w:t xml:space="preserve"/>
      </w:r>
    </w:p>
    <w:p>
      <w:pPr>
        <w:spacing w:after="140"/>
      </w:pPr>
      <w:r>
        <w:rPr>
          <w:b/>
          <w:bCs/>
          <w:i/>
          <w:iCs/>
          <w:sz w:val="21"/>
          <w:szCs w:val="21"/>
        </w:rPr>
        <w:t xml:space="preserve">Note: Prompt 1 now includes the repository URL https://github.com/attarehmanfsd-cpu/Tutor-trust.pk — a hyphen was added between "Tutor" and "trust.pk" since GitHub URLs cannot contain a literal space. If your actual repository name is different, correct this line before sending the prompt to Antigravity.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67"/>
        <w:sz w:val="16"/>
        <w:szCs w:val="16"/>
      </w:rPr>
      <w:t xml:space="preserve">Page </w:t>
    </w:r>
    <w:r>
      <w:rPr>
        <w:color w:val="5B616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167"/>
        <w:sz w:val="16"/>
        <w:szCs w:val="16"/>
      </w:rPr>
      <w:t xml:space="preserve">TutorTrust PK — Antigravity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2026-09-01T00:43:21.042Z</dcterms:created>
  <dcterms:modified xsi:type="dcterms:W3CDTF">2026-09-01T00:43:21.052Z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