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uppressAutoHyphens/>
        <w:autoSpaceDN w:val="0"/>
        <w:spacing w:after="0" w:line="240" w:lineRule="auto"/>
        <w:jc w:val="right"/>
        <w:textAlignment w:val="baseline"/>
        <w:rPr>
          <w:bCs/>
          <w:spacing w:val="-4"/>
          <w:sz w:val="24"/>
          <w:szCs w:val="24"/>
          <w:lang w:val="en-US" w:eastAsia="en-US"/>
        </w:rPr>
      </w:pPr>
      <w:r>
        <w:rPr>
          <w:bCs/>
          <w:spacing w:val="-4"/>
          <w:sz w:val="24"/>
          <w:szCs w:val="24"/>
          <w:lang w:val="en-US" w:eastAsia="en-US"/>
        </w:rPr>
        <w:t>M</w:t>
      </w:r>
      <w:r>
        <w:rPr>
          <w:bCs/>
          <w:spacing w:val="-4"/>
          <w:sz w:val="24"/>
          <w:szCs w:val="24"/>
          <w:lang w:val="en-US" w:eastAsia="en-US"/>
        </w:rPr>
        <w:t xml:space="preserve">ẫu </w:t>
      </w:r>
      <w:r>
        <w:rPr>
          <w:bCs/>
          <w:spacing w:val="-4"/>
          <w:sz w:val="24"/>
          <w:szCs w:val="24"/>
          <w:lang w:val="en-US" w:eastAsia="en-US"/>
        </w:rPr>
        <w:t>số 16</w:t>
      </w:r>
    </w:p>
    <w:tbl>
      <w:tblPr>
        <w:tblW w:w="11199" w:type="dxa"/>
        <w:tblInd w:w="-885" w:type="dxa"/>
        <w:tblLayout w:type="fixed"/>
        <w:tblLook w:val="0000" w:firstRow="0" w:lastRow="0" w:firstColumn="0" w:lastColumn="0" w:noHBand="0" w:noVBand="0"/>
      </w:tblPr>
      <w:tblGrid>
        <w:gridCol w:w="5529"/>
        <w:gridCol w:w="5670"/>
      </w:tblGrid>
      <w:tr>
        <w:trPr>
          <w:trHeight w:val="710"/>
        </w:trPr>
        <w:tc>
          <w:tcPr>
            <w:tcW w:w="5529" w:type="dxa"/>
          </w:tcPr>
          <w:p>
            <w:pPr>
              <w:suppressAutoHyphens/>
              <w:autoSpaceDN w:val="0"/>
              <w:spacing w:after="0" w:line="240" w:lineRule="auto"/>
              <w:jc w:val="center"/>
              <w:textAlignment w:val="baseline"/>
              <w:rPr>
                <w:sz w:val="24"/>
                <w:szCs w:val="24"/>
                <w:lang w:val="en-US" w:eastAsia="en-US"/>
              </w:rPr>
            </w:pPr>
            <w:sdt>
              <w:sdtPr>
                <w:alias w:val="PARTY_PARENT"/>
                <w:tag w:val="PARTY_PARENT"/>
                <w:id w:val="900069"/>
              </w:sdtPr>
              <w:sdtContent>
                <w:r>
                  <w:rPr>
                    <w:sz w:val="24"/>
                    <w:szCs w:val="24"/>
                    <w:lang w:val="en-US" w:eastAsia="en-US"/>
                  </w:rPr>
                  <w:t>ĐẢNG BỘ…</w:t>
                </w:r>
              </w:sdtContent>
            </w:sdt>
          </w:p>
          <w:p>
            <w:pPr>
              <w:suppressAutoHyphens/>
              <w:autoSpaceDN w:val="0"/>
              <w:spacing w:after="0" w:line="240" w:lineRule="auto"/>
              <w:jc w:val="center"/>
              <w:textAlignment w:val="baseline"/>
              <w:rPr>
                <w:b/>
                <w:sz w:val="24"/>
                <w:szCs w:val="24"/>
                <w:lang w:val="en-US" w:eastAsia="en-US"/>
              </w:rPr>
            </w:pPr>
            <w:sdt>
              <w:sdtPr>
                <w:alias w:val="PARTY_ORG"/>
                <w:tag w:val="PARTY_ORG"/>
                <w:id w:val="900070"/>
              </w:sdtPr>
              <w:sdtContent>
                <w:r>
                  <w:rPr>
                    <w:b/>
                    <w:sz w:val="24"/>
                    <w:szCs w:val="24"/>
                    <w:lang w:val="en-US" w:eastAsia="en-US"/>
                  </w:rPr>
                  <w:t>ĐẢNG ỦY (CHI BỘ)…</w:t>
                </w:r>
              </w:sdtContent>
            </w:sdt>
          </w:p>
          <w:p>
            <w:pPr>
              <w:suppressAutoHyphens/>
              <w:autoSpaceDN w:val="0"/>
              <w:spacing w:after="0" w:line="240" w:lineRule="auto"/>
              <w:jc w:val="center"/>
              <w:textAlignment w:val="baseline"/>
              <w:rPr>
                <w:b/>
                <w:sz w:val="24"/>
                <w:szCs w:val="24"/>
                <w:vertAlign w:val="superscript"/>
                <w:lang w:val="en-US" w:eastAsia="en-US"/>
              </w:rPr>
            </w:pPr>
            <w:r>
              <w:rPr>
                <w:b/>
                <w:noProof/>
                <w:sz w:val="24"/>
                <w:szCs w:val="24"/>
                <w:vertAlign w:val="superscript"/>
                <w:lang w:val="en-US" w:eastAsia="en-US"/>
              </w:rPr>
              <mc:AlternateContent>
                <mc:Choice Requires="wps">
                  <w:drawing>
                    <wp:anchor distT="0" distB="0" distL="114300" distR="114300" simplePos="0" relativeHeight="251660288" behindDoc="0" locked="0" layoutInCell="1" allowOverlap="1" wp14:anchorId="4200F879" wp14:editId="3A49204F">
                      <wp:simplePos x="0" y="0"/>
                      <wp:positionH relativeFrom="column">
                        <wp:posOffset>1090930</wp:posOffset>
                      </wp:positionH>
                      <wp:positionV relativeFrom="paragraph">
                        <wp:posOffset>31750</wp:posOffset>
                      </wp:positionV>
                      <wp:extent cx="1162685" cy="0"/>
                      <wp:effectExtent l="8890" t="8255" r="9525" b="10795"/>
                      <wp:wrapNone/>
                      <wp:docPr id="1214737149"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6268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8151022" id="_x0000_t32" coordsize="21600,21600" o:spt="32" o:oned="t" path="m,l21600,21600e" filled="f">
                      <v:path arrowok="t" fillok="f" o:connecttype="none"/>
                      <o:lock v:ext="edit" shapetype="t"/>
                    </v:shapetype>
                    <v:shape id="Straight Arrow Connector 4" o:spid="_x0000_s1026" type="#_x0000_t32" style="position:absolute;margin-left:85.9pt;margin-top:2.5pt;width:91.55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"/>
                  </w:pict>
                </mc:Fallback>
              </mc:AlternateContent>
            </w:r>
          </w:p>
          <w:p>
            <w:pPr>
              <w:suppressAutoHyphens/>
              <w:autoSpaceDN w:val="0"/>
              <w:spacing w:after="0" w:line="240" w:lineRule="auto"/>
              <w:ind w:firstLine="885"/>
              <w:jc w:val="center"/>
              <w:textAlignment w:val="baseline"/>
              <w:rPr>
                <w:sz w:val="24"/>
                <w:szCs w:val="24"/>
                <w:lang w:val="en-US" w:eastAsia="en-US"/>
              </w:rPr>
            </w:pPr>
            <w:sdt>
              <w:sdtPr>
                <w:alias w:val="DOC_NUMBER"/>
                <w:tag w:val="DOC_NUMBER"/>
                <w:id w:val="900072"/>
              </w:sdtPr>
              <w:sdtContent>
                <w:r>
                  <w:rPr>
                    <w:sz w:val="24"/>
                    <w:szCs w:val="24"/>
                    <w:lang w:val="en-US" w:eastAsia="en-US"/>
                  </w:rPr>
                  <w:t>Số …..-BC/……</w:t>
                </w:r>
              </w:sdtContent>
            </w:sdt>
          </w:p>
          <w:p>
            <w:pPr>
              <w:suppressAutoHyphens/>
              <w:autoSpaceDN w:val="0"/>
              <w:spacing w:after="0" w:line="240" w:lineRule="auto"/>
              <w:jc w:val="center"/>
              <w:textAlignment w:val="baseline"/>
              <w:rPr>
                <w:sz w:val="24"/>
                <w:szCs w:val="24"/>
                <w:lang w:val="en-US" w:eastAsia="en-US"/>
              </w:rPr>
            </w:pPr>
          </w:p>
        </w:tc>
        <w:tc>
          <w:tcPr>
            <w:tcW w:w="5670" w:type="dxa"/>
          </w:tcPr>
          <w:p>
            <w:pPr>
              <w:suppressAutoHyphens/>
              <w:autoSpaceDN w:val="0"/>
              <w:spacing w:after="0" w:line="240" w:lineRule="auto"/>
              <w:jc w:val="center"/>
              <w:textAlignment w:val="baseline"/>
              <w:rPr>
                <w:b/>
                <w:sz w:val="24"/>
                <w:szCs w:val="24"/>
                <w:lang w:val="en-US" w:eastAsia="en-US"/>
              </w:rPr>
            </w:pPr>
            <w:r>
              <w:rPr>
                <w:b/>
                <w:sz w:val="24"/>
                <w:szCs w:val="24"/>
                <w:lang w:val="en-US" w:eastAsia="en-US"/>
              </w:rPr>
              <w:t>ĐẢNG CỘNG SẢN VIỆT NAM</w:t>
            </w:r>
          </w:p>
          <w:p>
            <w:pPr>
              <w:suppressAutoHyphens/>
              <w:autoSpaceDN w:val="0"/>
              <w:spacing w:after="0" w:line="240" w:lineRule="auto"/>
              <w:jc w:val="center"/>
              <w:textAlignment w:val="baseline"/>
              <w:rPr>
                <w:b/>
                <w:sz w:val="24"/>
                <w:szCs w:val="24"/>
                <w:lang w:val="en-US" w:eastAsia="en-US"/>
              </w:rPr>
            </w:pPr>
            <w:r>
              <w:rPr>
                <w:b/>
                <w:noProof/>
                <w:sz w:val="24"/>
                <w:szCs w:val="24"/>
                <w:lang w:val="en-US" w:eastAsia="en-US"/>
              </w:rPr>
              <mc:AlternateContent>
                <mc:Choice Requires="wps">
                  <w:drawing>
                    <wp:anchor distT="0" distB="0" distL="114300" distR="114300" simplePos="0" relativeHeight="251659264" behindDoc="0" locked="0" layoutInCell="1" allowOverlap="1" wp14:anchorId="22695530" wp14:editId="3DF5C7C9">
                      <wp:simplePos x="0" y="0"/>
                      <wp:positionH relativeFrom="column">
                        <wp:posOffset>884555</wp:posOffset>
                      </wp:positionH>
                      <wp:positionV relativeFrom="paragraph">
                        <wp:posOffset>38735</wp:posOffset>
                      </wp:positionV>
                      <wp:extent cx="1724025" cy="0"/>
                      <wp:effectExtent l="8255" t="10795" r="10795" b="8255"/>
                      <wp:wrapNone/>
                      <wp:docPr id="332609568"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240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F2E3745" id="Straight Arrow Connector 3" o:spid="_x0000_s1026" type="#_x0000_t32" style="position:absolute;margin-left:69.65pt;margin-top:3.05pt;width:135.7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"/>
                  </w:pict>
                </mc:Fallback>
              </mc:AlternateContent>
            </w:r>
          </w:p>
          <w:p>
            <w:pPr>
              <w:suppressAutoHyphens/>
              <w:autoSpaceDN w:val="0"/>
              <w:spacing w:after="0" w:line="240" w:lineRule="auto"/>
              <w:jc w:val="center"/>
              <w:textAlignment w:val="baseline"/>
              <w:rPr>
                <w:sz w:val="24"/>
                <w:szCs w:val="24"/>
                <w:lang w:eastAsia="en-US"/>
              </w:rPr>
            </w:pPr>
            <w:sdt>
              <w:sdtPr>
                <w:alias w:val="ORG_LOCATION"/>
                <w:tag w:val="ORG_LOCATION"/>
                <w:id w:val="900071"/>
              </w:sdtPr>
              <w:sdtContent>
                <w:r>
                  <w:rPr>
                    <w:i/>
                    <w:sz w:val="24"/>
                    <w:szCs w:val="24"/>
                    <w:lang w:val="en-US" w:eastAsia="en-US"/>
                  </w:rPr>
                  <w:t xml:space="preserve">...........</w:t>
                </w:r>
              </w:sdtContent>
            </w:sdt>
            <w:r>
              <w:rPr>
                <w:i/>
                <w:sz w:val="24"/>
                <w:szCs w:val="24"/>
                <w:lang w:val="en-US" w:eastAsia="en-US"/>
              </w:rPr>
              <w:t xml:space="preserve">, </w:t>
            </w:r>
            <w:sdt>
              <w:sdtPr>
                <w:alias w:val="DATE_LINE"/>
                <w:tag w:val="DATE_LINE"/>
                <w:id w:val="900109"/>
              </w:sdtPr>
              <w:sdtContent>
                <w:r>
                  <w:rPr>
                    <w:i/>
                    <w:sz w:val="24"/>
                    <w:szCs w:val="24"/>
                    <w:lang w:val="en-US" w:eastAsia="en-US"/>
                  </w:rPr>
                  <w:t xml:space="preserve">ngày        tháng      năm …</w:t>
                </w:r>
              </w:sdtContent>
            </w:sdt>
          </w:p>
        </w:tc>
      </w:tr>
    </w:tbl>
    <w:p>
      <w:pPr>
        <w:suppressAutoHyphens/>
        <w:autoSpaceDN w:val="0"/>
        <w:spacing w:after="0" w:line="264" w:lineRule="auto"/>
        <w:ind w:firstLine="567"/>
        <w:jc w:val="center"/>
        <w:textAlignment w:val="baseline"/>
        <w:rPr>
          <w:i/>
          <w:sz w:val="24"/>
          <w:szCs w:val="24"/>
          <w:lang w:val="en-US" w:eastAsia="en-US"/>
        </w:rPr>
      </w:pPr>
      <w:r>
        <w:rPr>
          <w:i/>
          <w:sz w:val="24"/>
          <w:szCs w:val="24"/>
          <w:lang w:val="en-US" w:eastAsia="en-US"/>
        </w:rPr>
        <w:t xml:space="preserve">  </w:t>
      </w:r>
    </w:p>
    <w:p>
      <w:pPr>
        <w:suppressAutoHyphens/>
        <w:autoSpaceDN w:val="0"/>
        <w:spacing w:after="0" w:line="240" w:lineRule="auto"/>
        <w:jc w:val="center"/>
        <w:textAlignment w:val="baseline"/>
        <w:rPr>
          <w:b/>
          <w:sz w:val="24"/>
          <w:szCs w:val="24"/>
          <w:lang w:val="en-US" w:eastAsia="en-US"/>
        </w:rPr>
      </w:pPr>
      <w:r>
        <w:rPr>
          <w:b/>
          <w:sz w:val="24"/>
          <w:szCs w:val="24"/>
          <w:lang w:val="en-US" w:eastAsia="en-US"/>
        </w:rPr>
        <w:t>BÁO CÁO</w:t>
      </w:r>
    </w:p>
    <w:p>
      <w:pPr>
        <w:suppressAutoHyphens/>
        <w:autoSpaceDN w:val="0"/>
        <w:spacing w:before="120" w:after="0" w:line="240" w:lineRule="auto"/>
        <w:jc w:val="center"/>
        <w:textAlignment w:val="baseline"/>
        <w:rPr>
          <w:b/>
          <w:iCs/>
          <w:sz w:val="24"/>
          <w:szCs w:val="24"/>
          <w:lang w:val="en-US" w:eastAsia="en-US"/>
        </w:rPr>
      </w:pPr>
      <w:r>
        <w:rPr>
          <w:b/>
          <w:bCs/>
          <w:iCs/>
          <w:sz w:val="24"/>
          <w:szCs w:val="24"/>
          <w:lang w:val="en-US" w:eastAsia="en-US"/>
        </w:rPr>
        <w:t xml:space="preserve">Về kết quả </w:t>
      </w:r>
      <w:r>
        <w:rPr>
          <w:b/>
          <w:sz w:val="24"/>
          <w:szCs w:val="24"/>
          <w:lang w:eastAsia="en-US"/>
        </w:rPr>
        <w:t xml:space="preserve">đánh giá, xếp loại </w:t>
      </w:r>
      <w:r>
        <w:rPr>
          <w:b/>
          <w:bCs/>
          <w:sz w:val="24"/>
          <w:szCs w:val="24"/>
          <w:lang w:val="en-US" w:eastAsia="en-US"/>
        </w:rPr>
        <w:t>chất lượng</w:t>
      </w:r>
      <w:r>
        <w:rPr>
          <w:sz w:val="24"/>
          <w:szCs w:val="24"/>
          <w:lang w:eastAsia="en-US"/>
        </w:rPr>
        <w:t xml:space="preserve"> </w:t>
      </w:r>
      <w:r>
        <w:rPr>
          <w:b/>
          <w:bCs/>
          <w:sz w:val="24"/>
          <w:szCs w:val="24"/>
          <w:lang w:eastAsia="en-US"/>
        </w:rPr>
        <w:t xml:space="preserve">cán bộ </w:t>
      </w:r>
      <w:r>
        <w:rPr>
          <w:b/>
          <w:bCs/>
          <w:sz w:val="24"/>
          <w:szCs w:val="24"/>
          <w:lang w:val="en-US" w:eastAsia="en-US"/>
        </w:rPr>
        <w:t>q</w:t>
      </w:r>
      <w:r>
        <w:rPr>
          <w:b/>
          <w:bCs/>
          <w:iCs/>
          <w:sz w:val="24"/>
          <w:szCs w:val="24"/>
          <w:lang w:val="en-US" w:eastAsia="en-US"/>
        </w:rPr>
        <w:t xml:space="preserve">uý</w:t>
      </w:r>
      <w:sdt>
        <w:sdtPr>
          <w:alias w:val="QUARTER"/>
          <w:tag w:val="QUARTER"/>
          <w:id w:val="900074"/>
        </w:sdtPr>
        <w:sdtContent>
          <w:r>
            <w:rPr>
              <w:b/>
              <w:bCs/>
              <w:iCs/>
              <w:sz w:val="24"/>
              <w:szCs w:val="24"/>
              <w:lang w:val="en-US" w:eastAsia="en-US"/>
            </w:rPr>
            <w:t xml:space="preserve">…</w:t>
          </w:r>
        </w:sdtContent>
      </w:sdt>
      <w:r>
        <w:rPr>
          <w:b/>
          <w:bCs/>
          <w:iCs/>
          <w:sz w:val="24"/>
          <w:szCs w:val="24"/>
          <w:lang w:val="en-US" w:eastAsia="en-US"/>
        </w:rPr>
        <w:t xml:space="preserve"> năm</w:t>
      </w:r>
      <w:sdt>
        <w:sdtPr>
          <w:alias w:val="YEAR"/>
          <w:tag w:val="YEAR"/>
          <w:id w:val="900073"/>
        </w:sdtPr>
        <w:sdtContent>
          <w:r>
            <w:rPr>
              <w:b/>
              <w:bCs/>
              <w:iCs/>
              <w:sz w:val="24"/>
              <w:szCs w:val="24"/>
              <w:lang w:val="en-US" w:eastAsia="en-US"/>
            </w:rPr>
            <w:t xml:space="preserve">…</w:t>
          </w:r>
        </w:sdtContent>
      </w:sdt>
    </w:p>
    <w:tbl>
      <w:tblPr>
        <w:tblW w:w="9088" w:type="dxa"/>
        <w:tblInd w:w="108" w:type="dxa"/>
        <w:tblLook w:val="0000" w:firstRow="0" w:lastRow="0" w:firstColumn="0" w:lastColumn="0" w:noHBand="0" w:noVBand="0"/>
      </w:tblPr>
      <w:tblGrid>
        <w:gridCol w:w="9088"/>
      </w:tblGrid>
      <w:tr>
        <w:trPr>
          <w:trHeight w:val="425"/>
        </w:trPr>
        <w:tc>
          <w:tcPr>
            <w:tcW w:w="9088" w:type="dxa"/>
          </w:tcPr>
          <w:p>
            <w:pPr>
              <w:tabs>
                <w:tab w:val="left" w:pos="900"/>
              </w:tabs>
              <w:spacing w:before="120" w:line="240" w:lineRule="auto"/>
              <w:jc w:val="center"/>
              <w:rPr>
                <w:b/>
                <w:sz w:val="24"/>
                <w:szCs w:val="24"/>
                <w:lang w:val="en-US" w:eastAsia="en-US"/>
              </w:rPr>
            </w:pPr>
            <w:r>
              <w:rPr>
                <w:b/>
                <w:sz w:val="24"/>
                <w:szCs w:val="24"/>
                <w:lang w:val="en-US" w:eastAsia="en-US"/>
              </w:rPr>
              <w:t>-----</w:t>
            </w:r>
          </w:p>
        </w:tc>
      </w:tr>
    </w:tbl>
    <w:p>
      <w:pPr>
        <w:tabs>
          <w:tab w:val="left" w:pos="3420"/>
        </w:tabs>
        <w:suppressAutoHyphens/>
        <w:autoSpaceDN w:val="0"/>
        <w:spacing w:before="120" w:after="0" w:line="240" w:lineRule="auto"/>
        <w:ind w:left="1440" w:hanging="1440"/>
        <w:jc w:val="center"/>
        <w:textAlignment w:val="baseline"/>
        <w:rPr>
          <w:sz w:val="24"/>
          <w:szCs w:val="24"/>
          <w:lang w:eastAsia="en-US"/>
        </w:rPr>
      </w:pPr>
      <w:r>
        <w:rPr>
          <w:i/>
          <w:iCs/>
          <w:sz w:val="24"/>
          <w:szCs w:val="24"/>
          <w:lang w:eastAsia="en-US"/>
        </w:rPr>
        <w:t>Kính gửi:</w:t>
      </w:r>
      <w:r>
        <w:rPr>
          <w:sz w:val="24"/>
          <w:szCs w:val="24"/>
          <w:lang w:eastAsia="en-US"/>
        </w:rPr>
        <w:t xml:space="preserve"> </w:t>
      </w:r>
      <w:sdt>
        <w:sdtPr>
          <w:alias w:val="RECIPIENT"/>
          <w:tag w:val="RECIPIENT"/>
          <w:id w:val="900075"/>
        </w:sdtPr>
        <w:sdtContent>
          <w:r>
            <w:rPr>
              <w:sz w:val="24"/>
              <w:szCs w:val="24"/>
              <w:lang w:eastAsia="en-US"/>
            </w:rPr>
            <w:t xml:space="preserve">Ban Thường vụ Đảng ủy TCT (hoặc Đảng ủy cơ sở…)</w:t>
          </w:r>
        </w:sdtContent>
      </w:sdt>
    </w:p>
    <w:p>
      <w:pPr>
        <w:suppressAutoHyphens/>
        <w:autoSpaceDN w:val="0"/>
        <w:spacing w:before="120" w:after="0" w:line="240" w:lineRule="auto"/>
        <w:ind w:firstLine="720"/>
        <w:textAlignment w:val="baseline"/>
        <w:rPr>
          <w:sz w:val="24"/>
          <w:szCs w:val="24"/>
          <w:lang w:eastAsia="en-US"/>
        </w:rPr>
      </w:pPr>
    </w:p>
    <w:p>
      <w:pPr>
        <w:suppressAutoHyphens/>
        <w:autoSpaceDN w:val="0"/>
        <w:spacing w:before="120" w:after="0" w:line="240" w:lineRule="auto"/>
        <w:ind w:firstLine="720"/>
        <w:textAlignment w:val="baseline"/>
        <w:rPr>
          <w:sz w:val="24"/>
          <w:szCs w:val="24"/>
          <w:lang w:eastAsia="en-US"/>
        </w:rPr>
      </w:pPr>
      <w:r>
        <w:rPr>
          <w:sz w:val="24"/>
          <w:szCs w:val="24"/>
          <w:lang w:eastAsia="en-US"/>
        </w:rPr>
        <w:t xml:space="preserve">Thực hiện Quy định số 366-QĐ/TW ngày 30/8/2025 của Bộ Chính trị về việc kiểm điểm và đánh giá, xếp loại chất lượng đối với tập thể, cá nhân trong hệ thống chính trị; Hướng dẫn số 43-HD/BTCTW ngày 31/10/2025 của Ban Tổ chức Trung ương về việc kiểm điểm và đánh giá, xếp loại chất lượng đối với tập thể, cá nhân trong hệ thống chính trị; Kết luận số 198-KL/TW ngày 08/10/2025 và 12-KL/TW ngày 19/3/2026 của Bộ Chính trị về công tác đánh giá đối với cán bộ lãnh đạo, quản lý trong hệ thống chính trị; Hướng dẫn số 02-HD/BTCTW ngày 22/5/2026 của Ban Tổ chức Trung ương về việc đánh giá định kỳ hằng quý đối với cán bộ lãnh đạo, quản lý các cấp trong hệ thống chính trị; Hướng dẫn số 01-HD/ĐU ngày 28/11/2025, </w:t>
      </w:r>
      <w:r>
        <w:rPr>
          <w:sz w:val="24"/>
          <w:szCs w:val="24"/>
          <w:lang w:eastAsia="en-US"/>
        </w:rPr>
        <w:t>công văn số 753-CV/ĐU ngày 04/9/2026 của Ban Thường vụ Đảng ủy Bộ Xây dựng về việc đánh giá, xếp loại đối với cán bộ lãnh đạo, quản lý hằng quý trong Đảng bộ Bộ Xây dựng</w:t>
      </w:r>
      <w:r>
        <w:rPr>
          <w:sz w:val="24"/>
          <w:szCs w:val="24"/>
          <w:lang w:eastAsia="en-US"/>
        </w:rPr>
        <w:t>; Hướng dẫn số …….-HD/TVĐU ngày …../</w:t>
      </w:r>
      <w:r>
        <w:rPr>
          <w:sz w:val="24"/>
          <w:szCs w:val="24"/>
          <w:lang w:val="en-US" w:eastAsia="en-US"/>
        </w:rPr>
        <w:t>…</w:t>
      </w:r>
      <w:r>
        <w:rPr>
          <w:sz w:val="24"/>
          <w:szCs w:val="24"/>
          <w:lang w:eastAsia="en-US"/>
        </w:rPr>
        <w:t xml:space="preserve">/2026 của Ban Thường vụ Đảng ủy Tổng công ty về việc đánh giá, xếp loại chất lượng </w:t>
      </w:r>
      <w:r>
        <w:rPr>
          <w:sz w:val="24"/>
          <w:szCs w:val="24"/>
          <w:lang w:val="en-US" w:eastAsia="en-US"/>
        </w:rPr>
        <w:t>hằng quý</w:t>
      </w:r>
      <w:r>
        <w:rPr>
          <w:sz w:val="24"/>
          <w:szCs w:val="24"/>
          <w:lang w:eastAsia="en-US"/>
        </w:rPr>
        <w:t xml:space="preserve"> đối với cán bộ lãnh đạo, quản lý các cấp trong Đảng bộ TCTQLBVN; và các quy định có liên quan của Đảng;</w:t>
      </w:r>
    </w:p>
    <w:p>
      <w:pPr>
        <w:suppressAutoHyphens/>
        <w:autoSpaceDN w:val="0"/>
        <w:spacing w:before="120" w:after="0" w:line="240" w:lineRule="auto"/>
        <w:ind w:firstLine="720"/>
        <w:textAlignment w:val="baseline"/>
        <w:rPr>
          <w:sz w:val="24"/>
          <w:szCs w:val="24"/>
          <w:lang w:eastAsia="en-US"/>
        </w:rPr>
      </w:pPr>
      <w:r>
        <w:rPr>
          <w:sz w:val="24"/>
          <w:szCs w:val="24"/>
          <w:lang w:eastAsia="en-US"/>
        </w:rPr>
        <w:t xml:space="preserve">Căn cứ Quy chế làm việc của </w:t>
      </w:r>
      <w:sdt>
        <w:sdtPr>
          <w:alias w:val="WORKING_RULES"/>
          <w:tag w:val="WORKING_RULES"/>
          <w:id w:val="900076"/>
        </w:sdtPr>
        <w:sdtContent>
          <w:r>
            <w:rPr>
              <w:sz w:val="24"/>
              <w:szCs w:val="24"/>
              <w:lang w:eastAsia="en-US"/>
            </w:rPr>
            <w:t xml:space="preserve">… nhiệm kỳ…</w:t>
          </w:r>
        </w:sdtContent>
      </w:sdt>
      <w:r>
        <w:rPr>
          <w:sz w:val="24"/>
          <w:szCs w:val="24"/>
          <w:lang w:eastAsia="en-US"/>
        </w:rPr>
        <w:t xml:space="preserve">;</w:t>
      </w:r>
    </w:p>
    <w:p>
      <w:pPr>
        <w:suppressAutoHyphens/>
        <w:autoSpaceDN w:val="0"/>
        <w:spacing w:before="120" w:after="0" w:line="240" w:lineRule="auto"/>
        <w:ind w:firstLine="720"/>
        <w:textAlignment w:val="baseline"/>
        <w:rPr>
          <w:sz w:val="24"/>
          <w:szCs w:val="24"/>
          <w:lang w:eastAsia="en-US"/>
        </w:rPr>
      </w:pPr>
      <w:r>
        <w:rPr>
          <w:sz w:val="24"/>
          <w:szCs w:val="24"/>
          <w:lang w:eastAsia="en-US"/>
        </w:rPr>
        <w:t xml:space="preserve">Ngày</w:t>
      </w:r>
      <w:sdt>
        <w:sdtPr>
          <w:alias w:val="MEETING_DATE"/>
          <w:tag w:val="MEETING_DATE"/>
          <w:id w:val="900080"/>
        </w:sdtPr>
        <w:sdtContent>
          <w:r>
            <w:rPr>
              <w:sz w:val="24"/>
              <w:szCs w:val="24"/>
              <w:lang w:eastAsia="en-US"/>
            </w:rPr>
            <w:t xml:space="preserve">…</w:t>
          </w:r>
        </w:sdtContent>
      </w:sdt>
      <w:r>
        <w:rPr>
          <w:sz w:val="24"/>
          <w:szCs w:val="24"/>
          <w:lang w:eastAsia="en-US"/>
        </w:rPr>
        <w:t xml:space="preserve">, </w:t>
      </w:r>
      <w:sdt>
        <w:sdtPr>
          <w:alias w:val="ORGANIZER"/>
          <w:tag w:val="ORGANIZER"/>
          <w:id w:val="900079"/>
        </w:sdtPr>
        <w:sdtContent>
          <w:r>
            <w:rPr>
              <w:sz w:val="24"/>
              <w:szCs w:val="24"/>
              <w:lang w:eastAsia="en-US"/>
            </w:rPr>
            <w:t xml:space="preserve">……….…</w:t>
          </w:r>
        </w:sdtContent>
      </w:sdt>
      <w:r>
        <w:rPr>
          <w:sz w:val="24"/>
          <w:szCs w:val="24"/>
          <w:lang w:eastAsia="en-US"/>
        </w:rPr>
        <w:t xml:space="preserve"> đã tổ chức Hội nghị đánh giá, xếp loại chất lượng cán bộ định kỳ quý</w:t>
      </w:r>
      <w:sdt>
        <w:sdtPr>
          <w:alias w:val="QUARTER"/>
          <w:tag w:val="QUARTER"/>
          <w:id w:val="900078"/>
        </w:sdtPr>
        <w:sdtContent>
          <w:r>
            <w:rPr>
              <w:sz w:val="24"/>
              <w:szCs w:val="24"/>
              <w:lang w:eastAsia="en-US"/>
            </w:rPr>
            <w:t xml:space="preserve">…</w:t>
          </w:r>
        </w:sdtContent>
      </w:sdt>
      <w:r>
        <w:rPr>
          <w:sz w:val="24"/>
          <w:szCs w:val="24"/>
          <w:lang w:eastAsia="en-US"/>
        </w:rPr>
        <w:t xml:space="preserve"> năm</w:t>
      </w:r>
      <w:sdt>
        <w:sdtPr>
          <w:alias w:val="YEAR"/>
          <w:tag w:val="YEAR"/>
          <w:id w:val="900077"/>
        </w:sdtPr>
        <w:sdtContent>
          <w:r>
            <w:rPr>
              <w:sz w:val="24"/>
              <w:szCs w:val="24"/>
              <w:lang w:eastAsia="en-US"/>
            </w:rPr>
            <w:t xml:space="preserve">…</w:t>
          </w:r>
        </w:sdtContent>
      </w:sdt>
      <w:r>
        <w:rPr>
          <w:sz w:val="24"/>
          <w:szCs w:val="24"/>
          <w:lang w:eastAsia="en-US"/>
        </w:rPr>
        <w:t xml:space="preserve">, đảm bảo đúng trình tự, thủ tục và hồ sơ theo quy định. Kết quả cụ thể như sau:</w:t>
      </w:r>
    </w:p>
    <w:p>
      <w:pPr>
        <w:suppressAutoHyphens/>
        <w:autoSpaceDN w:val="0"/>
        <w:spacing w:before="120" w:after="0" w:line="240" w:lineRule="auto"/>
        <w:ind w:firstLine="720"/>
        <w:textAlignment w:val="baseline"/>
        <w:rPr>
          <w:b/>
          <w:bCs/>
          <w:sz w:val="24"/>
          <w:szCs w:val="24"/>
          <w:lang w:val="en-US" w:eastAsia="en-US"/>
        </w:rPr>
      </w:pPr>
      <w:r>
        <w:rPr>
          <w:b/>
          <w:bCs/>
          <w:sz w:val="24"/>
          <w:szCs w:val="24"/>
          <w:lang w:eastAsia="en-US"/>
        </w:rPr>
        <w:t>I. Các trường hợp thuộc thẩm quyền quyết định, phê duyệt mức xếp loại của đảng ủy, chi ủy cơ sở</w:t>
      </w:r>
    </w:p>
    <w:tbl>
      <w:tblPr>
        <w:tblW w:w="102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98"/>
        <w:gridCol w:w="1253"/>
        <w:gridCol w:w="1279"/>
        <w:gridCol w:w="705"/>
        <w:gridCol w:w="676"/>
        <w:gridCol w:w="772"/>
        <w:gridCol w:w="772"/>
        <w:gridCol w:w="768"/>
        <w:gridCol w:w="1399"/>
        <w:gridCol w:w="1879"/>
      </w:tblGrid>
      <w:tr>
        <w:tc>
          <w:tcPr>
            <w:tcW w:w="698" w:type="dxa"/>
            <w:vMerge w:val="restart"/>
          </w:tcPr>
          <w:p>
            <w:pPr>
              <w:suppressAutoHyphens/>
              <w:autoSpaceDN w:val="0"/>
              <w:spacing w:after="0" w:line="240" w:lineRule="auto"/>
              <w:jc w:val="center"/>
              <w:textAlignment w:val="baseline"/>
              <w:rPr>
                <w:i/>
                <w:iCs/>
                <w:sz w:val="20"/>
                <w:szCs w:val="20"/>
                <w:lang w:val="en-US" w:eastAsia="en-US"/>
              </w:rPr>
            </w:pPr>
            <w:r>
              <w:rPr>
                <w:i/>
                <w:iCs/>
                <w:sz w:val="20"/>
                <w:szCs w:val="20"/>
                <w:lang w:val="en-US" w:eastAsia="en-US"/>
              </w:rPr>
              <w:t>STT</w:t>
            </w:r>
          </w:p>
        </w:tc>
        <w:tc>
          <w:tcPr>
            <w:tcW w:w="1253" w:type="dxa"/>
            <w:vMerge w:val="restart"/>
          </w:tcPr>
          <w:p>
            <w:pPr>
              <w:suppressAutoHyphens/>
              <w:autoSpaceDN w:val="0"/>
              <w:spacing w:after="0" w:line="240" w:lineRule="auto"/>
              <w:jc w:val="center"/>
              <w:textAlignment w:val="baseline"/>
              <w:rPr>
                <w:i/>
                <w:iCs/>
                <w:sz w:val="20"/>
                <w:szCs w:val="20"/>
                <w:lang w:val="en-US" w:eastAsia="en-US"/>
              </w:rPr>
            </w:pPr>
            <w:r>
              <w:rPr>
                <w:i/>
                <w:iCs/>
                <w:sz w:val="20"/>
                <w:szCs w:val="20"/>
                <w:lang w:val="en-US" w:eastAsia="en-US"/>
              </w:rPr>
              <w:t>Đối tượng đánh giá, xếp loại</w:t>
            </w:r>
          </w:p>
        </w:tc>
        <w:tc>
          <w:tcPr>
            <w:tcW w:w="1279" w:type="dxa"/>
            <w:vMerge w:val="restart"/>
          </w:tcPr>
          <w:p>
            <w:pPr>
              <w:suppressAutoHyphens/>
              <w:autoSpaceDN w:val="0"/>
              <w:spacing w:after="0" w:line="240" w:lineRule="auto"/>
              <w:jc w:val="center"/>
              <w:textAlignment w:val="baseline"/>
              <w:rPr>
                <w:i/>
                <w:iCs/>
                <w:sz w:val="20"/>
                <w:szCs w:val="20"/>
                <w:lang w:val="en-US" w:eastAsia="en-US"/>
              </w:rPr>
            </w:pPr>
            <w:r>
              <w:rPr>
                <w:i/>
                <w:iCs/>
                <w:sz w:val="20"/>
                <w:szCs w:val="20"/>
                <w:lang w:val="en-US" w:eastAsia="en-US"/>
              </w:rPr>
              <w:t>Tổng số đối tượng đánh giá, xếp loại (người)</w:t>
            </w:r>
          </w:p>
        </w:tc>
        <w:tc>
          <w:tcPr>
            <w:tcW w:w="3693" w:type="dxa"/>
            <w:gridSpan w:val="5"/>
          </w:tcPr>
          <w:p>
            <w:pPr>
              <w:suppressAutoHyphens/>
              <w:autoSpaceDN w:val="0"/>
              <w:spacing w:after="0" w:line="240" w:lineRule="auto"/>
              <w:jc w:val="center"/>
              <w:textAlignment w:val="baseline"/>
              <w:rPr>
                <w:i/>
                <w:iCs/>
                <w:sz w:val="20"/>
                <w:szCs w:val="20"/>
                <w:lang w:val="en-US" w:eastAsia="en-US"/>
              </w:rPr>
            </w:pPr>
            <w:r>
              <w:rPr>
                <w:i/>
                <w:iCs/>
                <w:sz w:val="20"/>
                <w:szCs w:val="20"/>
                <w:lang w:val="en-US" w:eastAsia="en-US"/>
              </w:rPr>
              <w:t>Kết quả đánh giá xếp loại của đảng ủy, chi ủy cơ sở (người)</w:t>
            </w:r>
          </w:p>
          <w:p>
            <w:pPr>
              <w:suppressAutoHyphens/>
              <w:autoSpaceDN w:val="0"/>
              <w:spacing w:after="0" w:line="240" w:lineRule="auto"/>
              <w:jc w:val="center"/>
              <w:textAlignment w:val="baseline"/>
              <w:rPr>
                <w:i/>
                <w:iCs/>
                <w:sz w:val="20"/>
                <w:szCs w:val="20"/>
                <w:lang w:val="en-US" w:eastAsia="en-US"/>
              </w:rPr>
            </w:pPr>
          </w:p>
        </w:tc>
        <w:tc>
          <w:tcPr>
            <w:tcW w:w="1399" w:type="dxa"/>
            <w:vMerge w:val="restart"/>
          </w:tcPr>
          <w:p>
            <w:pPr>
              <w:suppressAutoHyphens/>
              <w:autoSpaceDN w:val="0"/>
              <w:spacing w:after="0" w:line="240" w:lineRule="auto"/>
              <w:jc w:val="center"/>
              <w:textAlignment w:val="baseline"/>
              <w:rPr>
                <w:i/>
                <w:iCs/>
                <w:sz w:val="20"/>
                <w:szCs w:val="20"/>
                <w:lang w:val="en-US" w:eastAsia="en-US"/>
              </w:rPr>
            </w:pPr>
            <w:r>
              <w:rPr>
                <w:i/>
                <w:iCs/>
                <w:sz w:val="20"/>
                <w:szCs w:val="20"/>
                <w:lang w:val="en-US" w:eastAsia="en-US"/>
              </w:rPr>
              <w:t>Tỷ lệ % xếp loại xuất sắc trong số xếp loại tốt trở lên</w:t>
            </w:r>
          </w:p>
        </w:tc>
        <w:tc>
          <w:tcPr>
            <w:tcW w:w="1879" w:type="dxa"/>
            <w:vMerge w:val="restart"/>
          </w:tcPr>
          <w:p>
            <w:pPr>
              <w:suppressAutoHyphens/>
              <w:autoSpaceDN w:val="0"/>
              <w:spacing w:after="0" w:line="240" w:lineRule="auto"/>
              <w:jc w:val="center"/>
              <w:textAlignment w:val="baseline"/>
              <w:rPr>
                <w:i/>
                <w:iCs/>
                <w:sz w:val="20"/>
                <w:szCs w:val="20"/>
                <w:lang w:val="en-US" w:eastAsia="en-US"/>
              </w:rPr>
            </w:pPr>
            <w:r>
              <w:rPr>
                <w:i/>
                <w:iCs/>
                <w:sz w:val="20"/>
                <w:szCs w:val="20"/>
                <w:lang w:val="en-US" w:eastAsia="en-US"/>
              </w:rPr>
              <w:t>Ghi chú</w:t>
            </w:r>
          </w:p>
        </w:tc>
      </w:tr>
      <w:tr>
        <w:tc>
          <w:tcPr>
            <w:tcW w:w="698" w:type="dxa"/>
            <w:vMerge/>
          </w:tcPr>
          <w:p>
            <w:pPr>
              <w:suppressAutoHyphens/>
              <w:autoSpaceDN w:val="0"/>
              <w:spacing w:after="0" w:line="240" w:lineRule="auto"/>
              <w:jc w:val="center"/>
              <w:textAlignment w:val="baseline"/>
              <w:rPr>
                <w:i/>
                <w:iCs/>
                <w:sz w:val="20"/>
                <w:szCs w:val="20"/>
                <w:lang w:val="en-US" w:eastAsia="en-US"/>
              </w:rPr>
            </w:pPr>
          </w:p>
        </w:tc>
        <w:tc>
          <w:tcPr>
            <w:tcW w:w="1253" w:type="dxa"/>
            <w:vMerge/>
          </w:tcPr>
          <w:p>
            <w:pPr>
              <w:suppressAutoHyphens/>
              <w:autoSpaceDN w:val="0"/>
              <w:spacing w:after="0" w:line="240" w:lineRule="auto"/>
              <w:jc w:val="center"/>
              <w:textAlignment w:val="baseline"/>
              <w:rPr>
                <w:i/>
                <w:iCs/>
                <w:sz w:val="20"/>
                <w:szCs w:val="20"/>
                <w:lang w:val="en-US" w:eastAsia="en-US"/>
              </w:rPr>
            </w:pPr>
          </w:p>
        </w:tc>
        <w:tc>
          <w:tcPr>
            <w:tcW w:w="1279" w:type="dxa"/>
            <w:vMerge/>
          </w:tcPr>
          <w:p>
            <w:pPr>
              <w:suppressAutoHyphens/>
              <w:autoSpaceDN w:val="0"/>
              <w:spacing w:after="0" w:line="240" w:lineRule="auto"/>
              <w:jc w:val="center"/>
              <w:textAlignment w:val="baseline"/>
              <w:rPr>
                <w:i/>
                <w:iCs/>
                <w:sz w:val="20"/>
                <w:szCs w:val="20"/>
                <w:lang w:val="en-US" w:eastAsia="en-US"/>
              </w:rPr>
            </w:pPr>
          </w:p>
        </w:tc>
        <w:tc>
          <w:tcPr>
            <w:tcW w:w="705" w:type="dxa"/>
          </w:tcPr>
          <w:p>
            <w:pPr>
              <w:suppressAutoHyphens/>
              <w:autoSpaceDN w:val="0"/>
              <w:spacing w:after="0" w:line="240" w:lineRule="auto"/>
              <w:jc w:val="center"/>
              <w:textAlignment w:val="baseline"/>
              <w:rPr>
                <w:i/>
                <w:iCs/>
                <w:sz w:val="20"/>
                <w:szCs w:val="20"/>
                <w:lang w:val="en-US" w:eastAsia="en-US"/>
              </w:rPr>
            </w:pPr>
            <w:r>
              <w:rPr>
                <w:i/>
                <w:iCs/>
                <w:sz w:val="20"/>
                <w:szCs w:val="20"/>
                <w:lang w:val="en-US" w:eastAsia="en-US"/>
              </w:rPr>
              <w:t>HT xuất sắc NV</w:t>
            </w:r>
          </w:p>
        </w:tc>
        <w:tc>
          <w:tcPr>
            <w:tcW w:w="676" w:type="dxa"/>
          </w:tcPr>
          <w:p>
            <w:pPr>
              <w:suppressAutoHyphens/>
              <w:autoSpaceDN w:val="0"/>
              <w:spacing w:after="0" w:line="240" w:lineRule="auto"/>
              <w:jc w:val="center"/>
              <w:textAlignment w:val="baseline"/>
              <w:rPr>
                <w:i/>
                <w:iCs/>
                <w:sz w:val="20"/>
                <w:szCs w:val="20"/>
                <w:lang w:val="en-US" w:eastAsia="en-US"/>
              </w:rPr>
            </w:pPr>
            <w:r>
              <w:rPr>
                <w:i/>
                <w:iCs/>
                <w:sz w:val="20"/>
                <w:szCs w:val="20"/>
                <w:lang w:val="en-US" w:eastAsia="en-US"/>
              </w:rPr>
              <w:t>HT tốt NV</w:t>
            </w:r>
          </w:p>
        </w:tc>
        <w:tc>
          <w:tcPr>
            <w:tcW w:w="772" w:type="dxa"/>
          </w:tcPr>
          <w:p>
            <w:pPr>
              <w:suppressAutoHyphens/>
              <w:autoSpaceDN w:val="0"/>
              <w:spacing w:after="0" w:line="240" w:lineRule="auto"/>
              <w:jc w:val="center"/>
              <w:textAlignment w:val="baseline"/>
              <w:rPr>
                <w:i/>
                <w:iCs/>
                <w:sz w:val="20"/>
                <w:szCs w:val="20"/>
                <w:lang w:val="en-US" w:eastAsia="en-US"/>
              </w:rPr>
            </w:pPr>
            <w:r>
              <w:rPr>
                <w:i/>
                <w:iCs/>
                <w:sz w:val="20"/>
                <w:szCs w:val="20"/>
                <w:lang w:val="en-US" w:eastAsia="en-US"/>
              </w:rPr>
              <w:t>HTNV</w:t>
            </w:r>
          </w:p>
        </w:tc>
        <w:tc>
          <w:tcPr>
            <w:tcW w:w="772" w:type="dxa"/>
          </w:tcPr>
          <w:p>
            <w:pPr>
              <w:suppressAutoHyphens/>
              <w:autoSpaceDN w:val="0"/>
              <w:spacing w:after="0" w:line="240" w:lineRule="auto"/>
              <w:jc w:val="center"/>
              <w:textAlignment w:val="baseline"/>
              <w:rPr>
                <w:i/>
                <w:iCs/>
                <w:sz w:val="20"/>
                <w:szCs w:val="20"/>
                <w:lang w:val="en-US" w:eastAsia="en-US"/>
              </w:rPr>
            </w:pPr>
            <w:r>
              <w:rPr>
                <w:i/>
                <w:iCs/>
                <w:sz w:val="20"/>
                <w:szCs w:val="20"/>
                <w:lang w:val="en-US" w:eastAsia="en-US"/>
              </w:rPr>
              <w:t>Không HTNV</w:t>
            </w:r>
          </w:p>
        </w:tc>
        <w:tc>
          <w:tcPr>
            <w:tcW w:w="768" w:type="dxa"/>
          </w:tcPr>
          <w:p>
            <w:pPr>
              <w:suppressAutoHyphens/>
              <w:autoSpaceDN w:val="0"/>
              <w:spacing w:after="0" w:line="240" w:lineRule="auto"/>
              <w:jc w:val="center"/>
              <w:textAlignment w:val="baseline"/>
              <w:rPr>
                <w:i/>
                <w:iCs/>
                <w:sz w:val="20"/>
                <w:szCs w:val="20"/>
                <w:lang w:val="en-US" w:eastAsia="en-US"/>
              </w:rPr>
            </w:pPr>
            <w:r>
              <w:rPr>
                <w:i/>
                <w:iCs/>
                <w:sz w:val="20"/>
                <w:szCs w:val="20"/>
                <w:lang w:val="en-US" w:eastAsia="en-US"/>
              </w:rPr>
              <w:t>Chưa xếp loại</w:t>
            </w:r>
          </w:p>
        </w:tc>
        <w:tc>
          <w:tcPr>
            <w:tcW w:w="1399" w:type="dxa"/>
            <w:vMerge/>
          </w:tcPr>
          <w:p>
            <w:pPr>
              <w:suppressAutoHyphens/>
              <w:autoSpaceDN w:val="0"/>
              <w:spacing w:after="0" w:line="240" w:lineRule="auto"/>
              <w:jc w:val="center"/>
              <w:textAlignment w:val="baseline"/>
              <w:rPr>
                <w:i/>
                <w:iCs/>
                <w:sz w:val="20"/>
                <w:szCs w:val="20"/>
                <w:lang w:val="en-US" w:eastAsia="en-US"/>
              </w:rPr>
            </w:pPr>
          </w:p>
        </w:tc>
        <w:tc>
          <w:tcPr>
            <w:tcW w:w="1879" w:type="dxa"/>
            <w:vMerge/>
          </w:tcPr>
          <w:p>
            <w:pPr>
              <w:suppressAutoHyphens/>
              <w:autoSpaceDN w:val="0"/>
              <w:spacing w:after="0" w:line="240" w:lineRule="auto"/>
              <w:jc w:val="center"/>
              <w:textAlignment w:val="baseline"/>
              <w:rPr>
                <w:i/>
                <w:iCs/>
                <w:sz w:val="20"/>
                <w:szCs w:val="20"/>
                <w:lang w:val="en-US" w:eastAsia="en-US"/>
              </w:rPr>
            </w:pPr>
          </w:p>
        </w:tc>
      </w:tr>
      <w:tr>
        <w:tc>
          <w:tcPr>
            <w:tcW w:w="698" w:type="dxa"/>
          </w:tcPr>
          <w:p>
            <w:pPr>
              <w:suppressAutoHyphens/>
              <w:autoSpaceDN w:val="0"/>
              <w:spacing w:after="0" w:line="240" w:lineRule="auto"/>
              <w:jc w:val="center"/>
              <w:textAlignment w:val="baseline"/>
              <w:rPr>
                <w:i/>
                <w:iCs/>
                <w:sz w:val="20"/>
                <w:szCs w:val="20"/>
                <w:lang w:val="en-US" w:eastAsia="en-US"/>
              </w:rPr>
            </w:pPr>
            <w:r>
              <w:rPr>
                <w:i/>
                <w:iCs/>
                <w:sz w:val="20"/>
                <w:szCs w:val="20"/>
                <w:lang w:val="en-US" w:eastAsia="en-US"/>
              </w:rPr>
              <w:t>(1)</w:t>
            </w:r>
          </w:p>
        </w:tc>
        <w:tc>
          <w:tcPr>
            <w:tcW w:w="1253" w:type="dxa"/>
          </w:tcPr>
          <w:p>
            <w:pPr>
              <w:suppressAutoHyphens/>
              <w:autoSpaceDN w:val="0"/>
              <w:spacing w:after="0" w:line="240" w:lineRule="auto"/>
              <w:jc w:val="center"/>
              <w:textAlignment w:val="baseline"/>
              <w:rPr>
                <w:i/>
                <w:iCs/>
                <w:sz w:val="20"/>
                <w:szCs w:val="20"/>
                <w:lang w:val="en-US" w:eastAsia="en-US"/>
              </w:rPr>
            </w:pPr>
            <w:r>
              <w:rPr>
                <w:i/>
                <w:iCs/>
                <w:sz w:val="20"/>
                <w:szCs w:val="20"/>
                <w:lang w:val="en-US" w:eastAsia="en-US"/>
              </w:rPr>
              <w:t>(2)</w:t>
            </w:r>
          </w:p>
        </w:tc>
        <w:tc>
          <w:tcPr>
            <w:tcW w:w="1279" w:type="dxa"/>
          </w:tcPr>
          <w:p>
            <w:pPr>
              <w:suppressAutoHyphens/>
              <w:autoSpaceDN w:val="0"/>
              <w:spacing w:after="0" w:line="240" w:lineRule="auto"/>
              <w:jc w:val="center"/>
              <w:textAlignment w:val="baseline"/>
              <w:rPr>
                <w:i/>
                <w:iCs/>
                <w:sz w:val="20"/>
                <w:szCs w:val="20"/>
                <w:lang w:val="en-US" w:eastAsia="en-US"/>
              </w:rPr>
            </w:pPr>
            <w:r>
              <w:rPr>
                <w:i/>
                <w:iCs/>
                <w:sz w:val="20"/>
                <w:szCs w:val="20"/>
                <w:lang w:val="en-US" w:eastAsia="en-US"/>
              </w:rPr>
              <w:t>(3)</w:t>
            </w:r>
          </w:p>
        </w:tc>
        <w:tc>
          <w:tcPr>
            <w:tcW w:w="705" w:type="dxa"/>
          </w:tcPr>
          <w:p>
            <w:pPr>
              <w:suppressAutoHyphens/>
              <w:autoSpaceDN w:val="0"/>
              <w:spacing w:after="0" w:line="240" w:lineRule="auto"/>
              <w:jc w:val="center"/>
              <w:textAlignment w:val="baseline"/>
              <w:rPr>
                <w:i/>
                <w:iCs/>
                <w:sz w:val="20"/>
                <w:szCs w:val="20"/>
                <w:lang w:val="en-US" w:eastAsia="en-US"/>
              </w:rPr>
            </w:pPr>
            <w:r>
              <w:rPr>
                <w:i/>
                <w:iCs/>
                <w:sz w:val="20"/>
                <w:szCs w:val="20"/>
                <w:lang w:val="en-US" w:eastAsia="en-US"/>
              </w:rPr>
              <w:t>(4)</w:t>
            </w:r>
          </w:p>
        </w:tc>
        <w:tc>
          <w:tcPr>
            <w:tcW w:w="676" w:type="dxa"/>
          </w:tcPr>
          <w:p>
            <w:pPr>
              <w:suppressAutoHyphens/>
              <w:autoSpaceDN w:val="0"/>
              <w:spacing w:after="0" w:line="240" w:lineRule="auto"/>
              <w:jc w:val="center"/>
              <w:textAlignment w:val="baseline"/>
              <w:rPr>
                <w:i/>
                <w:iCs/>
                <w:sz w:val="20"/>
                <w:szCs w:val="20"/>
                <w:lang w:val="en-US" w:eastAsia="en-US"/>
              </w:rPr>
            </w:pPr>
            <w:r>
              <w:rPr>
                <w:i/>
                <w:iCs/>
                <w:sz w:val="20"/>
                <w:szCs w:val="20"/>
                <w:lang w:val="en-US" w:eastAsia="en-US"/>
              </w:rPr>
              <w:t>(5)</w:t>
            </w:r>
          </w:p>
        </w:tc>
        <w:tc>
          <w:tcPr>
            <w:tcW w:w="772" w:type="dxa"/>
          </w:tcPr>
          <w:p>
            <w:pPr>
              <w:suppressAutoHyphens/>
              <w:autoSpaceDN w:val="0"/>
              <w:spacing w:after="0" w:line="240" w:lineRule="auto"/>
              <w:jc w:val="center"/>
              <w:textAlignment w:val="baseline"/>
              <w:rPr>
                <w:i/>
                <w:iCs/>
                <w:sz w:val="20"/>
                <w:szCs w:val="20"/>
                <w:lang w:val="en-US" w:eastAsia="en-US"/>
              </w:rPr>
            </w:pPr>
            <w:r>
              <w:rPr>
                <w:i/>
                <w:iCs/>
                <w:sz w:val="20"/>
                <w:szCs w:val="20"/>
                <w:lang w:val="en-US" w:eastAsia="en-US"/>
              </w:rPr>
              <w:t>(6)</w:t>
            </w:r>
          </w:p>
        </w:tc>
        <w:tc>
          <w:tcPr>
            <w:tcW w:w="772" w:type="dxa"/>
          </w:tcPr>
          <w:p>
            <w:pPr>
              <w:suppressAutoHyphens/>
              <w:autoSpaceDN w:val="0"/>
              <w:spacing w:after="0" w:line="240" w:lineRule="auto"/>
              <w:jc w:val="center"/>
              <w:textAlignment w:val="baseline"/>
              <w:rPr>
                <w:i/>
                <w:iCs/>
                <w:sz w:val="20"/>
                <w:szCs w:val="20"/>
                <w:lang w:val="en-US" w:eastAsia="en-US"/>
              </w:rPr>
            </w:pPr>
            <w:r>
              <w:rPr>
                <w:i/>
                <w:iCs/>
                <w:sz w:val="20"/>
                <w:szCs w:val="20"/>
                <w:lang w:val="en-US" w:eastAsia="en-US"/>
              </w:rPr>
              <w:t>(7)</w:t>
            </w:r>
          </w:p>
        </w:tc>
        <w:tc>
          <w:tcPr>
            <w:tcW w:w="768" w:type="dxa"/>
          </w:tcPr>
          <w:p>
            <w:pPr>
              <w:suppressAutoHyphens/>
              <w:autoSpaceDN w:val="0"/>
              <w:spacing w:after="0" w:line="240" w:lineRule="auto"/>
              <w:jc w:val="center"/>
              <w:textAlignment w:val="baseline"/>
              <w:rPr>
                <w:i/>
                <w:iCs/>
                <w:sz w:val="20"/>
                <w:szCs w:val="20"/>
                <w:lang w:val="en-US" w:eastAsia="en-US"/>
              </w:rPr>
            </w:pPr>
            <w:r>
              <w:rPr>
                <w:i/>
                <w:iCs/>
                <w:sz w:val="20"/>
                <w:szCs w:val="20"/>
                <w:lang w:val="en-US" w:eastAsia="en-US"/>
              </w:rPr>
              <w:t>(8)</w:t>
            </w:r>
          </w:p>
        </w:tc>
        <w:tc>
          <w:tcPr>
            <w:tcW w:w="1399" w:type="dxa"/>
          </w:tcPr>
          <w:p>
            <w:pPr>
              <w:suppressAutoHyphens/>
              <w:autoSpaceDN w:val="0"/>
              <w:spacing w:after="0" w:line="240" w:lineRule="auto"/>
              <w:jc w:val="center"/>
              <w:textAlignment w:val="baseline"/>
              <w:rPr>
                <w:i/>
                <w:iCs/>
                <w:sz w:val="20"/>
                <w:szCs w:val="20"/>
                <w:lang w:val="en-US" w:eastAsia="en-US"/>
              </w:rPr>
            </w:pPr>
            <w:r>
              <w:rPr>
                <w:i/>
                <w:iCs/>
                <w:sz w:val="20"/>
                <w:szCs w:val="20"/>
                <w:lang w:val="en-US" w:eastAsia="en-US"/>
              </w:rPr>
              <w:t>(9)</w:t>
            </w:r>
          </w:p>
        </w:tc>
        <w:tc>
          <w:tcPr>
            <w:tcW w:w="1879" w:type="dxa"/>
          </w:tcPr>
          <w:p>
            <w:pPr>
              <w:suppressAutoHyphens/>
              <w:autoSpaceDN w:val="0"/>
              <w:spacing w:after="0" w:line="240" w:lineRule="auto"/>
              <w:jc w:val="center"/>
              <w:textAlignment w:val="baseline"/>
              <w:rPr>
                <w:i/>
                <w:iCs/>
                <w:sz w:val="20"/>
                <w:szCs w:val="20"/>
                <w:lang w:val="en-US" w:eastAsia="en-US"/>
              </w:rPr>
            </w:pPr>
            <w:r>
              <w:rPr>
                <w:i/>
                <w:iCs/>
                <w:sz w:val="20"/>
                <w:szCs w:val="20"/>
                <w:lang w:val="en-US" w:eastAsia="en-US"/>
              </w:rPr>
              <w:t>(10)</w:t>
            </w:r>
          </w:p>
        </w:tc>
      </w:tr>
      <w:sdt>
        <w:sdtPr>
          <w:alias w:val="repeat:BASE_ROWS"/>
          <w:tag w:val="repeat:BASE_ROWS"/>
          <w:id w:val="900091"/>
        </w:sdtPr>
        <w:sdtContent>
          <w:tr>
            <w:tc>
              <w:tcPr>
                <w:tcW w:w="698" w:type="dxa"/>
                <w:tcBorders>
                  <w:top w:val="single" w:sz="4" w:space="0" w:color="000000"/>
                  <w:left w:val="single" w:sz="4" w:space="0" w:color="000000"/>
                  <w:bottom w:val="single" w:sz="4" w:space="0" w:color="000000"/>
                  <w:right w:val="single" w:sz="4" w:space="0" w:color="000000"/>
                </w:tcBorders>
              </w:tcPr>
              <w:p>
                <w:pPr>
                  <w:suppressAutoHyphens/>
                  <w:autoSpaceDN w:val="0"/>
                  <w:spacing w:after="0" w:line="240" w:lineRule="auto"/>
                  <w:textAlignment w:val="baseline"/>
                  <w:rPr>
                    <w:sz w:val="24"/>
                    <w:szCs w:val="24"/>
                    <w:lang w:val="en-US" w:eastAsia="en-US"/>
                  </w:rPr>
                </w:pPr>
                <w:sdt>
                  <w:sdtPr>
                    <w:alias w:val="B_STT"/>
                    <w:tag w:val="B_STT"/>
                    <w:id w:val="900081"/>
                  </w:sdtPr>
                  <w:sdtContent>
                    <w:r>
                      <w:rPr>
                        <w:sz w:val="24"/>
                        <w:szCs w:val="24"/>
                        <w:lang w:val="en-US" w:eastAsia="en-US"/>
                      </w:rPr>
                      <w:t xml:space="preserve">…</w:t>
                    </w:r>
                  </w:sdtContent>
                </w:sdt>
              </w:p>
            </w:tc>
            <w:tc>
              <w:tcPr>
                <w:tcW w:w="1253" w:type="dxa"/>
                <w:tcBorders>
                  <w:top w:val="single" w:sz="4" w:space="0" w:color="000000"/>
                  <w:left w:val="single" w:sz="4" w:space="0" w:color="000000"/>
                  <w:bottom w:val="single" w:sz="4" w:space="0" w:color="000000"/>
                  <w:right w:val="single" w:sz="4" w:space="0" w:color="000000"/>
                </w:tcBorders>
              </w:tcPr>
              <w:p>
                <w:pPr>
                  <w:suppressAutoHyphens/>
                  <w:autoSpaceDN w:val="0"/>
                  <w:spacing w:after="0" w:line="240" w:lineRule="auto"/>
                  <w:textAlignment w:val="baseline"/>
                  <w:rPr>
                    <w:sz w:val="24"/>
                    <w:szCs w:val="24"/>
                    <w:lang w:val="en-US" w:eastAsia="en-US"/>
                  </w:rPr>
                </w:pPr>
                <w:sdt>
                  <w:sdtPr>
                    <w:alias w:val="B_SUBJECT"/>
                    <w:tag w:val="B_SUBJECT"/>
                    <w:id w:val="900082"/>
                  </w:sdtPr>
                  <w:sdtContent>
                    <w:r>
                      <w:rPr>
                        <w:sz w:val="24"/>
                        <w:szCs w:val="24"/>
                        <w:lang w:val="en-US" w:eastAsia="en-US"/>
                      </w:rPr>
                      <w:t xml:space="preserve">…</w:t>
                    </w:r>
                  </w:sdtContent>
                </w:sdt>
              </w:p>
            </w:tc>
            <w:tc>
              <w:tcPr>
                <w:tcW w:w="1279" w:type="dxa"/>
                <w:tcBorders>
                  <w:top w:val="single" w:sz="4" w:space="0" w:color="000000"/>
                  <w:left w:val="single" w:sz="4" w:space="0" w:color="000000"/>
                  <w:bottom w:val="single" w:sz="4" w:space="0" w:color="000000"/>
                  <w:right w:val="single" w:sz="4" w:space="0" w:color="000000"/>
                </w:tcBorders>
              </w:tcPr>
              <w:p>
                <w:pPr>
                  <w:suppressAutoHyphens/>
                  <w:autoSpaceDN w:val="0"/>
                  <w:spacing w:after="0" w:line="240" w:lineRule="auto"/>
                  <w:jc w:val="center"/>
                  <w:textAlignment w:val="baseline"/>
                  <w:rPr>
                    <w:sz w:val="24"/>
                    <w:szCs w:val="24"/>
                    <w:lang w:val="en-US" w:eastAsia="en-US"/>
                  </w:rPr>
                </w:pPr>
                <w:sdt>
                  <w:sdtPr>
                    <w:alias w:val="B_TOTAL"/>
                    <w:tag w:val="B_TOTAL"/>
                    <w:id w:val="900083"/>
                  </w:sdtPr>
                  <w:sdtContent>
                    <w:r>
                      <w:rPr>
                        <w:sz w:val="24"/>
                        <w:szCs w:val="24"/>
                        <w:lang w:val="en-US" w:eastAsia="en-US"/>
                      </w:rPr>
                      <w:t xml:space="preserve"> </w:t>
                    </w:r>
                  </w:sdtContent>
                </w:sdt>
              </w:p>
            </w:tc>
            <w:tc>
              <w:tcPr>
                <w:tcW w:w="705" w:type="dxa"/>
                <w:tcBorders>
                  <w:top w:val="single" w:sz="4" w:space="0" w:color="000000"/>
                  <w:left w:val="single" w:sz="4" w:space="0" w:color="000000"/>
                  <w:bottom w:val="single" w:sz="4" w:space="0" w:color="000000"/>
                  <w:right w:val="single" w:sz="4" w:space="0" w:color="000000"/>
                </w:tcBorders>
              </w:tcPr>
              <w:p>
                <w:pPr>
                  <w:suppressAutoHyphens/>
                  <w:autoSpaceDN w:val="0"/>
                  <w:spacing w:after="0" w:line="240" w:lineRule="auto"/>
                  <w:jc w:val="center"/>
                  <w:textAlignment w:val="baseline"/>
                  <w:rPr>
                    <w:sz w:val="24"/>
                    <w:szCs w:val="24"/>
                    <w:lang w:val="en-US" w:eastAsia="en-US"/>
                  </w:rPr>
                </w:pPr>
                <w:sdt>
                  <w:sdtPr>
                    <w:alias w:val="B_EXC"/>
                    <w:tag w:val="B_EXC"/>
                    <w:id w:val="900084"/>
                  </w:sdtPr>
                  <w:sdtContent>
                    <w:r>
                      <w:rPr>
                        <w:sz w:val="24"/>
                        <w:szCs w:val="24"/>
                        <w:lang w:val="en-US" w:eastAsia="en-US"/>
                      </w:rPr>
                      <w:t xml:space="preserve"> </w:t>
                    </w:r>
                  </w:sdtContent>
                </w:sdt>
              </w:p>
            </w:tc>
            <w:tc>
              <w:tcPr>
                <w:tcW w:w="676" w:type="dxa"/>
                <w:tcBorders>
                  <w:top w:val="single" w:sz="4" w:space="0" w:color="000000"/>
                  <w:left w:val="single" w:sz="4" w:space="0" w:color="000000"/>
                  <w:bottom w:val="single" w:sz="4" w:space="0" w:color="000000"/>
                  <w:right w:val="single" w:sz="4" w:space="0" w:color="000000"/>
                </w:tcBorders>
              </w:tcPr>
              <w:p>
                <w:pPr>
                  <w:suppressAutoHyphens/>
                  <w:autoSpaceDN w:val="0"/>
                  <w:spacing w:after="0" w:line="240" w:lineRule="auto"/>
                  <w:jc w:val="center"/>
                  <w:textAlignment w:val="baseline"/>
                  <w:rPr>
                    <w:sz w:val="24"/>
                    <w:szCs w:val="24"/>
                    <w:lang w:val="en-US" w:eastAsia="en-US"/>
                  </w:rPr>
                </w:pPr>
                <w:sdt>
                  <w:sdtPr>
                    <w:alias w:val="B_GOOD"/>
                    <w:tag w:val="B_GOOD"/>
                    <w:id w:val="900085"/>
                  </w:sdtPr>
                  <w:sdtContent>
                    <w:r>
                      <w:rPr>
                        <w:sz w:val="24"/>
                        <w:szCs w:val="24"/>
                        <w:lang w:val="en-US" w:eastAsia="en-US"/>
                      </w:rPr>
                      <w:t xml:space="preserve"> </w:t>
                    </w:r>
                  </w:sdtContent>
                </w:sdt>
              </w:p>
            </w:tc>
            <w:tc>
              <w:tcPr>
                <w:tcW w:w="772" w:type="dxa"/>
                <w:tcBorders>
                  <w:top w:val="single" w:sz="4" w:space="0" w:color="000000"/>
                  <w:left w:val="single" w:sz="4" w:space="0" w:color="000000"/>
                  <w:bottom w:val="single" w:sz="4" w:space="0" w:color="000000"/>
                  <w:right w:val="single" w:sz="4" w:space="0" w:color="000000"/>
                </w:tcBorders>
              </w:tcPr>
              <w:p>
                <w:pPr>
                  <w:suppressAutoHyphens/>
                  <w:autoSpaceDN w:val="0"/>
                  <w:spacing w:after="0" w:line="240" w:lineRule="auto"/>
                  <w:jc w:val="center"/>
                  <w:textAlignment w:val="baseline"/>
                  <w:rPr>
                    <w:sz w:val="24"/>
                    <w:szCs w:val="24"/>
                    <w:lang w:val="en-US" w:eastAsia="en-US"/>
                  </w:rPr>
                </w:pPr>
                <w:sdt>
                  <w:sdtPr>
                    <w:alias w:val="B_SAT"/>
                    <w:tag w:val="B_SAT"/>
                    <w:id w:val="900086"/>
                  </w:sdtPr>
                  <w:sdtContent>
                    <w:r>
                      <w:rPr>
                        <w:sz w:val="24"/>
                        <w:szCs w:val="24"/>
                        <w:lang w:val="en-US" w:eastAsia="en-US"/>
                      </w:rPr>
                      <w:t xml:space="preserve"> </w:t>
                    </w:r>
                  </w:sdtContent>
                </w:sdt>
              </w:p>
            </w:tc>
            <w:tc>
              <w:tcPr>
                <w:tcW w:w="772" w:type="dxa"/>
                <w:tcBorders>
                  <w:top w:val="single" w:sz="4" w:space="0" w:color="000000"/>
                  <w:left w:val="single" w:sz="4" w:space="0" w:color="000000"/>
                  <w:bottom w:val="single" w:sz="4" w:space="0" w:color="000000"/>
                  <w:right w:val="single" w:sz="4" w:space="0" w:color="000000"/>
                </w:tcBorders>
              </w:tcPr>
              <w:p>
                <w:pPr>
                  <w:suppressAutoHyphens/>
                  <w:autoSpaceDN w:val="0"/>
                  <w:spacing w:after="0" w:line="240" w:lineRule="auto"/>
                  <w:jc w:val="center"/>
                  <w:textAlignment w:val="baseline"/>
                  <w:rPr>
                    <w:sz w:val="24"/>
                    <w:szCs w:val="24"/>
                    <w:lang w:val="en-US" w:eastAsia="en-US"/>
                  </w:rPr>
                </w:pPr>
                <w:sdt>
                  <w:sdtPr>
                    <w:alias w:val="B_UNSAT"/>
                    <w:tag w:val="B_UNSAT"/>
                    <w:id w:val="900087"/>
                  </w:sdtPr>
                  <w:sdtContent>
                    <w:r>
                      <w:rPr>
                        <w:sz w:val="24"/>
                        <w:szCs w:val="24"/>
                        <w:lang w:val="en-US" w:eastAsia="en-US"/>
                      </w:rPr>
                      <w:t xml:space="preserve"> </w:t>
                    </w:r>
                  </w:sdtContent>
                </w:sdt>
              </w:p>
            </w:tc>
            <w:tc>
              <w:tcPr>
                <w:tcW w:w="768" w:type="dxa"/>
                <w:tcBorders>
                  <w:top w:val="single" w:sz="4" w:space="0" w:color="000000"/>
                  <w:left w:val="single" w:sz="4" w:space="0" w:color="000000"/>
                  <w:bottom w:val="single" w:sz="4" w:space="0" w:color="000000"/>
                  <w:right w:val="single" w:sz="4" w:space="0" w:color="000000"/>
                </w:tcBorders>
              </w:tcPr>
              <w:p>
                <w:pPr>
                  <w:suppressAutoHyphens/>
                  <w:autoSpaceDN w:val="0"/>
                  <w:spacing w:after="0" w:line="240" w:lineRule="auto"/>
                  <w:jc w:val="center"/>
                  <w:textAlignment w:val="baseline"/>
                  <w:rPr>
                    <w:sz w:val="24"/>
                    <w:szCs w:val="24"/>
                    <w:lang w:val="en-US" w:eastAsia="en-US"/>
                  </w:rPr>
                </w:pPr>
                <w:sdt>
                  <w:sdtPr>
                    <w:alias w:val="B_NONE"/>
                    <w:tag w:val="B_NONE"/>
                    <w:id w:val="900088"/>
                  </w:sdtPr>
                  <w:sdtContent>
                    <w:r>
                      <w:rPr>
                        <w:sz w:val="24"/>
                        <w:szCs w:val="24"/>
                        <w:lang w:val="en-US" w:eastAsia="en-US"/>
                      </w:rPr>
                      <w:t xml:space="preserve"> </w:t>
                    </w:r>
                  </w:sdtContent>
                </w:sdt>
              </w:p>
            </w:tc>
            <w:tc>
              <w:tcPr>
                <w:tcW w:w="1399" w:type="dxa"/>
                <w:tcBorders>
                  <w:top w:val="single" w:sz="4" w:space="0" w:color="000000"/>
                  <w:left w:val="single" w:sz="4" w:space="0" w:color="000000"/>
                  <w:bottom w:val="single" w:sz="4" w:space="0" w:color="000000"/>
                  <w:right w:val="single" w:sz="4" w:space="0" w:color="000000"/>
                </w:tcBorders>
              </w:tcPr>
              <w:p>
                <w:pPr>
                  <w:suppressAutoHyphens/>
                  <w:autoSpaceDN w:val="0"/>
                  <w:spacing w:after="0" w:line="240" w:lineRule="auto"/>
                  <w:jc w:val="center"/>
                  <w:textAlignment w:val="baseline"/>
                  <w:rPr>
                    <w:sz w:val="24"/>
                    <w:szCs w:val="24"/>
                    <w:lang w:val="en-US" w:eastAsia="en-US"/>
                  </w:rPr>
                </w:pPr>
                <w:sdt>
                  <w:sdtPr>
                    <w:alias w:val="B_PCT"/>
                    <w:tag w:val="B_PCT"/>
                    <w:id w:val="900089"/>
                  </w:sdtPr>
                  <w:sdtContent>
                    <w:r>
                      <w:rPr>
                        <w:sz w:val="24"/>
                        <w:szCs w:val="24"/>
                        <w:lang w:val="en-US" w:eastAsia="en-US"/>
                      </w:rPr>
                      <w:t xml:space="preserve"> </w:t>
                    </w:r>
                  </w:sdtContent>
                </w:sdt>
              </w:p>
            </w:tc>
            <w:tc>
              <w:tcPr>
                <w:tcW w:w="1879" w:type="dxa"/>
                <w:tcBorders>
                  <w:top w:val="single" w:sz="4" w:space="0" w:color="000000"/>
                  <w:left w:val="single" w:sz="4" w:space="0" w:color="000000"/>
                  <w:bottom w:val="single" w:sz="4" w:space="0" w:color="000000"/>
                  <w:right w:val="single" w:sz="4" w:space="0" w:color="000000"/>
                </w:tcBorders>
              </w:tcPr>
              <w:p>
                <w:pPr>
                  <w:suppressAutoHyphens/>
                  <w:autoSpaceDN w:val="0"/>
                  <w:spacing w:after="0" w:line="240" w:lineRule="auto"/>
                  <w:jc w:val="left"/>
                  <w:textAlignment w:val="baseline"/>
                  <w:rPr>
                    <w:i/>
                    <w:iCs/>
                    <w:sz w:val="20"/>
                    <w:szCs w:val="20"/>
                    <w:lang w:val="en-US" w:eastAsia="en-US"/>
                  </w:rPr>
                </w:pPr>
                <w:sdt>
                  <w:sdtPr>
                    <w:alias w:val="B_NOTE"/>
                    <w:tag w:val="B_NOTE"/>
                    <w:id w:val="900090"/>
                  </w:sdtPr>
                  <w:sdtContent>
                    <w:r>
                      <w:rPr>
                        <w:i/>
                        <w:iCs/>
                        <w:sz w:val="20"/>
                        <w:szCs w:val="20"/>
                        <w:lang w:val="en-US" w:eastAsia="en-US"/>
                      </w:rPr>
                      <w:t xml:space="preserve"> </w:t>
                    </w:r>
                  </w:sdtContent>
                </w:sdt>
              </w:p>
            </w:tc>
          </w:tr>
        </w:sdtContent>
      </w:sdt>
    </w:tbl>
    <w:p>
      <w:pPr>
        <w:suppressAutoHyphens/>
        <w:autoSpaceDN w:val="0"/>
        <w:spacing w:before="120" w:after="0" w:line="240" w:lineRule="auto"/>
        <w:textAlignment w:val="baseline"/>
        <w:rPr>
          <w:b/>
          <w:bCs/>
          <w:sz w:val="24"/>
          <w:szCs w:val="24"/>
          <w:lang w:eastAsia="en-US"/>
        </w:rPr>
      </w:pPr>
      <w:r>
        <w:rPr>
          <w:b/>
          <w:bCs/>
          <w:sz w:val="24"/>
          <w:szCs w:val="24"/>
          <w:lang w:eastAsia="en-US"/>
        </w:rPr>
        <w:t>II. Các trường hợp thuộc thẩm quyền quyết định, phê duyệt mức xếp loại của Ban Thường vụ Đảng ủy Tổng công ty hoặc đề nghị Ban Thường vụ Đảng ủy Bộ Xây dựng đánh giá, xếp loại</w:t>
      </w:r>
    </w:p>
    <w:p>
      <w:pPr>
        <w:suppressAutoHyphens/>
        <w:autoSpaceDN w:val="0"/>
        <w:spacing w:before="120" w:after="0" w:line="240" w:lineRule="auto"/>
        <w:ind w:left="720"/>
        <w:textAlignment w:val="baseline"/>
        <w:rPr>
          <w:b/>
          <w:bCs/>
          <w:sz w:val="10"/>
          <w:szCs w:val="10"/>
          <w:lang w:eastAsia="en-US"/>
        </w:rPr>
      </w:pPr>
    </w:p>
    <w:tbl>
      <w:tblPr>
        <w:tblW w:w="102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98"/>
        <w:gridCol w:w="1253"/>
        <w:gridCol w:w="1279"/>
        <w:gridCol w:w="705"/>
        <w:gridCol w:w="676"/>
        <w:gridCol w:w="772"/>
        <w:gridCol w:w="772"/>
        <w:gridCol w:w="768"/>
        <w:gridCol w:w="1399"/>
        <w:gridCol w:w="1879"/>
      </w:tblGrid>
      <w:tr>
        <w:tc>
          <w:tcPr>
            <w:tcW w:w="698" w:type="dxa"/>
            <w:vMerge w:val="restart"/>
          </w:tcPr>
          <w:p>
            <w:pPr>
              <w:suppressAutoHyphens/>
              <w:autoSpaceDN w:val="0"/>
              <w:spacing w:after="0" w:line="240" w:lineRule="auto"/>
              <w:jc w:val="center"/>
              <w:textAlignment w:val="baseline"/>
              <w:rPr>
                <w:i/>
                <w:iCs/>
                <w:sz w:val="20"/>
                <w:szCs w:val="20"/>
                <w:lang w:val="en-US" w:eastAsia="en-US"/>
              </w:rPr>
            </w:pPr>
            <w:r>
              <w:rPr>
                <w:i/>
                <w:iCs/>
                <w:sz w:val="20"/>
                <w:szCs w:val="20"/>
                <w:lang w:val="en-US" w:eastAsia="en-US"/>
              </w:rPr>
              <w:t>STT</w:t>
            </w:r>
          </w:p>
        </w:tc>
        <w:tc>
          <w:tcPr>
            <w:tcW w:w="1253" w:type="dxa"/>
            <w:vMerge w:val="restart"/>
          </w:tcPr>
          <w:p>
            <w:pPr>
              <w:suppressAutoHyphens/>
              <w:autoSpaceDN w:val="0"/>
              <w:spacing w:after="0" w:line="240" w:lineRule="auto"/>
              <w:jc w:val="center"/>
              <w:textAlignment w:val="baseline"/>
              <w:rPr>
                <w:i/>
                <w:iCs/>
                <w:sz w:val="20"/>
                <w:szCs w:val="20"/>
                <w:lang w:val="en-US" w:eastAsia="en-US"/>
              </w:rPr>
            </w:pPr>
            <w:r>
              <w:rPr>
                <w:i/>
                <w:iCs/>
                <w:sz w:val="20"/>
                <w:szCs w:val="20"/>
                <w:lang w:val="en-US" w:eastAsia="en-US"/>
              </w:rPr>
              <w:t>Đối tượng đánh giá, xếp loại</w:t>
            </w:r>
          </w:p>
        </w:tc>
        <w:tc>
          <w:tcPr>
            <w:tcW w:w="1279" w:type="dxa"/>
            <w:vMerge w:val="restart"/>
          </w:tcPr>
          <w:p>
            <w:pPr>
              <w:suppressAutoHyphens/>
              <w:autoSpaceDN w:val="0"/>
              <w:spacing w:after="0" w:line="240" w:lineRule="auto"/>
              <w:jc w:val="center"/>
              <w:textAlignment w:val="baseline"/>
              <w:rPr>
                <w:i/>
                <w:iCs/>
                <w:sz w:val="20"/>
                <w:szCs w:val="20"/>
                <w:lang w:val="en-US" w:eastAsia="en-US"/>
              </w:rPr>
            </w:pPr>
            <w:r>
              <w:rPr>
                <w:i/>
                <w:iCs/>
                <w:sz w:val="20"/>
                <w:szCs w:val="20"/>
                <w:lang w:val="en-US" w:eastAsia="en-US"/>
              </w:rPr>
              <w:t>Tổng số đối tượng đánh giá, xếp loại (người)</w:t>
            </w:r>
          </w:p>
        </w:tc>
        <w:tc>
          <w:tcPr>
            <w:tcW w:w="3693" w:type="dxa"/>
            <w:gridSpan w:val="5"/>
          </w:tcPr>
          <w:p>
            <w:pPr>
              <w:suppressAutoHyphens/>
              <w:autoSpaceDN w:val="0"/>
              <w:spacing w:after="0" w:line="240" w:lineRule="auto"/>
              <w:jc w:val="center"/>
              <w:textAlignment w:val="baseline"/>
              <w:rPr>
                <w:i/>
                <w:iCs/>
                <w:sz w:val="20"/>
                <w:szCs w:val="20"/>
                <w:lang w:val="en-US" w:eastAsia="en-US"/>
              </w:rPr>
            </w:pPr>
            <w:r>
              <w:rPr>
                <w:i/>
                <w:iCs/>
                <w:sz w:val="20"/>
                <w:szCs w:val="20"/>
                <w:lang w:val="en-US" w:eastAsia="en-US"/>
              </w:rPr>
              <w:t>Đề xuất BTVĐU TCT hoặc BTVĐU BXD đánh giá xếp loại (người)</w:t>
            </w:r>
          </w:p>
          <w:p>
            <w:pPr>
              <w:suppressAutoHyphens/>
              <w:autoSpaceDN w:val="0"/>
              <w:spacing w:after="0" w:line="240" w:lineRule="auto"/>
              <w:jc w:val="center"/>
              <w:textAlignment w:val="baseline"/>
              <w:rPr>
                <w:i/>
                <w:iCs/>
                <w:sz w:val="20"/>
                <w:szCs w:val="20"/>
                <w:lang w:val="en-US" w:eastAsia="en-US"/>
              </w:rPr>
            </w:pPr>
          </w:p>
        </w:tc>
        <w:tc>
          <w:tcPr>
            <w:tcW w:w="1399" w:type="dxa"/>
            <w:vMerge w:val="restart"/>
          </w:tcPr>
          <w:p>
            <w:pPr>
              <w:suppressAutoHyphens/>
              <w:autoSpaceDN w:val="0"/>
              <w:spacing w:after="0" w:line="240" w:lineRule="auto"/>
              <w:jc w:val="center"/>
              <w:textAlignment w:val="baseline"/>
              <w:rPr>
                <w:i/>
                <w:iCs/>
                <w:sz w:val="20"/>
                <w:szCs w:val="20"/>
                <w:lang w:val="en-US" w:eastAsia="en-US"/>
              </w:rPr>
            </w:pPr>
            <w:r>
              <w:rPr>
                <w:i/>
                <w:iCs/>
                <w:sz w:val="20"/>
                <w:szCs w:val="20"/>
                <w:lang w:val="en-US" w:eastAsia="en-US"/>
              </w:rPr>
              <w:t>Tỷ lệ % xếp loại xuất sắc trong số xếp loại tốt trở lên</w:t>
            </w:r>
          </w:p>
        </w:tc>
        <w:tc>
          <w:tcPr>
            <w:tcW w:w="1879" w:type="dxa"/>
            <w:vMerge w:val="restart"/>
          </w:tcPr>
          <w:p>
            <w:pPr>
              <w:suppressAutoHyphens/>
              <w:autoSpaceDN w:val="0"/>
              <w:spacing w:after="0" w:line="240" w:lineRule="auto"/>
              <w:jc w:val="center"/>
              <w:textAlignment w:val="baseline"/>
              <w:rPr>
                <w:i/>
                <w:iCs/>
                <w:sz w:val="20"/>
                <w:szCs w:val="20"/>
                <w:lang w:val="en-US" w:eastAsia="en-US"/>
              </w:rPr>
            </w:pPr>
            <w:r>
              <w:rPr>
                <w:i/>
                <w:iCs/>
                <w:sz w:val="20"/>
                <w:szCs w:val="20"/>
                <w:lang w:val="en-US" w:eastAsia="en-US"/>
              </w:rPr>
              <w:t>Ghi chú</w:t>
            </w:r>
          </w:p>
        </w:tc>
      </w:tr>
      <w:tr>
        <w:tc>
          <w:tcPr>
            <w:tcW w:w="698" w:type="dxa"/>
            <w:vMerge/>
          </w:tcPr>
          <w:p>
            <w:pPr>
              <w:suppressAutoHyphens/>
              <w:autoSpaceDN w:val="0"/>
              <w:spacing w:after="0" w:line="240" w:lineRule="auto"/>
              <w:jc w:val="center"/>
              <w:textAlignment w:val="baseline"/>
              <w:rPr>
                <w:i/>
                <w:iCs/>
                <w:sz w:val="20"/>
                <w:szCs w:val="20"/>
                <w:lang w:val="en-US" w:eastAsia="en-US"/>
              </w:rPr>
            </w:pPr>
          </w:p>
        </w:tc>
        <w:tc>
          <w:tcPr>
            <w:tcW w:w="1253" w:type="dxa"/>
            <w:vMerge/>
          </w:tcPr>
          <w:p>
            <w:pPr>
              <w:suppressAutoHyphens/>
              <w:autoSpaceDN w:val="0"/>
              <w:spacing w:after="0" w:line="240" w:lineRule="auto"/>
              <w:jc w:val="center"/>
              <w:textAlignment w:val="baseline"/>
              <w:rPr>
                <w:i/>
                <w:iCs/>
                <w:sz w:val="20"/>
                <w:szCs w:val="20"/>
                <w:lang w:val="en-US" w:eastAsia="en-US"/>
              </w:rPr>
            </w:pPr>
          </w:p>
        </w:tc>
        <w:tc>
          <w:tcPr>
            <w:tcW w:w="1279" w:type="dxa"/>
            <w:vMerge/>
          </w:tcPr>
          <w:p>
            <w:pPr>
              <w:suppressAutoHyphens/>
              <w:autoSpaceDN w:val="0"/>
              <w:spacing w:after="0" w:line="240" w:lineRule="auto"/>
              <w:jc w:val="center"/>
              <w:textAlignment w:val="baseline"/>
              <w:rPr>
                <w:i/>
                <w:iCs/>
                <w:sz w:val="20"/>
                <w:szCs w:val="20"/>
                <w:lang w:val="en-US" w:eastAsia="en-US"/>
              </w:rPr>
            </w:pPr>
          </w:p>
        </w:tc>
        <w:tc>
          <w:tcPr>
            <w:tcW w:w="705" w:type="dxa"/>
          </w:tcPr>
          <w:p>
            <w:pPr>
              <w:suppressAutoHyphens/>
              <w:autoSpaceDN w:val="0"/>
              <w:spacing w:after="0" w:line="240" w:lineRule="auto"/>
              <w:jc w:val="center"/>
              <w:textAlignment w:val="baseline"/>
              <w:rPr>
                <w:i/>
                <w:iCs/>
                <w:sz w:val="20"/>
                <w:szCs w:val="20"/>
                <w:lang w:val="en-US" w:eastAsia="en-US"/>
              </w:rPr>
            </w:pPr>
            <w:r>
              <w:rPr>
                <w:i/>
                <w:iCs/>
                <w:sz w:val="20"/>
                <w:szCs w:val="20"/>
                <w:lang w:val="en-US" w:eastAsia="en-US"/>
              </w:rPr>
              <w:t>HT xuất sắc NV</w:t>
            </w:r>
          </w:p>
        </w:tc>
        <w:tc>
          <w:tcPr>
            <w:tcW w:w="676" w:type="dxa"/>
          </w:tcPr>
          <w:p>
            <w:pPr>
              <w:suppressAutoHyphens/>
              <w:autoSpaceDN w:val="0"/>
              <w:spacing w:after="0" w:line="240" w:lineRule="auto"/>
              <w:jc w:val="center"/>
              <w:textAlignment w:val="baseline"/>
              <w:rPr>
                <w:i/>
                <w:iCs/>
                <w:sz w:val="20"/>
                <w:szCs w:val="20"/>
                <w:lang w:val="en-US" w:eastAsia="en-US"/>
              </w:rPr>
            </w:pPr>
            <w:r>
              <w:rPr>
                <w:i/>
                <w:iCs/>
                <w:sz w:val="20"/>
                <w:szCs w:val="20"/>
                <w:lang w:val="en-US" w:eastAsia="en-US"/>
              </w:rPr>
              <w:t>HT tốt NV</w:t>
            </w:r>
          </w:p>
        </w:tc>
        <w:tc>
          <w:tcPr>
            <w:tcW w:w="772" w:type="dxa"/>
          </w:tcPr>
          <w:p>
            <w:pPr>
              <w:suppressAutoHyphens/>
              <w:autoSpaceDN w:val="0"/>
              <w:spacing w:after="0" w:line="240" w:lineRule="auto"/>
              <w:jc w:val="center"/>
              <w:textAlignment w:val="baseline"/>
              <w:rPr>
                <w:i/>
                <w:iCs/>
                <w:sz w:val="20"/>
                <w:szCs w:val="20"/>
                <w:lang w:val="en-US" w:eastAsia="en-US"/>
              </w:rPr>
            </w:pPr>
            <w:r>
              <w:rPr>
                <w:i/>
                <w:iCs/>
                <w:sz w:val="20"/>
                <w:szCs w:val="20"/>
                <w:lang w:val="en-US" w:eastAsia="en-US"/>
              </w:rPr>
              <w:t>HTNV</w:t>
            </w:r>
          </w:p>
        </w:tc>
        <w:tc>
          <w:tcPr>
            <w:tcW w:w="772" w:type="dxa"/>
          </w:tcPr>
          <w:p>
            <w:pPr>
              <w:suppressAutoHyphens/>
              <w:autoSpaceDN w:val="0"/>
              <w:spacing w:after="0" w:line="240" w:lineRule="auto"/>
              <w:jc w:val="center"/>
              <w:textAlignment w:val="baseline"/>
              <w:rPr>
                <w:i/>
                <w:iCs/>
                <w:sz w:val="20"/>
                <w:szCs w:val="20"/>
                <w:lang w:val="en-US" w:eastAsia="en-US"/>
              </w:rPr>
            </w:pPr>
            <w:r>
              <w:rPr>
                <w:i/>
                <w:iCs/>
                <w:sz w:val="20"/>
                <w:szCs w:val="20"/>
                <w:lang w:val="en-US" w:eastAsia="en-US"/>
              </w:rPr>
              <w:t>Không HTNV</w:t>
            </w:r>
          </w:p>
        </w:tc>
        <w:tc>
          <w:tcPr>
            <w:tcW w:w="768" w:type="dxa"/>
          </w:tcPr>
          <w:p>
            <w:pPr>
              <w:suppressAutoHyphens/>
              <w:autoSpaceDN w:val="0"/>
              <w:spacing w:after="0" w:line="240" w:lineRule="auto"/>
              <w:jc w:val="center"/>
              <w:textAlignment w:val="baseline"/>
              <w:rPr>
                <w:i/>
                <w:iCs/>
                <w:sz w:val="20"/>
                <w:szCs w:val="20"/>
                <w:lang w:val="en-US" w:eastAsia="en-US"/>
              </w:rPr>
            </w:pPr>
            <w:r>
              <w:rPr>
                <w:i/>
                <w:iCs/>
                <w:sz w:val="20"/>
                <w:szCs w:val="20"/>
                <w:lang w:val="en-US" w:eastAsia="en-US"/>
              </w:rPr>
              <w:t>Chưa xếp loại</w:t>
            </w:r>
          </w:p>
        </w:tc>
        <w:tc>
          <w:tcPr>
            <w:tcW w:w="1399" w:type="dxa"/>
            <w:vMerge/>
          </w:tcPr>
          <w:p>
            <w:pPr>
              <w:suppressAutoHyphens/>
              <w:autoSpaceDN w:val="0"/>
              <w:spacing w:after="0" w:line="240" w:lineRule="auto"/>
              <w:jc w:val="center"/>
              <w:textAlignment w:val="baseline"/>
              <w:rPr>
                <w:i/>
                <w:iCs/>
                <w:sz w:val="20"/>
                <w:szCs w:val="20"/>
                <w:lang w:val="en-US" w:eastAsia="en-US"/>
              </w:rPr>
            </w:pPr>
          </w:p>
        </w:tc>
        <w:tc>
          <w:tcPr>
            <w:tcW w:w="1879" w:type="dxa"/>
            <w:vMerge/>
          </w:tcPr>
          <w:p>
            <w:pPr>
              <w:suppressAutoHyphens/>
              <w:autoSpaceDN w:val="0"/>
              <w:spacing w:after="0" w:line="240" w:lineRule="auto"/>
              <w:jc w:val="center"/>
              <w:textAlignment w:val="baseline"/>
              <w:rPr>
                <w:i/>
                <w:iCs/>
                <w:sz w:val="20"/>
                <w:szCs w:val="20"/>
                <w:lang w:val="en-US" w:eastAsia="en-US"/>
              </w:rPr>
            </w:pPr>
          </w:p>
        </w:tc>
      </w:tr>
      <w:tr>
        <w:tc>
          <w:tcPr>
            <w:tcW w:w="698" w:type="dxa"/>
          </w:tcPr>
          <w:p>
            <w:pPr>
              <w:suppressAutoHyphens/>
              <w:autoSpaceDN w:val="0"/>
              <w:spacing w:after="0" w:line="240" w:lineRule="auto"/>
              <w:jc w:val="center"/>
              <w:textAlignment w:val="baseline"/>
              <w:rPr>
                <w:i/>
                <w:iCs/>
                <w:sz w:val="20"/>
                <w:szCs w:val="20"/>
                <w:lang w:val="en-US" w:eastAsia="en-US"/>
              </w:rPr>
            </w:pPr>
            <w:r>
              <w:rPr>
                <w:i/>
                <w:iCs/>
                <w:sz w:val="20"/>
                <w:szCs w:val="20"/>
                <w:lang w:val="en-US" w:eastAsia="en-US"/>
              </w:rPr>
              <w:t>(1)</w:t>
            </w:r>
          </w:p>
        </w:tc>
        <w:tc>
          <w:tcPr>
            <w:tcW w:w="1253" w:type="dxa"/>
          </w:tcPr>
          <w:p>
            <w:pPr>
              <w:suppressAutoHyphens/>
              <w:autoSpaceDN w:val="0"/>
              <w:spacing w:after="0" w:line="240" w:lineRule="auto"/>
              <w:jc w:val="center"/>
              <w:textAlignment w:val="baseline"/>
              <w:rPr>
                <w:i/>
                <w:iCs/>
                <w:sz w:val="20"/>
                <w:szCs w:val="20"/>
                <w:lang w:val="en-US" w:eastAsia="en-US"/>
              </w:rPr>
            </w:pPr>
            <w:r>
              <w:rPr>
                <w:i/>
                <w:iCs/>
                <w:sz w:val="20"/>
                <w:szCs w:val="20"/>
                <w:lang w:val="en-US" w:eastAsia="en-US"/>
              </w:rPr>
              <w:t>(2)</w:t>
            </w:r>
          </w:p>
        </w:tc>
        <w:tc>
          <w:tcPr>
            <w:tcW w:w="1279" w:type="dxa"/>
          </w:tcPr>
          <w:p>
            <w:pPr>
              <w:suppressAutoHyphens/>
              <w:autoSpaceDN w:val="0"/>
              <w:spacing w:after="0" w:line="240" w:lineRule="auto"/>
              <w:jc w:val="center"/>
              <w:textAlignment w:val="baseline"/>
              <w:rPr>
                <w:i/>
                <w:iCs/>
                <w:sz w:val="20"/>
                <w:szCs w:val="20"/>
                <w:lang w:val="en-US" w:eastAsia="en-US"/>
              </w:rPr>
            </w:pPr>
            <w:r>
              <w:rPr>
                <w:i/>
                <w:iCs/>
                <w:sz w:val="20"/>
                <w:szCs w:val="20"/>
                <w:lang w:val="en-US" w:eastAsia="en-US"/>
              </w:rPr>
              <w:t>(3)</w:t>
            </w:r>
          </w:p>
        </w:tc>
        <w:tc>
          <w:tcPr>
            <w:tcW w:w="705" w:type="dxa"/>
          </w:tcPr>
          <w:p>
            <w:pPr>
              <w:suppressAutoHyphens/>
              <w:autoSpaceDN w:val="0"/>
              <w:spacing w:after="0" w:line="240" w:lineRule="auto"/>
              <w:jc w:val="center"/>
              <w:textAlignment w:val="baseline"/>
              <w:rPr>
                <w:i/>
                <w:iCs/>
                <w:sz w:val="20"/>
                <w:szCs w:val="20"/>
                <w:lang w:val="en-US" w:eastAsia="en-US"/>
              </w:rPr>
            </w:pPr>
            <w:r>
              <w:rPr>
                <w:i/>
                <w:iCs/>
                <w:sz w:val="20"/>
                <w:szCs w:val="20"/>
                <w:lang w:val="en-US" w:eastAsia="en-US"/>
              </w:rPr>
              <w:t>(4)</w:t>
            </w:r>
          </w:p>
        </w:tc>
        <w:tc>
          <w:tcPr>
            <w:tcW w:w="676" w:type="dxa"/>
          </w:tcPr>
          <w:p>
            <w:pPr>
              <w:suppressAutoHyphens/>
              <w:autoSpaceDN w:val="0"/>
              <w:spacing w:after="0" w:line="240" w:lineRule="auto"/>
              <w:jc w:val="center"/>
              <w:textAlignment w:val="baseline"/>
              <w:rPr>
                <w:i/>
                <w:iCs/>
                <w:sz w:val="20"/>
                <w:szCs w:val="20"/>
                <w:lang w:val="en-US" w:eastAsia="en-US"/>
              </w:rPr>
            </w:pPr>
            <w:r>
              <w:rPr>
                <w:i/>
                <w:iCs/>
                <w:sz w:val="20"/>
                <w:szCs w:val="20"/>
                <w:lang w:val="en-US" w:eastAsia="en-US"/>
              </w:rPr>
              <w:t>(5)</w:t>
            </w:r>
          </w:p>
        </w:tc>
        <w:tc>
          <w:tcPr>
            <w:tcW w:w="772" w:type="dxa"/>
          </w:tcPr>
          <w:p>
            <w:pPr>
              <w:suppressAutoHyphens/>
              <w:autoSpaceDN w:val="0"/>
              <w:spacing w:after="0" w:line="240" w:lineRule="auto"/>
              <w:jc w:val="center"/>
              <w:textAlignment w:val="baseline"/>
              <w:rPr>
                <w:i/>
                <w:iCs/>
                <w:sz w:val="20"/>
                <w:szCs w:val="20"/>
                <w:lang w:val="en-US" w:eastAsia="en-US"/>
              </w:rPr>
            </w:pPr>
            <w:r>
              <w:rPr>
                <w:i/>
                <w:iCs/>
                <w:sz w:val="20"/>
                <w:szCs w:val="20"/>
                <w:lang w:val="en-US" w:eastAsia="en-US"/>
              </w:rPr>
              <w:t>(6)</w:t>
            </w:r>
          </w:p>
        </w:tc>
        <w:tc>
          <w:tcPr>
            <w:tcW w:w="772" w:type="dxa"/>
          </w:tcPr>
          <w:p>
            <w:pPr>
              <w:suppressAutoHyphens/>
              <w:autoSpaceDN w:val="0"/>
              <w:spacing w:after="0" w:line="240" w:lineRule="auto"/>
              <w:jc w:val="center"/>
              <w:textAlignment w:val="baseline"/>
              <w:rPr>
                <w:i/>
                <w:iCs/>
                <w:sz w:val="20"/>
                <w:szCs w:val="20"/>
                <w:lang w:val="en-US" w:eastAsia="en-US"/>
              </w:rPr>
            </w:pPr>
            <w:r>
              <w:rPr>
                <w:i/>
                <w:iCs/>
                <w:sz w:val="20"/>
                <w:szCs w:val="20"/>
                <w:lang w:val="en-US" w:eastAsia="en-US"/>
              </w:rPr>
              <w:t>(7)</w:t>
            </w:r>
          </w:p>
        </w:tc>
        <w:tc>
          <w:tcPr>
            <w:tcW w:w="768" w:type="dxa"/>
          </w:tcPr>
          <w:p>
            <w:pPr>
              <w:suppressAutoHyphens/>
              <w:autoSpaceDN w:val="0"/>
              <w:spacing w:after="0" w:line="240" w:lineRule="auto"/>
              <w:jc w:val="center"/>
              <w:textAlignment w:val="baseline"/>
              <w:rPr>
                <w:i/>
                <w:iCs/>
                <w:sz w:val="20"/>
                <w:szCs w:val="20"/>
                <w:lang w:val="en-US" w:eastAsia="en-US"/>
              </w:rPr>
            </w:pPr>
            <w:r>
              <w:rPr>
                <w:i/>
                <w:iCs/>
                <w:sz w:val="20"/>
                <w:szCs w:val="20"/>
                <w:lang w:val="en-US" w:eastAsia="en-US"/>
              </w:rPr>
              <w:t>(8)</w:t>
            </w:r>
          </w:p>
        </w:tc>
        <w:tc>
          <w:tcPr>
            <w:tcW w:w="1399" w:type="dxa"/>
          </w:tcPr>
          <w:p>
            <w:pPr>
              <w:suppressAutoHyphens/>
              <w:autoSpaceDN w:val="0"/>
              <w:spacing w:after="0" w:line="240" w:lineRule="auto"/>
              <w:jc w:val="center"/>
              <w:textAlignment w:val="baseline"/>
              <w:rPr>
                <w:i/>
                <w:iCs/>
                <w:sz w:val="20"/>
                <w:szCs w:val="20"/>
                <w:lang w:val="en-US" w:eastAsia="en-US"/>
              </w:rPr>
            </w:pPr>
            <w:r>
              <w:rPr>
                <w:i/>
                <w:iCs/>
                <w:sz w:val="20"/>
                <w:szCs w:val="20"/>
                <w:lang w:val="en-US" w:eastAsia="en-US"/>
              </w:rPr>
              <w:t>(9)</w:t>
            </w:r>
          </w:p>
        </w:tc>
        <w:tc>
          <w:tcPr>
            <w:tcW w:w="1879" w:type="dxa"/>
          </w:tcPr>
          <w:p>
            <w:pPr>
              <w:suppressAutoHyphens/>
              <w:autoSpaceDN w:val="0"/>
              <w:spacing w:after="0" w:line="240" w:lineRule="auto"/>
              <w:jc w:val="center"/>
              <w:textAlignment w:val="baseline"/>
              <w:rPr>
                <w:i/>
                <w:iCs/>
                <w:sz w:val="20"/>
                <w:szCs w:val="20"/>
                <w:lang w:val="en-US" w:eastAsia="en-US"/>
              </w:rPr>
            </w:pPr>
            <w:r>
              <w:rPr>
                <w:i/>
                <w:iCs/>
                <w:sz w:val="20"/>
                <w:szCs w:val="20"/>
                <w:lang w:val="en-US" w:eastAsia="en-US"/>
              </w:rPr>
              <w:t>(10)</w:t>
            </w:r>
          </w:p>
        </w:tc>
      </w:tr>
      <w:sdt>
        <w:sdtPr>
          <w:alias w:val="repeat:SUPERIOR_ROWS"/>
          <w:tag w:val="repeat:SUPERIOR_ROWS"/>
          <w:id w:val="900102"/>
        </w:sdtPr>
        <w:sdtContent>
          <w:tr>
            <w:tc>
              <w:tcPr>
                <w:tcW w:w="698" w:type="dxa"/>
              </w:tcPr>
              <w:p>
                <w:pPr>
                  <w:suppressAutoHyphens/>
                  <w:autoSpaceDN w:val="0"/>
                  <w:spacing w:after="0" w:line="240" w:lineRule="auto"/>
                  <w:jc w:val="center"/>
                  <w:textAlignment w:val="baseline"/>
                  <w:rPr>
                    <w:sz w:val="24"/>
                    <w:szCs w:val="24"/>
                    <w:lang w:val="en-US" w:eastAsia="en-US"/>
                  </w:rPr>
                </w:pPr>
                <w:sdt>
                  <w:sdtPr>
                    <w:alias w:val="S_STT"/>
                    <w:tag w:val="S_STT"/>
                    <w:id w:val="900092"/>
                  </w:sdtPr>
                  <w:sdtContent>
                    <w:r>
                      <w:rPr>
                        <w:sz w:val="24"/>
                        <w:szCs w:val="24"/>
                        <w:lang w:val="en-US" w:eastAsia="en-US"/>
                      </w:rPr>
                      <w:t xml:space="preserve">…</w:t>
                    </w:r>
                  </w:sdtContent>
                </w:sdt>
              </w:p>
            </w:tc>
            <w:tc>
              <w:tcPr>
                <w:tcW w:w="1253" w:type="dxa"/>
              </w:tcPr>
              <w:p>
                <w:pPr>
                  <w:suppressAutoHyphens/>
                  <w:autoSpaceDN w:val="0"/>
                  <w:spacing w:after="0" w:line="240" w:lineRule="auto"/>
                  <w:textAlignment w:val="baseline"/>
                  <w:rPr>
                    <w:sz w:val="24"/>
                    <w:szCs w:val="24"/>
                    <w:lang w:val="en-US" w:eastAsia="en-US"/>
                  </w:rPr>
                </w:pPr>
                <w:sdt>
                  <w:sdtPr>
                    <w:alias w:val="S_SUBJECT"/>
                    <w:tag w:val="S_SUBJECT"/>
                    <w:id w:val="900093"/>
                  </w:sdtPr>
                  <w:sdtContent>
                    <w:r>
                      <w:rPr>
                        <w:sz w:val="24"/>
                        <w:szCs w:val="24"/>
                        <w:lang w:val="en-US" w:eastAsia="en-US"/>
                      </w:rPr>
                      <w:t xml:space="preserve">…</w:t>
                    </w:r>
                  </w:sdtContent>
                </w:sdt>
              </w:p>
            </w:tc>
            <w:tc>
              <w:tcPr>
                <w:tcW w:w="1279" w:type="dxa"/>
              </w:tcPr>
              <w:p>
                <w:pPr>
                  <w:suppressAutoHyphens/>
                  <w:autoSpaceDN w:val="0"/>
                  <w:spacing w:after="0" w:line="240" w:lineRule="auto"/>
                  <w:jc w:val="center"/>
                  <w:textAlignment w:val="baseline"/>
                  <w:rPr>
                    <w:sz w:val="24"/>
                    <w:szCs w:val="24"/>
                    <w:lang w:val="en-US" w:eastAsia="en-US"/>
                  </w:rPr>
                </w:pPr>
                <w:sdt>
                  <w:sdtPr>
                    <w:alias w:val="S_TOTAL"/>
                    <w:tag w:val="S_TOTAL"/>
                    <w:id w:val="900094"/>
                  </w:sdtPr>
                  <w:sdtContent>
                    <w:r>
                      <w:rPr>
                        <w:sz w:val="24"/>
                        <w:szCs w:val="24"/>
                        <w:lang w:val="en-US" w:eastAsia="en-US"/>
                      </w:rPr>
                      <w:t xml:space="preserve"> </w:t>
                    </w:r>
                  </w:sdtContent>
                </w:sdt>
              </w:p>
            </w:tc>
            <w:tc>
              <w:tcPr>
                <w:tcW w:w="705" w:type="dxa"/>
              </w:tcPr>
              <w:p>
                <w:pPr>
                  <w:suppressAutoHyphens/>
                  <w:autoSpaceDN w:val="0"/>
                  <w:spacing w:after="0" w:line="240" w:lineRule="auto"/>
                  <w:jc w:val="center"/>
                  <w:textAlignment w:val="baseline"/>
                  <w:rPr>
                    <w:sz w:val="24"/>
                    <w:szCs w:val="24"/>
                    <w:lang w:val="en-US" w:eastAsia="en-US"/>
                  </w:rPr>
                </w:pPr>
                <w:sdt>
                  <w:sdtPr>
                    <w:alias w:val="S_EXC"/>
                    <w:tag w:val="S_EXC"/>
                    <w:id w:val="900095"/>
                  </w:sdtPr>
                  <w:sdtContent>
                    <w:r>
                      <w:rPr>
                        <w:sz w:val="24"/>
                        <w:szCs w:val="24"/>
                        <w:lang w:val="en-US" w:eastAsia="en-US"/>
                      </w:rPr>
                      <w:t xml:space="preserve"> </w:t>
                    </w:r>
                  </w:sdtContent>
                </w:sdt>
              </w:p>
            </w:tc>
            <w:tc>
              <w:tcPr>
                <w:tcW w:w="676" w:type="dxa"/>
              </w:tcPr>
              <w:p>
                <w:pPr>
                  <w:suppressAutoHyphens/>
                  <w:autoSpaceDN w:val="0"/>
                  <w:spacing w:after="0" w:line="240" w:lineRule="auto"/>
                  <w:jc w:val="center"/>
                  <w:textAlignment w:val="baseline"/>
                  <w:rPr>
                    <w:sz w:val="24"/>
                    <w:szCs w:val="24"/>
                    <w:lang w:val="en-US" w:eastAsia="en-US"/>
                  </w:rPr>
                </w:pPr>
                <w:sdt>
                  <w:sdtPr>
                    <w:alias w:val="S_GOOD"/>
                    <w:tag w:val="S_GOOD"/>
                    <w:id w:val="900096"/>
                  </w:sdtPr>
                  <w:sdtContent>
                    <w:r>
                      <w:rPr>
                        <w:sz w:val="24"/>
                        <w:szCs w:val="24"/>
                        <w:lang w:val="en-US" w:eastAsia="en-US"/>
                      </w:rPr>
                      <w:t xml:space="preserve"> </w:t>
                    </w:r>
                  </w:sdtContent>
                </w:sdt>
              </w:p>
            </w:tc>
            <w:tc>
              <w:tcPr>
                <w:tcW w:w="772" w:type="dxa"/>
              </w:tcPr>
              <w:p>
                <w:pPr>
                  <w:suppressAutoHyphens/>
                  <w:autoSpaceDN w:val="0"/>
                  <w:spacing w:after="0" w:line="240" w:lineRule="auto"/>
                  <w:jc w:val="center"/>
                  <w:textAlignment w:val="baseline"/>
                  <w:rPr>
                    <w:sz w:val="24"/>
                    <w:szCs w:val="24"/>
                    <w:lang w:val="en-US" w:eastAsia="en-US"/>
                  </w:rPr>
                </w:pPr>
                <w:sdt>
                  <w:sdtPr>
                    <w:alias w:val="S_SAT"/>
                    <w:tag w:val="S_SAT"/>
                    <w:id w:val="900097"/>
                  </w:sdtPr>
                  <w:sdtContent>
                    <w:r>
                      <w:rPr>
                        <w:sz w:val="24"/>
                        <w:szCs w:val="24"/>
                        <w:lang w:val="en-US" w:eastAsia="en-US"/>
                      </w:rPr>
                      <w:t xml:space="preserve"> </w:t>
                    </w:r>
                  </w:sdtContent>
                </w:sdt>
              </w:p>
            </w:tc>
            <w:tc>
              <w:tcPr>
                <w:tcW w:w="772" w:type="dxa"/>
              </w:tcPr>
              <w:p>
                <w:pPr>
                  <w:suppressAutoHyphens/>
                  <w:autoSpaceDN w:val="0"/>
                  <w:spacing w:after="0" w:line="240" w:lineRule="auto"/>
                  <w:jc w:val="center"/>
                  <w:textAlignment w:val="baseline"/>
                  <w:rPr>
                    <w:sz w:val="24"/>
                    <w:szCs w:val="24"/>
                    <w:lang w:val="en-US" w:eastAsia="en-US"/>
                  </w:rPr>
                </w:pPr>
                <w:sdt>
                  <w:sdtPr>
                    <w:alias w:val="S_UNSAT"/>
                    <w:tag w:val="S_UNSAT"/>
                    <w:id w:val="900098"/>
                  </w:sdtPr>
                  <w:sdtContent>
                    <w:r>
                      <w:rPr>
                        <w:sz w:val="24"/>
                        <w:szCs w:val="24"/>
                        <w:lang w:val="en-US" w:eastAsia="en-US"/>
                      </w:rPr>
                      <w:t xml:space="preserve"> </w:t>
                    </w:r>
                  </w:sdtContent>
                </w:sdt>
              </w:p>
            </w:tc>
            <w:tc>
              <w:tcPr>
                <w:tcW w:w="768" w:type="dxa"/>
              </w:tcPr>
              <w:p>
                <w:pPr>
                  <w:suppressAutoHyphens/>
                  <w:autoSpaceDN w:val="0"/>
                  <w:spacing w:after="0" w:line="240" w:lineRule="auto"/>
                  <w:jc w:val="center"/>
                  <w:textAlignment w:val="baseline"/>
                  <w:rPr>
                    <w:sz w:val="24"/>
                    <w:szCs w:val="24"/>
                    <w:lang w:val="en-US" w:eastAsia="en-US"/>
                  </w:rPr>
                </w:pPr>
                <w:sdt>
                  <w:sdtPr>
                    <w:alias w:val="S_NONE"/>
                    <w:tag w:val="S_NONE"/>
                    <w:id w:val="900099"/>
                  </w:sdtPr>
                  <w:sdtContent>
                    <w:r>
                      <w:rPr>
                        <w:sz w:val="24"/>
                        <w:szCs w:val="24"/>
                        <w:lang w:val="en-US" w:eastAsia="en-US"/>
                      </w:rPr>
                      <w:t xml:space="preserve"> </w:t>
                    </w:r>
                  </w:sdtContent>
                </w:sdt>
              </w:p>
            </w:tc>
            <w:tc>
              <w:tcPr>
                <w:tcW w:w="1399" w:type="dxa"/>
              </w:tcPr>
              <w:p>
                <w:pPr>
                  <w:suppressAutoHyphens/>
                  <w:autoSpaceDN w:val="0"/>
                  <w:spacing w:after="0" w:line="240" w:lineRule="auto"/>
                  <w:jc w:val="center"/>
                  <w:textAlignment w:val="baseline"/>
                  <w:rPr>
                    <w:sz w:val="24"/>
                    <w:szCs w:val="24"/>
                    <w:lang w:val="en-US" w:eastAsia="en-US"/>
                  </w:rPr>
                </w:pPr>
                <w:sdt>
                  <w:sdtPr>
                    <w:alias w:val="S_PCT"/>
                    <w:tag w:val="S_PCT"/>
                    <w:id w:val="900100"/>
                  </w:sdtPr>
                  <w:sdtContent>
                    <w:r>
                      <w:rPr>
                        <w:sz w:val="24"/>
                        <w:szCs w:val="24"/>
                        <w:lang w:val="en-US" w:eastAsia="en-US"/>
                      </w:rPr>
                      <w:t xml:space="preserve"> </w:t>
                    </w:r>
                  </w:sdtContent>
                </w:sdt>
              </w:p>
            </w:tc>
            <w:tc>
              <w:tcPr>
                <w:tcW w:w="1879" w:type="dxa"/>
              </w:tcPr>
              <w:p>
                <w:pPr>
                  <w:suppressAutoHyphens/>
                  <w:autoSpaceDN w:val="0"/>
                  <w:spacing w:after="0" w:line="240" w:lineRule="auto"/>
                  <w:textAlignment w:val="baseline"/>
                  <w:rPr>
                    <w:i/>
                    <w:iCs/>
                    <w:sz w:val="20"/>
                    <w:szCs w:val="20"/>
                    <w:lang w:val="en-US" w:eastAsia="en-US"/>
                  </w:rPr>
                </w:pPr>
                <w:sdt>
                  <w:sdtPr>
                    <w:alias w:val="S_NOTE"/>
                    <w:tag w:val="S_NOTE"/>
                    <w:id w:val="900101"/>
                  </w:sdtPr>
                  <w:sdtContent>
                    <w:r>
                      <w:rPr>
                        <w:i/>
                        <w:iCs/>
                        <w:sz w:val="20"/>
                        <w:szCs w:val="20"/>
                        <w:lang w:val="en-US" w:eastAsia="en-US"/>
                      </w:rPr>
                      <w:t xml:space="preserve"> </w:t>
                    </w:r>
                  </w:sdtContent>
                </w:sdt>
              </w:p>
            </w:tc>
          </w:tr>
        </w:sdtContent>
      </w:sdt>
    </w:tbl>
    <w:p>
      <w:pPr>
        <w:suppressAutoHyphens/>
        <w:autoSpaceDN w:val="0"/>
        <w:spacing w:before="120" w:after="0" w:line="240" w:lineRule="auto"/>
        <w:ind w:firstLine="720"/>
        <w:textAlignment w:val="baseline"/>
        <w:rPr>
          <w:b/>
          <w:bCs/>
          <w:sz w:val="10"/>
          <w:szCs w:val="10"/>
          <w:lang w:val="en-US" w:eastAsia="en-US"/>
        </w:rPr>
      </w:pPr>
    </w:p>
    <w:p>
      <w:pPr>
        <w:suppressAutoHyphens/>
        <w:autoSpaceDN w:val="0"/>
        <w:spacing w:before="120" w:after="0" w:line="240" w:lineRule="auto"/>
        <w:ind w:firstLine="720"/>
        <w:textAlignment w:val="baseline"/>
        <w:rPr>
          <w:b/>
          <w:bCs/>
          <w:sz w:val="24"/>
          <w:szCs w:val="24"/>
          <w:lang w:val="en-US" w:eastAsia="en-US"/>
        </w:rPr>
      </w:pPr>
      <w:r>
        <w:rPr>
          <w:b/>
          <w:bCs/>
          <w:sz w:val="24"/>
          <w:szCs w:val="24"/>
          <w:lang w:val="en-US" w:eastAsia="en-US"/>
        </w:rPr>
        <w:t xml:space="preserve">III. Đề xuất của </w:t>
      </w:r>
      <w:sdt>
        <w:sdtPr>
          <w:alias w:val="PROPOSER"/>
          <w:tag w:val="PROPOSER"/>
          <w:id w:val="900103"/>
        </w:sdtPr>
        <w:sdtContent>
          <w:r>
            <w:rPr>
              <w:b/>
              <w:bCs/>
              <w:sz w:val="24"/>
              <w:szCs w:val="24"/>
              <w:lang w:val="en-US" w:eastAsia="en-US"/>
            </w:rPr>
            <w:t xml:space="preserve">Đảng ủy (Chi bộ)…</w:t>
          </w:r>
        </w:sdtContent>
      </w:sdt>
    </w:p>
    <w:sdt>
      <w:sdtPr>
        <w:alias w:val="PROPOSAL_1"/>
        <w:tag w:val="PROPOSAL_1"/>
        <w:id w:val="900104"/>
      </w:sdtPr>
      <w:sdtContent>
        <w:p>
          <w:pPr>
            <w:suppressAutoHyphens/>
            <w:autoSpaceDN w:val="0"/>
            <w:spacing w:before="120" w:after="0" w:line="240" w:lineRule="auto"/>
            <w:ind w:firstLine="720"/>
            <w:textAlignment w:val="baseline"/>
            <w:rPr>
              <w:sz w:val="24"/>
              <w:szCs w:val="24"/>
              <w:lang w:val="en-US" w:eastAsia="en-US"/>
            </w:rPr>
          </w:pPr>
          <w:r>
            <w:rPr>
              <w:b/>
              <w:bCs/>
              <w:sz w:val="24"/>
              <w:szCs w:val="24"/>
              <w:lang w:val="en-US" w:eastAsia="en-US"/>
            </w:rPr>
            <w:t>1.</w:t>
          </w:r>
          <w:r>
            <w:rPr>
              <w:sz w:val="24"/>
              <w:szCs w:val="24"/>
              <w:lang w:val="en-US" w:eastAsia="en-US"/>
            </w:rPr>
            <w:t xml:space="preserve"> Kính đề nghị Đảng ủy cơ sở… xem xét, quyết định đánh giá, xếp loại đối với các trường hợp tại mục I nêu trên.</w:t>
          </w:r>
        </w:p>
        <w:p>
          <w:pPr>
            <w:suppressAutoHyphens/>
            <w:autoSpaceDN w:val="0"/>
            <w:spacing w:before="120" w:after="0" w:line="240" w:lineRule="auto"/>
            <w:ind w:firstLine="720"/>
            <w:textAlignment w:val="baseline"/>
            <w:rPr>
              <w:sz w:val="24"/>
              <w:szCs w:val="24"/>
              <w:lang w:val="en-US" w:eastAsia="en-US"/>
            </w:rPr>
          </w:pPr>
          <w:r>
            <w:rPr>
              <w:sz w:val="24"/>
              <w:szCs w:val="24"/>
              <w:lang w:val="en-US" w:eastAsia="en-US"/>
            </w:rPr>
            <w:t>- Kính đề nghị Ban Thường vụ Đảng ủy Tổng công ty xem xét, quyết định đánh giá, xếp loại hoặc đề nghị Ban Thường vụ Đảng ủy Bộ Xây dựng đánh giá, xếp loại đối với các trường hợp tại mục II nêu trên.</w:t>
          </w:r>
        </w:p>
        <w:p>
          <w:pPr>
            <w:suppressAutoHyphens/>
            <w:autoSpaceDN w:val="0"/>
            <w:spacing w:before="120" w:after="0" w:line="240" w:lineRule="auto"/>
            <w:ind w:firstLine="720"/>
            <w:textAlignment w:val="baseline"/>
            <w:rPr>
              <w:i/>
              <w:iCs/>
              <w:sz w:val="24"/>
              <w:szCs w:val="24"/>
              <w:lang w:val="en-US" w:eastAsia="en-US"/>
            </w:rPr>
          </w:pPr>
          <w:r>
            <w:rPr>
              <w:i/>
              <w:iCs/>
              <w:sz w:val="24"/>
              <w:szCs w:val="24"/>
              <w:lang w:val="en-US" w:eastAsia="en-US"/>
            </w:rPr>
            <w:t>(Ghi chú: Tùy theo thực tế từng chi bộ để xác định nội dung đề xuất cho phù hợp)</w:t>
          </w:r>
        </w:p>
      </w:sdtContent>
    </w:sdt>
    <w:sdt>
      <w:sdtPr>
        <w:alias w:val="PROPOSAL_2"/>
        <w:tag w:val="PROPOSAL_2"/>
        <w:id w:val="900105"/>
      </w:sdtPr>
      <w:sdtContent>
        <w:p>
          <w:pPr>
            <w:suppressAutoHyphens/>
            <w:autoSpaceDN w:val="0"/>
            <w:spacing w:before="120" w:after="0" w:line="240" w:lineRule="auto"/>
            <w:ind w:firstLine="720"/>
            <w:textAlignment w:val="baseline"/>
            <w:rPr>
              <w:i/>
              <w:iCs/>
              <w:sz w:val="24"/>
              <w:szCs w:val="24"/>
              <w:lang w:val="en-US" w:eastAsia="en-US"/>
            </w:rPr>
          </w:pPr>
          <w:r>
            <w:rPr>
              <w:b/>
              <w:bCs/>
              <w:sz w:val="24"/>
              <w:szCs w:val="24"/>
              <w:lang w:val="en-US" w:eastAsia="en-US"/>
            </w:rPr>
            <w:t>2.</w:t>
          </w:r>
          <w:r>
            <w:rPr>
              <w:sz w:val="24"/>
              <w:szCs w:val="24"/>
              <w:lang w:val="en-US" w:eastAsia="en-US"/>
            </w:rPr>
            <w:t xml:space="preserve"> Kính đề nghị Đảng ủy cấp trên xem xét, quyết định (hoặc đề xuất) v</w:t>
          </w:r>
          <w:r>
            <w:rPr>
              <w:sz w:val="24"/>
              <w:szCs w:val="24"/>
              <w:lang w:eastAsia="en-US"/>
            </w:rPr>
            <w:t xml:space="preserve">iệc điều chuyển, bố trí công tác khác đối với cán bộ có vi phạm, khuyết điểm hoặc không hoàn thành chức trách, nhiệm vụ được giao </w:t>
          </w:r>
          <w:r>
            <w:rPr>
              <w:i/>
              <w:iCs/>
              <w:sz w:val="24"/>
              <w:szCs w:val="24"/>
              <w:lang w:eastAsia="en-US"/>
            </w:rPr>
            <w:t>(</w:t>
          </w:r>
          <w:r>
            <w:rPr>
              <w:i/>
              <w:iCs/>
              <w:sz w:val="24"/>
              <w:szCs w:val="24"/>
              <w:lang w:val="en-US" w:eastAsia="en-US"/>
            </w:rPr>
            <w:t>có danh sách kèm theo, nếu có</w:t>
          </w:r>
          <w:r>
            <w:rPr>
              <w:i/>
              <w:iCs/>
              <w:sz w:val="24"/>
              <w:szCs w:val="24"/>
              <w:lang w:eastAsia="en-US"/>
            </w:rPr>
            <w:t>).</w:t>
          </w:r>
        </w:p>
      </w:sdtContent>
    </w:sdt>
    <w:sdt>
      <w:sdtPr>
        <w:alias w:val="PROPOSAL_3"/>
        <w:tag w:val="PROPOSAL_3"/>
        <w:id w:val="900106"/>
      </w:sdtPr>
      <w:sdtContent>
        <w:p>
          <w:pPr>
            <w:suppressAutoHyphens/>
            <w:autoSpaceDN w:val="0"/>
            <w:spacing w:before="120" w:after="0" w:line="240" w:lineRule="auto"/>
            <w:ind w:firstLine="720"/>
            <w:textAlignment w:val="baseline"/>
            <w:rPr>
              <w:sz w:val="24"/>
              <w:szCs w:val="24"/>
              <w:lang w:val="en-US" w:eastAsia="en-US"/>
            </w:rPr>
          </w:pPr>
          <w:r>
            <w:rPr>
              <w:b/>
              <w:bCs/>
              <w:sz w:val="24"/>
              <w:szCs w:val="24"/>
              <w:lang w:val="en-US" w:eastAsia="en-US"/>
            </w:rPr>
            <w:t>3.</w:t>
          </w:r>
          <w:r>
            <w:rPr>
              <w:sz w:val="24"/>
              <w:szCs w:val="24"/>
              <w:lang w:val="en-US" w:eastAsia="en-US"/>
            </w:rPr>
            <w:t xml:space="preserve"> Ý kiến đề xuất khác (nếu có). </w:t>
          </w:r>
        </w:p>
      </w:sdtContent>
    </w:sdt>
    <w:p>
      <w:pPr>
        <w:suppressAutoHyphens/>
        <w:autoSpaceDN w:val="0"/>
        <w:spacing w:before="120" w:after="0" w:line="240" w:lineRule="auto"/>
        <w:ind w:firstLine="720"/>
        <w:textAlignment w:val="baseline"/>
        <w:rPr>
          <w:i/>
          <w:iCs/>
          <w:sz w:val="24"/>
          <w:szCs w:val="24"/>
          <w:u w:val="single"/>
          <w:lang w:val="en-US" w:eastAsia="en-US"/>
        </w:rPr>
      </w:pPr>
      <w:r>
        <w:rPr>
          <w:i/>
          <w:iCs/>
          <w:sz w:val="24"/>
          <w:szCs w:val="24"/>
          <w:u w:val="single"/>
          <w:lang w:val="en-US" w:eastAsia="en-US"/>
        </w:rPr>
        <w:t>Hồ sơ kèm theo Báo cáo này:</w:t>
      </w:r>
    </w:p>
    <w:p>
      <w:pPr>
        <w:suppressAutoHyphens/>
        <w:autoSpaceDN w:val="0"/>
        <w:spacing w:after="0" w:line="240" w:lineRule="auto"/>
        <w:ind w:firstLine="720"/>
        <w:textAlignment w:val="baseline"/>
        <w:rPr>
          <w:i/>
          <w:iCs/>
          <w:sz w:val="24"/>
          <w:szCs w:val="24"/>
          <w:lang w:val="en-US" w:eastAsia="en-US"/>
        </w:rPr>
      </w:pPr>
      <w:r>
        <w:rPr>
          <w:i/>
          <w:iCs/>
          <w:sz w:val="24"/>
          <w:szCs w:val="24"/>
          <w:lang w:val="en-US" w:eastAsia="en-US"/>
        </w:rPr>
        <w:t xml:space="preserve">- Biên bản hội nghị, biên bản kiểm phiếu (theo Mẫu số </w:t>
      </w:r>
      <w:r>
        <w:rPr>
          <w:i/>
          <w:iCs/>
          <w:sz w:val="24"/>
          <w:szCs w:val="24"/>
          <w:lang w:val="en-US" w:eastAsia="en-US"/>
        </w:rPr>
        <w:t>1</w:t>
      </w:r>
      <w:r>
        <w:rPr>
          <w:i/>
          <w:iCs/>
          <w:sz w:val="24"/>
          <w:szCs w:val="24"/>
          <w:lang w:val="en-US" w:eastAsia="en-US"/>
        </w:rPr>
        <w:t>2</w:t>
      </w:r>
      <w:r>
        <w:rPr>
          <w:i/>
          <w:iCs/>
          <w:sz w:val="24"/>
          <w:szCs w:val="24"/>
          <w:lang w:val="en-US" w:eastAsia="en-US"/>
        </w:rPr>
        <w:t xml:space="preserve">, </w:t>
      </w:r>
      <w:r>
        <w:rPr>
          <w:i/>
          <w:iCs/>
          <w:sz w:val="24"/>
          <w:szCs w:val="24"/>
          <w:lang w:val="en-US" w:eastAsia="en-US"/>
        </w:rPr>
        <w:t>1</w:t>
      </w:r>
      <w:r>
        <w:rPr>
          <w:i/>
          <w:iCs/>
          <w:sz w:val="24"/>
          <w:szCs w:val="24"/>
          <w:lang w:val="en-US" w:eastAsia="en-US"/>
        </w:rPr>
        <w:t>3</w:t>
      </w:r>
      <w:r>
        <w:rPr>
          <w:i/>
          <w:iCs/>
          <w:sz w:val="24"/>
          <w:szCs w:val="24"/>
          <w:lang w:val="en-US" w:eastAsia="en-US"/>
        </w:rPr>
        <w:t>);</w:t>
      </w:r>
    </w:p>
    <w:p>
      <w:pPr>
        <w:suppressAutoHyphens/>
        <w:autoSpaceDN w:val="0"/>
        <w:spacing w:after="0" w:line="240" w:lineRule="auto"/>
        <w:ind w:firstLine="720"/>
        <w:textAlignment w:val="baseline"/>
        <w:rPr>
          <w:i/>
          <w:iCs/>
          <w:sz w:val="24"/>
          <w:szCs w:val="24"/>
          <w:lang w:val="en-US" w:eastAsia="en-US"/>
        </w:rPr>
      </w:pPr>
      <w:r>
        <w:rPr>
          <w:i/>
          <w:iCs/>
          <w:sz w:val="24"/>
          <w:szCs w:val="24"/>
          <w:lang w:val="en-US" w:eastAsia="en-US"/>
        </w:rPr>
        <w:t>- Các danh sách và bảng tổng hợp kết quả đánh giá, xếp loại (</w:t>
      </w:r>
      <w:r>
        <w:rPr>
          <w:i/>
          <w:iCs/>
          <w:sz w:val="24"/>
          <w:szCs w:val="24"/>
          <w:lang w:val="en-US" w:eastAsia="en-US"/>
        </w:rPr>
        <w:t xml:space="preserve">theo </w:t>
      </w:r>
      <w:r>
        <w:rPr>
          <w:i/>
          <w:iCs/>
          <w:sz w:val="24"/>
          <w:szCs w:val="24"/>
          <w:lang w:val="en-US" w:eastAsia="en-US"/>
        </w:rPr>
        <w:t xml:space="preserve">Mẫu </w:t>
      </w:r>
      <w:r>
        <w:rPr>
          <w:i/>
          <w:iCs/>
          <w:sz w:val="24"/>
          <w:szCs w:val="24"/>
          <w:lang w:val="en-US" w:eastAsia="en-US"/>
        </w:rPr>
        <w:t>1</w:t>
      </w:r>
      <w:r>
        <w:rPr>
          <w:i/>
          <w:iCs/>
          <w:sz w:val="24"/>
          <w:szCs w:val="24"/>
          <w:lang w:val="en-US" w:eastAsia="en-US"/>
        </w:rPr>
        <w:t>4</w:t>
      </w:r>
      <w:r>
        <w:rPr>
          <w:i/>
          <w:iCs/>
          <w:sz w:val="24"/>
          <w:szCs w:val="24"/>
          <w:lang w:val="en-US" w:eastAsia="en-US"/>
        </w:rPr>
        <w:t xml:space="preserve">, </w:t>
      </w:r>
      <w:r>
        <w:rPr>
          <w:i/>
          <w:iCs/>
          <w:sz w:val="24"/>
          <w:szCs w:val="24"/>
          <w:lang w:val="en-US" w:eastAsia="en-US"/>
        </w:rPr>
        <w:t>1</w:t>
      </w:r>
      <w:r>
        <w:rPr>
          <w:i/>
          <w:iCs/>
          <w:sz w:val="24"/>
          <w:szCs w:val="24"/>
          <w:lang w:val="en-US" w:eastAsia="en-US"/>
        </w:rPr>
        <w:t>5</w:t>
      </w:r>
      <w:r>
        <w:rPr>
          <w:i/>
          <w:iCs/>
          <w:sz w:val="24"/>
          <w:szCs w:val="24"/>
          <w:lang w:val="en-US" w:eastAsia="en-US"/>
        </w:rPr>
        <w:t>);</w:t>
      </w:r>
    </w:p>
    <w:p>
      <w:pPr>
        <w:suppressAutoHyphens/>
        <w:autoSpaceDN w:val="0"/>
        <w:spacing w:after="0" w:line="240" w:lineRule="auto"/>
        <w:ind w:firstLine="720"/>
        <w:textAlignment w:val="baseline"/>
        <w:rPr>
          <w:i/>
          <w:iCs/>
          <w:sz w:val="24"/>
          <w:szCs w:val="24"/>
          <w:lang w:val="en-US" w:eastAsia="en-US"/>
        </w:rPr>
      </w:pPr>
      <w:r>
        <w:rPr>
          <w:i/>
          <w:iCs/>
          <w:sz w:val="24"/>
          <w:szCs w:val="24"/>
          <w:lang w:val="en-US" w:eastAsia="en-US"/>
        </w:rPr>
        <w:t>- Phiếu và Bản tự chấm điểm đánh giá, xếp loại của cá nhân (theo Mẫu số 02, 0</w:t>
      </w:r>
      <w:r>
        <w:rPr>
          <w:i/>
          <w:iCs/>
          <w:sz w:val="24"/>
          <w:szCs w:val="24"/>
          <w:lang w:val="en-US" w:eastAsia="en-US"/>
        </w:rPr>
        <w:t>9</w:t>
      </w:r>
      <w:r>
        <w:rPr>
          <w:i/>
          <w:iCs/>
          <w:sz w:val="24"/>
          <w:szCs w:val="24"/>
          <w:lang w:val="en-US" w:eastAsia="en-US"/>
        </w:rPr>
        <w:t>A, 09B, 09C</w:t>
      </w:r>
      <w:r>
        <w:rPr>
          <w:i/>
          <w:iCs/>
          <w:sz w:val="24"/>
          <w:szCs w:val="24"/>
          <w:lang w:val="en-US" w:eastAsia="en-US"/>
        </w:rPr>
        <w:t>, 09D</w:t>
      </w:r>
      <w:r>
        <w:rPr>
          <w:i/>
          <w:iCs/>
          <w:sz w:val="24"/>
          <w:szCs w:val="24"/>
          <w:lang w:val="en-US" w:eastAsia="en-US"/>
        </w:rPr>
        <w:t>).</w:t>
      </w:r>
    </w:p>
    <w:p>
      <w:pPr>
        <w:suppressAutoHyphens/>
        <w:autoSpaceDN w:val="0"/>
        <w:spacing w:after="0" w:line="240" w:lineRule="auto"/>
        <w:ind w:firstLine="720"/>
        <w:textAlignment w:val="baseline"/>
        <w:rPr>
          <w:i/>
          <w:iCs/>
          <w:sz w:val="24"/>
          <w:szCs w:val="24"/>
          <w:lang w:val="en-US" w:eastAsia="en-US"/>
        </w:rPr>
      </w:pPr>
      <w:r>
        <w:rPr>
          <w:i/>
          <w:iCs/>
          <w:sz w:val="24"/>
          <w:szCs w:val="24"/>
          <w:lang w:val="en-US" w:eastAsia="en-US"/>
        </w:rPr>
        <w:t>- Báo cáo tự đánh giá, xếp loại chất lượng của tập thể (theo Mẫu</w:t>
      </w:r>
      <w:r>
        <w:rPr>
          <w:i/>
          <w:iCs/>
          <w:sz w:val="24"/>
          <w:szCs w:val="24"/>
          <w:lang w:val="en-US" w:eastAsia="en-US"/>
        </w:rPr>
        <w:t xml:space="preserve"> số</w:t>
      </w:r>
      <w:r>
        <w:rPr>
          <w:i/>
          <w:iCs/>
          <w:sz w:val="24"/>
          <w:szCs w:val="24"/>
          <w:lang w:val="en-US" w:eastAsia="en-US"/>
        </w:rPr>
        <w:t xml:space="preserve"> </w:t>
      </w:r>
      <w:r>
        <w:rPr>
          <w:i/>
          <w:iCs/>
          <w:sz w:val="24"/>
          <w:szCs w:val="24"/>
          <w:lang w:val="en-US" w:eastAsia="en-US"/>
        </w:rPr>
        <w:t xml:space="preserve">06, </w:t>
      </w:r>
      <w:r>
        <w:rPr>
          <w:i/>
          <w:iCs/>
          <w:sz w:val="24"/>
          <w:szCs w:val="24"/>
          <w:lang w:val="en-US" w:eastAsia="en-US"/>
        </w:rPr>
        <w:t>0</w:t>
      </w:r>
      <w:r>
        <w:rPr>
          <w:i/>
          <w:iCs/>
          <w:sz w:val="24"/>
          <w:szCs w:val="24"/>
          <w:lang w:val="en-US" w:eastAsia="en-US"/>
        </w:rPr>
        <w:t>7</w:t>
      </w:r>
      <w:r>
        <w:rPr>
          <w:i/>
          <w:iCs/>
          <w:sz w:val="24"/>
          <w:szCs w:val="24"/>
          <w:lang w:val="en-US" w:eastAsia="en-US"/>
        </w:rPr>
        <w:t xml:space="preserve">, </w:t>
      </w:r>
      <w:r>
        <w:rPr>
          <w:i/>
          <w:iCs/>
          <w:sz w:val="24"/>
          <w:szCs w:val="24"/>
          <w:lang w:val="en-US" w:eastAsia="en-US"/>
        </w:rPr>
        <w:t>08</w:t>
      </w:r>
      <w:r>
        <w:rPr>
          <w:i/>
          <w:iCs/>
          <w:sz w:val="24"/>
          <w:szCs w:val="24"/>
          <w:lang w:val="en-US" w:eastAsia="en-US"/>
        </w:rPr>
        <w:t>).</w:t>
      </w:r>
    </w:p>
    <w:p>
      <w:pPr>
        <w:suppressAutoHyphens/>
        <w:autoSpaceDN w:val="0"/>
        <w:spacing w:after="0" w:line="240" w:lineRule="auto"/>
        <w:ind w:firstLine="720"/>
        <w:textAlignment w:val="baseline"/>
        <w:rPr>
          <w:i/>
          <w:iCs/>
          <w:sz w:val="24"/>
          <w:szCs w:val="24"/>
          <w:lang w:val="en-US" w:eastAsia="en-US"/>
        </w:rPr>
      </w:pPr>
      <w:r>
        <w:rPr>
          <w:i/>
          <w:iCs/>
          <w:sz w:val="24"/>
          <w:szCs w:val="24"/>
          <w:lang w:val="en-US" w:eastAsia="en-US"/>
        </w:rPr>
        <w:t xml:space="preserve">- Hồ sơ giải quyết khiếu nại, kiến nghị về kết quả đánh giá, xếp loại chất lượng (nếu có); </w:t>
      </w:r>
    </w:p>
    <w:p>
      <w:pPr>
        <w:suppressAutoHyphens/>
        <w:autoSpaceDN w:val="0"/>
        <w:spacing w:after="0" w:line="240" w:lineRule="auto"/>
        <w:ind w:firstLine="720"/>
        <w:textAlignment w:val="baseline"/>
        <w:rPr>
          <w:i/>
          <w:iCs/>
          <w:sz w:val="24"/>
          <w:szCs w:val="24"/>
          <w:lang w:val="en-US" w:eastAsia="en-US"/>
        </w:rPr>
      </w:pPr>
      <w:r>
        <w:rPr>
          <w:i/>
          <w:iCs/>
          <w:sz w:val="24"/>
          <w:szCs w:val="24"/>
          <w:lang w:val="en-US" w:eastAsia="en-US"/>
        </w:rPr>
        <w:t>- Các văn bản khác (nếu có).</w:t>
      </w:r>
    </w:p>
    <w:p>
      <w:pPr>
        <w:shd w:val="clear" w:color="auto" w:fill="FFFFFF"/>
        <w:tabs>
          <w:tab w:val="left" w:pos="0"/>
          <w:tab w:val="left" w:pos="567"/>
        </w:tabs>
        <w:suppressAutoHyphens/>
        <w:autoSpaceDN w:val="0"/>
        <w:spacing w:before="120" w:after="0" w:line="240" w:lineRule="auto"/>
        <w:ind w:firstLine="720"/>
        <w:textAlignment w:val="baseline"/>
        <w:rPr>
          <w:sz w:val="24"/>
          <w:szCs w:val="24"/>
          <w:lang w:val="en-US" w:eastAsia="en-US"/>
        </w:rPr>
      </w:pPr>
      <w:r>
        <w:rPr>
          <w:sz w:val="24"/>
          <w:szCs w:val="24"/>
          <w:lang w:val="en-US" w:eastAsia="en-US"/>
        </w:rPr>
        <w:t xml:space="preserve">Kính trình </w:t>
      </w:r>
      <w:sdt>
        <w:sdtPr>
          <w:alias w:val="RECIPIENT"/>
          <w:tag w:val="RECIPIENT"/>
          <w:id w:val="900107"/>
        </w:sdtPr>
        <w:sdtContent>
          <w:r>
            <w:rPr>
              <w:sz w:val="24"/>
              <w:szCs w:val="24"/>
              <w:lang w:val="en-US" w:eastAsia="en-US"/>
            </w:rPr>
            <w:t xml:space="preserve">Ban Thường vụ Đảng ủy Tổng công ty (hoặc Đảng ủy cơ sở…)</w:t>
          </w:r>
        </w:sdtContent>
      </w:sdt>
      <w:r>
        <w:rPr>
          <w:sz w:val="24"/>
          <w:szCs w:val="24"/>
          <w:lang w:val="en-US" w:eastAsia="en-US"/>
        </w:rPr>
        <w:t xml:space="preserve"> xem xét, quyết định./.</w:t>
      </w:r>
    </w:p>
    <w:p>
      <w:pPr>
        <w:suppressAutoHyphens/>
        <w:autoSpaceDN w:val="0"/>
        <w:spacing w:before="120" w:after="0" w:line="240" w:lineRule="auto"/>
        <w:ind w:firstLine="562"/>
        <w:textAlignment w:val="baseline"/>
        <w:rPr>
          <w:sz w:val="24"/>
          <w:szCs w:val="24"/>
          <w:lang w:val="en-US" w:eastAsia="en-US"/>
        </w:rPr>
      </w:pPr>
    </w:p>
    <w:tbl>
      <w:tblPr>
        <w:tblW w:w="0" w:type="auto"/>
        <w:tblInd w:w="108" w:type="dxa"/>
        <w:tblLook w:val="04A0" w:firstRow="1" w:lastRow="0" w:firstColumn="1" w:lastColumn="0" w:noHBand="0" w:noVBand="1"/>
      </w:tblPr>
      <w:tblGrid>
        <w:gridCol w:w="4536"/>
        <w:gridCol w:w="4932"/>
      </w:tblGrid>
      <w:tr>
        <w:tc>
          <w:tcPr>
            <w:tcW w:w="4536" w:type="dxa"/>
            <w:hideMark/>
          </w:tcPr>
          <w:p>
            <w:pPr>
              <w:suppressAutoHyphens/>
              <w:autoSpaceDN w:val="0"/>
              <w:spacing w:after="0" w:line="240" w:lineRule="auto"/>
              <w:jc w:val="left"/>
              <w:textAlignment w:val="baseline"/>
              <w:rPr>
                <w:sz w:val="22"/>
                <w:szCs w:val="22"/>
                <w:u w:val="single"/>
                <w:lang w:eastAsia="en-US"/>
              </w:rPr>
            </w:pPr>
            <w:r>
              <w:rPr>
                <w:sz w:val="22"/>
                <w:szCs w:val="22"/>
                <w:u w:val="single"/>
                <w:lang w:eastAsia="en-US"/>
              </w:rPr>
              <w:t>Nơi nhận:</w:t>
            </w:r>
          </w:p>
          <w:p>
            <w:pPr>
              <w:suppressAutoHyphens/>
              <w:autoSpaceDN w:val="0"/>
              <w:spacing w:after="0" w:line="240" w:lineRule="auto"/>
              <w:jc w:val="left"/>
              <w:textAlignment w:val="baseline"/>
              <w:rPr>
                <w:sz w:val="22"/>
                <w:szCs w:val="22"/>
                <w:lang w:eastAsia="en-US"/>
              </w:rPr>
            </w:pPr>
            <w:r>
              <w:rPr>
                <w:sz w:val="22"/>
                <w:szCs w:val="22"/>
                <w:lang w:eastAsia="en-US"/>
              </w:rPr>
              <w:t>- Như trên</w:t>
            </w:r>
            <w:r>
              <w:rPr>
                <w:sz w:val="22"/>
                <w:szCs w:val="22"/>
                <w:lang w:val="en-US" w:eastAsia="en-US"/>
              </w:rPr>
              <w:t xml:space="preserve"> (để bc),</w:t>
            </w:r>
          </w:p>
          <w:p>
            <w:pPr>
              <w:suppressAutoHyphens/>
              <w:autoSpaceDN w:val="0"/>
              <w:spacing w:after="0" w:line="240" w:lineRule="auto"/>
              <w:jc w:val="left"/>
              <w:textAlignment w:val="baseline"/>
              <w:rPr>
                <w:sz w:val="22"/>
                <w:szCs w:val="22"/>
                <w:lang w:eastAsia="en-US"/>
              </w:rPr>
            </w:pPr>
            <w:r>
              <w:rPr>
                <w:sz w:val="22"/>
                <w:szCs w:val="22"/>
                <w:lang w:eastAsia="en-US"/>
              </w:rPr>
              <w:t>- Các Ủy viên BCH/Chi ủy viên…,</w:t>
            </w:r>
          </w:p>
          <w:p>
            <w:pPr>
              <w:suppressAutoHyphens/>
              <w:autoSpaceDN w:val="0"/>
              <w:spacing w:after="0" w:line="240" w:lineRule="auto"/>
              <w:jc w:val="left"/>
              <w:textAlignment w:val="baseline"/>
              <w:rPr>
                <w:sz w:val="22"/>
                <w:szCs w:val="22"/>
                <w:lang w:val="en-US" w:eastAsia="en-US"/>
              </w:rPr>
            </w:pPr>
            <w:r>
              <w:rPr>
                <w:sz w:val="22"/>
                <w:szCs w:val="22"/>
                <w:lang w:val="en-US" w:eastAsia="en-US"/>
              </w:rPr>
              <w:t>- …</w:t>
            </w:r>
          </w:p>
          <w:p>
            <w:pPr>
              <w:suppressAutoHyphens/>
              <w:autoSpaceDN w:val="0"/>
              <w:spacing w:after="0" w:line="240" w:lineRule="auto"/>
              <w:jc w:val="left"/>
              <w:textAlignment w:val="baseline"/>
              <w:rPr>
                <w:sz w:val="24"/>
                <w:szCs w:val="24"/>
                <w:lang w:val="en-US" w:eastAsia="en-US"/>
              </w:rPr>
            </w:pPr>
            <w:r>
              <w:rPr>
                <w:sz w:val="22"/>
                <w:szCs w:val="22"/>
                <w:lang w:eastAsia="en-US"/>
              </w:rPr>
              <w:t xml:space="preserve">- Lưu </w:t>
            </w:r>
            <w:r>
              <w:rPr>
                <w:sz w:val="22"/>
                <w:szCs w:val="22"/>
                <w:lang w:val="en-US" w:eastAsia="en-US"/>
              </w:rPr>
              <w:t>..</w:t>
            </w:r>
            <w:r>
              <w:rPr>
                <w:sz w:val="22"/>
                <w:szCs w:val="22"/>
                <w:lang w:eastAsia="en-US"/>
              </w:rPr>
              <w:t>.</w:t>
            </w:r>
          </w:p>
        </w:tc>
        <w:tc>
          <w:tcPr>
            <w:tcW w:w="4932" w:type="dxa"/>
          </w:tcPr>
          <w:p>
            <w:pPr>
              <w:suppressAutoHyphens/>
              <w:autoSpaceDN w:val="0"/>
              <w:spacing w:after="0" w:line="240" w:lineRule="auto"/>
              <w:jc w:val="center"/>
              <w:textAlignment w:val="baseline"/>
              <w:rPr>
                <w:b/>
                <w:sz w:val="24"/>
                <w:szCs w:val="24"/>
                <w:lang w:val="en-US" w:eastAsia="en-US"/>
              </w:rPr>
            </w:pPr>
            <w:r>
              <w:rPr>
                <w:b/>
                <w:sz w:val="24"/>
                <w:szCs w:val="24"/>
                <w:lang w:val="en-US" w:eastAsia="en-US"/>
              </w:rPr>
              <w:t>T/M ĐẢNG ỦY (CHI BỘ)</w:t>
            </w:r>
          </w:p>
          <w:p>
            <w:pPr>
              <w:suppressAutoHyphens/>
              <w:autoSpaceDN w:val="0"/>
              <w:spacing w:after="0" w:line="240" w:lineRule="auto"/>
              <w:jc w:val="center"/>
              <w:textAlignment w:val="baseline"/>
              <w:rPr>
                <w:bCs/>
                <w:sz w:val="24"/>
                <w:szCs w:val="24"/>
                <w:lang w:val="en-US" w:eastAsia="en-US"/>
              </w:rPr>
            </w:pPr>
            <w:r>
              <w:rPr>
                <w:bCs/>
                <w:sz w:val="24"/>
                <w:szCs w:val="24"/>
                <w:lang w:val="en-US" w:eastAsia="en-US"/>
              </w:rPr>
              <w:t>BÍ THƯ</w:t>
            </w:r>
          </w:p>
          <w:p>
            <w:pPr>
              <w:suppressAutoHyphens/>
              <w:autoSpaceDN w:val="0"/>
              <w:spacing w:after="0" w:line="240" w:lineRule="auto"/>
              <w:jc w:val="center"/>
              <w:textAlignment w:val="baseline"/>
              <w:rPr>
                <w:i/>
                <w:iCs/>
                <w:sz w:val="24"/>
                <w:szCs w:val="24"/>
                <w:lang w:val="en-US" w:eastAsia="en-US"/>
              </w:rPr>
            </w:pPr>
            <w:r>
              <w:rPr>
                <w:i/>
                <w:iCs/>
                <w:sz w:val="24"/>
                <w:szCs w:val="24"/>
                <w:lang w:val="en-US" w:eastAsia="en-US"/>
              </w:rPr>
              <w:t>(ký, ghi rõ họ tên, đóng dấu)</w:t>
            </w:r>
          </w:p>
          <w:p>
            <w:pPr>
              <w:suppressAutoHyphens/>
              <w:autoSpaceDN w:val="0"/>
              <w:spacing w:after="0" w:line="240" w:lineRule="auto"/>
              <w:jc w:val="center"/>
              <w:textAlignment w:val="baseline"/>
              <w:rPr>
                <w:sz w:val="24"/>
                <w:szCs w:val="24"/>
                <w:lang w:val="en-US" w:eastAsia="en-US"/>
              </w:rPr>
            </w:pPr>
          </w:p>
          <w:p>
            <w:pPr>
              <w:suppressAutoHyphens/>
              <w:autoSpaceDN w:val="0"/>
              <w:spacing w:after="0" w:line="240" w:lineRule="auto"/>
              <w:jc w:val="center"/>
              <w:textAlignment w:val="baseline"/>
              <w:rPr>
                <w:b/>
                <w:sz w:val="24"/>
                <w:szCs w:val="24"/>
                <w:lang w:val="en-US" w:eastAsia="en-US"/>
              </w:rPr>
            </w:pPr>
            <w:sdt>
              <w:sdtPr>
                <w:alias w:val="SIGNER_NAME"/>
                <w:tag w:val="SIGNER_NAME"/>
                <w:id w:val="900108"/>
              </w:sdtPr>
              <w:sdtContent>
                <w:r>
                  <w:rPr>
                    <w:sz w:val="24"/>
                    <w:szCs w:val="24"/>
                    <w:lang w:val="en-US" w:eastAsia="en-US"/>
                  </w:rPr>
                  <w:t xml:space="preserve"> </w:t>
                </w:r>
              </w:sdtContent>
            </w:sdt>
          </w:p>
        </w:tc>
      </w:tr>
    </w:tbl>
    <w:sectPr>
      <w:pgSz w:w="11906" w:h="16838"/>
      <w:pgMar w:top="1021" w:right="851" w:bottom="1021" w:left="85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38A852" w14:textId="77777777" w:rsidR="00011FF3" w:rsidRDefault="00011FF3">
      <w:pPr>
        <w:spacing w:after="0" w:line="240" w:lineRule="auto"/>
      </w:pPr>
      <w:r>
        <w:separator/>
      </w:r>
    </w:p>
  </w:endnote>
  <w:endnote w:type="continuationSeparator" w:id="0">
    <w:p w14:paraId="5C4B32BB" w14:textId="77777777" w:rsidR="00011FF3" w:rsidRDefault="00011F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6AC6A6" w14:textId="77777777" w:rsidR="009E7E2F" w:rsidRDefault="009E7E2F">
    <w:pPr>
      <w:pStyle w:val="Footer"/>
      <w:keepLine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4A605F" w14:textId="77777777" w:rsidR="00011FF3" w:rsidRDefault="00011FF3">
      <w:pPr>
        <w:spacing w:after="0" w:line="240" w:lineRule="auto"/>
      </w:pPr>
      <w:r>
        <w:separator/>
      </w:r>
    </w:p>
  </w:footnote>
  <w:footnote w:type="continuationSeparator" w:id="0">
    <w:p w14:paraId="1C4F8E4F" w14:textId="77777777" w:rsidR="00011FF3" w:rsidRDefault="00011FF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24992530"/>
      <w:docPartObj>
        <w:docPartGallery w:val="Page Numbers (Top of Page)"/>
        <w:docPartUnique/>
      </w:docPartObj>
    </w:sdtPr>
    <w:sdtEndPr>
      <w:rPr>
        <w:noProof/>
      </w:rPr>
    </w:sdtEndPr>
    <w:sdtContent>
      <w:p w14:paraId="0BB76697" w14:textId="39F1EE7A" w:rsidR="003D0364" w:rsidRDefault="003D0364">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2878E8CA" w14:textId="77777777" w:rsidR="003D0364" w:rsidRDefault="003D036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28826557"/>
      <w:docPartObj>
        <w:docPartGallery w:val="Page Numbers (Top of Page)"/>
        <w:docPartUnique/>
      </w:docPartObj>
    </w:sdtPr>
    <w:sdtEndPr>
      <w:rPr>
        <w:noProof/>
      </w:rPr>
    </w:sdtEndPr>
    <w:sdtContent>
      <w:p w14:paraId="0F6BEBDF" w14:textId="54A5C2ED" w:rsidR="003D0364" w:rsidRDefault="003D0364">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71C309C4" w14:textId="77777777" w:rsidR="009E7E2F" w:rsidRDefault="009E7E2F">
    <w:pPr>
      <w:pStyle w:val="Header"/>
      <w:keepLine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0390B20"/>
    <w:multiLevelType w:val="multilevel"/>
    <w:tmpl w:val="06622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5F39D5"/>
    <w:multiLevelType w:val="hybridMultilevel"/>
    <w:tmpl w:val="F580B56A"/>
    <w:lvl w:ilvl="0" w:tplc="7B363342">
      <w:start w:val="1"/>
      <w:numFmt w:val="decimal"/>
      <w:lvlText w:val="%1."/>
      <w:lvlJc w:val="left"/>
      <w:pPr>
        <w:ind w:left="927" w:hanging="360"/>
      </w:pPr>
      <w:rPr>
        <w:rFonts w:hint="default"/>
      </w:rPr>
    </w:lvl>
    <w:lvl w:ilvl="1" w:tplc="04090019">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1" w15:restartNumberingAfterBreak="0">
    <w:nsid w:val="21654609"/>
    <w:multiLevelType w:val="multilevel"/>
    <w:tmpl w:val="2D8E12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29C7970"/>
    <w:multiLevelType w:val="hybridMultilevel"/>
    <w:tmpl w:val="A442FE52"/>
    <w:lvl w:ilvl="0" w:tplc="E3D04CAA">
      <w:start w:val="1"/>
      <w:numFmt w:val="upp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04C1FE6"/>
    <w:multiLevelType w:val="multilevel"/>
    <w:tmpl w:val="90DE3DA2"/>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7F70D0"/>
    <w:multiLevelType w:val="hybridMultilevel"/>
    <w:tmpl w:val="633A045A"/>
    <w:lvl w:ilvl="0" w:tplc="4D50861C">
      <w:start w:val="1"/>
      <w:numFmt w:val="upperRoman"/>
      <w:lvlText w:val="%1."/>
      <w:lvlJc w:val="left"/>
      <w:pPr>
        <w:ind w:left="1440" w:hanging="720"/>
      </w:pPr>
      <w:rPr>
        <w:rFonts w:hint="default"/>
        <w:color w:val="000000"/>
        <w:sz w:val="24"/>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35D45775"/>
    <w:multiLevelType w:val="multilevel"/>
    <w:tmpl w:val="DB1E8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B7B6153"/>
    <w:multiLevelType w:val="hybridMultilevel"/>
    <w:tmpl w:val="A3A6C732"/>
    <w:lvl w:ilvl="0" w:tplc="E0A2611A">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4C661FB1"/>
    <w:multiLevelType w:val="multilevel"/>
    <w:tmpl w:val="26EA2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ECB74C7"/>
    <w:multiLevelType w:val="multilevel"/>
    <w:tmpl w:val="D3BEC1FE"/>
    <w:lvl w:ilvl="0">
      <w:start w:val="1"/>
      <w:numFmt w:val="bullet"/>
      <w:lvlText w:val=""/>
      <w:lvlJc w:val="left"/>
      <w:pPr>
        <w:tabs>
          <w:tab w:val="num" w:pos="720"/>
        </w:tabs>
        <w:ind w:left="720" w:hanging="360"/>
      </w:pPr>
      <w:rPr>
        <w:rFonts w:ascii="Symbol" w:hAnsi="Symbol" w:hint="default"/>
        <w:sz w:val="20"/>
      </w:rPr>
    </w:lvl>
    <w:lvl w:ilvl="1">
      <w:start w:val="2"/>
      <w:numFmt w:val="bullet"/>
      <w:lvlText w:val="-"/>
      <w:lvlJc w:val="left"/>
      <w:pPr>
        <w:ind w:left="144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14223BE"/>
    <w:multiLevelType w:val="multilevel"/>
    <w:tmpl w:val="E29ACF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1E34723"/>
    <w:multiLevelType w:val="multilevel"/>
    <w:tmpl w:val="4ED01ACE"/>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Times New Roman" w:eastAsia="Times New Roman" w:hAnsi="Times New Roman" w:cs="Times New Roman" w:hint="default"/>
        <w:sz w:val="28"/>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3911D20"/>
    <w:multiLevelType w:val="multilevel"/>
    <w:tmpl w:val="15468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FC675CC"/>
    <w:multiLevelType w:val="multilevel"/>
    <w:tmpl w:val="E5E2C264"/>
    <w:lvl w:ilvl="0">
      <w:start w:val="2"/>
      <w:numFmt w:val="bullet"/>
      <w:lvlText w:val="-"/>
      <w:lvlJc w:val="left"/>
      <w:pPr>
        <w:tabs>
          <w:tab w:val="num" w:pos="720"/>
        </w:tabs>
        <w:ind w:left="720" w:hanging="360"/>
      </w:pPr>
      <w:rPr>
        <w:rFonts w:ascii="Times New Roman" w:eastAsia="Times New Roman" w:hAnsi="Times New Roman" w:cs="Times New Roman"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B177983"/>
    <w:multiLevelType w:val="multilevel"/>
    <w:tmpl w:val="D3BEE0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30975582">
    <w:abstractNumId w:val="8"/>
  </w:num>
  <w:num w:numId="2" w16cid:durableId="501551025">
    <w:abstractNumId w:val="6"/>
  </w:num>
  <w:num w:numId="3" w16cid:durableId="1626541495">
    <w:abstractNumId w:val="5"/>
  </w:num>
  <w:num w:numId="4" w16cid:durableId="1352873249">
    <w:abstractNumId w:val="4"/>
  </w:num>
  <w:num w:numId="5" w16cid:durableId="301159308">
    <w:abstractNumId w:val="7"/>
  </w:num>
  <w:num w:numId="6" w16cid:durableId="1201473716">
    <w:abstractNumId w:val="3"/>
  </w:num>
  <w:num w:numId="7" w16cid:durableId="800614831">
    <w:abstractNumId w:val="2"/>
  </w:num>
  <w:num w:numId="8" w16cid:durableId="65147530">
    <w:abstractNumId w:val="1"/>
  </w:num>
  <w:num w:numId="9" w16cid:durableId="294145924">
    <w:abstractNumId w:val="0"/>
  </w:num>
  <w:num w:numId="10" w16cid:durableId="1134832565">
    <w:abstractNumId w:val="16"/>
  </w:num>
  <w:num w:numId="11" w16cid:durableId="1323503065">
    <w:abstractNumId w:val="12"/>
  </w:num>
  <w:num w:numId="12" w16cid:durableId="1469086309">
    <w:abstractNumId w:val="10"/>
  </w:num>
  <w:num w:numId="13" w16cid:durableId="1859736267">
    <w:abstractNumId w:val="22"/>
  </w:num>
  <w:num w:numId="14" w16cid:durableId="898513559">
    <w:abstractNumId w:val="18"/>
  </w:num>
  <w:num w:numId="15" w16cid:durableId="1423262107">
    <w:abstractNumId w:val="20"/>
  </w:num>
  <w:num w:numId="16" w16cid:durableId="885458721">
    <w:abstractNumId w:val="9"/>
  </w:num>
  <w:num w:numId="17" w16cid:durableId="1547373259">
    <w:abstractNumId w:val="15"/>
  </w:num>
  <w:num w:numId="18" w16cid:durableId="508298005">
    <w:abstractNumId w:val="19"/>
  </w:num>
  <w:num w:numId="19" w16cid:durableId="1736001298">
    <w:abstractNumId w:val="23"/>
  </w:num>
  <w:num w:numId="20" w16cid:durableId="1878003676">
    <w:abstractNumId w:val="21"/>
  </w:num>
  <w:num w:numId="21" w16cid:durableId="342249797">
    <w:abstractNumId w:val="11"/>
  </w:num>
  <w:num w:numId="22" w16cid:durableId="1775321260">
    <w:abstractNumId w:val="17"/>
  </w:num>
  <w:num w:numId="23" w16cid:durableId="1672638689">
    <w:abstractNumId w:val="13"/>
  </w:num>
  <w:num w:numId="24" w16cid:durableId="38136986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1FF3"/>
    <w:rsid w:val="00034616"/>
    <w:rsid w:val="000433A7"/>
    <w:rsid w:val="0005619E"/>
    <w:rsid w:val="0006063C"/>
    <w:rsid w:val="000621A7"/>
    <w:rsid w:val="0008208D"/>
    <w:rsid w:val="00083B3F"/>
    <w:rsid w:val="000B3477"/>
    <w:rsid w:val="000C54F5"/>
    <w:rsid w:val="000C7AA5"/>
    <w:rsid w:val="000F2729"/>
    <w:rsid w:val="000F6753"/>
    <w:rsid w:val="0011420C"/>
    <w:rsid w:val="00116C85"/>
    <w:rsid w:val="00122FE6"/>
    <w:rsid w:val="00124C32"/>
    <w:rsid w:val="00135B84"/>
    <w:rsid w:val="00137B43"/>
    <w:rsid w:val="00142B2A"/>
    <w:rsid w:val="0015035E"/>
    <w:rsid w:val="0015074B"/>
    <w:rsid w:val="00196EF9"/>
    <w:rsid w:val="001B0F79"/>
    <w:rsid w:val="001C252B"/>
    <w:rsid w:val="001D5F92"/>
    <w:rsid w:val="001F33A8"/>
    <w:rsid w:val="00203028"/>
    <w:rsid w:val="00213E23"/>
    <w:rsid w:val="00250166"/>
    <w:rsid w:val="00256447"/>
    <w:rsid w:val="00276D25"/>
    <w:rsid w:val="002830FD"/>
    <w:rsid w:val="00286706"/>
    <w:rsid w:val="002931B8"/>
    <w:rsid w:val="0029639D"/>
    <w:rsid w:val="002A0E32"/>
    <w:rsid w:val="002A6AD9"/>
    <w:rsid w:val="002B0BD2"/>
    <w:rsid w:val="002B4617"/>
    <w:rsid w:val="002C773A"/>
    <w:rsid w:val="002E6D7A"/>
    <w:rsid w:val="00306B4C"/>
    <w:rsid w:val="00315E40"/>
    <w:rsid w:val="00326F90"/>
    <w:rsid w:val="00327EC3"/>
    <w:rsid w:val="00332596"/>
    <w:rsid w:val="0033475E"/>
    <w:rsid w:val="00340841"/>
    <w:rsid w:val="003625FC"/>
    <w:rsid w:val="003663BB"/>
    <w:rsid w:val="003A4162"/>
    <w:rsid w:val="003D0364"/>
    <w:rsid w:val="003D0EE5"/>
    <w:rsid w:val="003D2F0D"/>
    <w:rsid w:val="004229A7"/>
    <w:rsid w:val="004439A4"/>
    <w:rsid w:val="00447984"/>
    <w:rsid w:val="004945F2"/>
    <w:rsid w:val="004A2EF1"/>
    <w:rsid w:val="004A6FE9"/>
    <w:rsid w:val="004B3354"/>
    <w:rsid w:val="004B7648"/>
    <w:rsid w:val="004C754A"/>
    <w:rsid w:val="004D0AC4"/>
    <w:rsid w:val="004D21B5"/>
    <w:rsid w:val="004D7C09"/>
    <w:rsid w:val="004E1670"/>
    <w:rsid w:val="004E4EB1"/>
    <w:rsid w:val="004E6F11"/>
    <w:rsid w:val="004E7681"/>
    <w:rsid w:val="004F5DD5"/>
    <w:rsid w:val="005101EA"/>
    <w:rsid w:val="005A3BCD"/>
    <w:rsid w:val="005A46E8"/>
    <w:rsid w:val="005B55AD"/>
    <w:rsid w:val="005C09BC"/>
    <w:rsid w:val="005C31EB"/>
    <w:rsid w:val="005F58F2"/>
    <w:rsid w:val="006127E8"/>
    <w:rsid w:val="00621B30"/>
    <w:rsid w:val="0062638C"/>
    <w:rsid w:val="00641D77"/>
    <w:rsid w:val="00651856"/>
    <w:rsid w:val="00660DC5"/>
    <w:rsid w:val="006A00AB"/>
    <w:rsid w:val="006A3AF8"/>
    <w:rsid w:val="006C43D8"/>
    <w:rsid w:val="006D4811"/>
    <w:rsid w:val="006D6D83"/>
    <w:rsid w:val="00702F31"/>
    <w:rsid w:val="007062EF"/>
    <w:rsid w:val="00734065"/>
    <w:rsid w:val="007349A7"/>
    <w:rsid w:val="007476FC"/>
    <w:rsid w:val="00747F3C"/>
    <w:rsid w:val="007516D5"/>
    <w:rsid w:val="007568DD"/>
    <w:rsid w:val="007578ED"/>
    <w:rsid w:val="007678BC"/>
    <w:rsid w:val="007D2821"/>
    <w:rsid w:val="007E171A"/>
    <w:rsid w:val="007E5C9E"/>
    <w:rsid w:val="007F7ED5"/>
    <w:rsid w:val="00801183"/>
    <w:rsid w:val="00851892"/>
    <w:rsid w:val="00884F26"/>
    <w:rsid w:val="008B2FCB"/>
    <w:rsid w:val="008C4337"/>
    <w:rsid w:val="008D7E18"/>
    <w:rsid w:val="008E4468"/>
    <w:rsid w:val="008F4C97"/>
    <w:rsid w:val="008F6B32"/>
    <w:rsid w:val="008F7C93"/>
    <w:rsid w:val="009040AE"/>
    <w:rsid w:val="00932F91"/>
    <w:rsid w:val="00936932"/>
    <w:rsid w:val="0094123D"/>
    <w:rsid w:val="009609AF"/>
    <w:rsid w:val="009630EC"/>
    <w:rsid w:val="009659FE"/>
    <w:rsid w:val="009777CC"/>
    <w:rsid w:val="009A30B2"/>
    <w:rsid w:val="009B410F"/>
    <w:rsid w:val="009C4B16"/>
    <w:rsid w:val="009C7855"/>
    <w:rsid w:val="009D43C8"/>
    <w:rsid w:val="009E178B"/>
    <w:rsid w:val="009E7E2F"/>
    <w:rsid w:val="00A029B3"/>
    <w:rsid w:val="00A12B29"/>
    <w:rsid w:val="00A374C5"/>
    <w:rsid w:val="00A40564"/>
    <w:rsid w:val="00A65417"/>
    <w:rsid w:val="00A73A5E"/>
    <w:rsid w:val="00A83FE7"/>
    <w:rsid w:val="00A90A00"/>
    <w:rsid w:val="00AA1D8D"/>
    <w:rsid w:val="00AA1DD3"/>
    <w:rsid w:val="00AA6B0E"/>
    <w:rsid w:val="00AC7C94"/>
    <w:rsid w:val="00AD63AB"/>
    <w:rsid w:val="00AE1EB3"/>
    <w:rsid w:val="00B27977"/>
    <w:rsid w:val="00B32F0D"/>
    <w:rsid w:val="00B47730"/>
    <w:rsid w:val="00B71033"/>
    <w:rsid w:val="00B80A8A"/>
    <w:rsid w:val="00B8216F"/>
    <w:rsid w:val="00B84315"/>
    <w:rsid w:val="00BA45AA"/>
    <w:rsid w:val="00BB11D5"/>
    <w:rsid w:val="00BB4023"/>
    <w:rsid w:val="00BB63C4"/>
    <w:rsid w:val="00BC14D5"/>
    <w:rsid w:val="00BC4A04"/>
    <w:rsid w:val="00BD2181"/>
    <w:rsid w:val="00BD7BD7"/>
    <w:rsid w:val="00BF5D57"/>
    <w:rsid w:val="00C035DB"/>
    <w:rsid w:val="00C14B51"/>
    <w:rsid w:val="00C17B89"/>
    <w:rsid w:val="00C20C9D"/>
    <w:rsid w:val="00C25017"/>
    <w:rsid w:val="00C36DE0"/>
    <w:rsid w:val="00C560E3"/>
    <w:rsid w:val="00C636C7"/>
    <w:rsid w:val="00C63CF2"/>
    <w:rsid w:val="00C65D7C"/>
    <w:rsid w:val="00C72364"/>
    <w:rsid w:val="00C8240C"/>
    <w:rsid w:val="00C849DB"/>
    <w:rsid w:val="00C936EB"/>
    <w:rsid w:val="00C940EB"/>
    <w:rsid w:val="00CA159A"/>
    <w:rsid w:val="00CA2448"/>
    <w:rsid w:val="00CA4B4C"/>
    <w:rsid w:val="00CA685B"/>
    <w:rsid w:val="00CB0664"/>
    <w:rsid w:val="00CB7CD1"/>
    <w:rsid w:val="00CC22E4"/>
    <w:rsid w:val="00CD1780"/>
    <w:rsid w:val="00CD2B85"/>
    <w:rsid w:val="00D0034B"/>
    <w:rsid w:val="00D10747"/>
    <w:rsid w:val="00D17D73"/>
    <w:rsid w:val="00D17FD9"/>
    <w:rsid w:val="00D33087"/>
    <w:rsid w:val="00D57D19"/>
    <w:rsid w:val="00D61201"/>
    <w:rsid w:val="00D71C7D"/>
    <w:rsid w:val="00D97F17"/>
    <w:rsid w:val="00DA270E"/>
    <w:rsid w:val="00DA7050"/>
    <w:rsid w:val="00DE43EF"/>
    <w:rsid w:val="00DF2557"/>
    <w:rsid w:val="00E11D83"/>
    <w:rsid w:val="00E61F45"/>
    <w:rsid w:val="00E71BCF"/>
    <w:rsid w:val="00E769AA"/>
    <w:rsid w:val="00E809CF"/>
    <w:rsid w:val="00E84777"/>
    <w:rsid w:val="00E91EDB"/>
    <w:rsid w:val="00EA07F8"/>
    <w:rsid w:val="00EA2AE5"/>
    <w:rsid w:val="00EA6915"/>
    <w:rsid w:val="00EA6C60"/>
    <w:rsid w:val="00ED726A"/>
    <w:rsid w:val="00EF12B2"/>
    <w:rsid w:val="00F02468"/>
    <w:rsid w:val="00F16CB3"/>
    <w:rsid w:val="00F345B9"/>
    <w:rsid w:val="00F378C4"/>
    <w:rsid w:val="00F4134C"/>
    <w:rsid w:val="00F5405C"/>
    <w:rsid w:val="00F54B96"/>
    <w:rsid w:val="00F60763"/>
    <w:rsid w:val="00FA06F6"/>
    <w:rsid w:val="00FA3AD3"/>
    <w:rsid w:val="00FB17BC"/>
    <w:rsid w:val="00FC4AE9"/>
    <w:rsid w:val="00FC693F"/>
    <w:rsid w:val="00FE053A"/>
    <w:rsid w:val="00FF319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6F8E6B3"/>
  <w14:defaultImageDpi w14:val="300"/>
  <w15:docId w15:val="{5B014024-0930-47A6-8599-D4A1A6B310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vi-VN" w:eastAsia="vi-VN" w:bidi="ar-SA"/>
      </w:rPr>
    </w:rPrDefault>
    <w:pPrDefault>
      <w:pPr>
        <w:spacing w:after="120" w:line="312"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jc w:val="center"/>
      <w:outlineLvl w:val="0"/>
    </w:pPr>
    <w:rPr>
      <w:b/>
      <w:bCs/>
      <w:color w:val="1F3864"/>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TableGrid1">
    <w:name w:val="Table Grid1"/>
    <w:basedOn w:val="TableNormal"/>
    <w:next w:val="TableGrid"/>
    <w:uiPriority w:val="59"/>
    <w:rsid w:val="006D4811"/>
    <w:pPr>
      <w:spacing w:after="0" w:line="240" w:lineRule="auto"/>
      <w:jc w:val="left"/>
    </w:pPr>
    <w:rPr>
      <w:rFonts w:asciiTheme="minorHAnsi" w:eastAsiaTheme="minorEastAsia" w:hAnsiTheme="minorHAnsi" w:cstheme="minorBid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D17FD9"/>
    <w:pPr>
      <w:spacing w:after="0" w:line="240" w:lineRule="auto"/>
      <w:jc w:val="left"/>
    </w:pPr>
    <w:rPr>
      <w:rFonts w:eastAsia="Calibri"/>
      <w:sz w:val="28"/>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9C4B16"/>
    <w:pPr>
      <w:spacing w:after="0" w:line="240" w:lineRule="auto"/>
      <w:jc w:val="left"/>
    </w:pPr>
    <w:rPr>
      <w:rFonts w:eastAsia="Aptos"/>
      <w:sz w:val="28"/>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nhideWhenUsed/>
    <w:rsid w:val="00340841"/>
    <w:pPr>
      <w:spacing w:after="0" w:line="240" w:lineRule="auto"/>
      <w:jc w:val="left"/>
    </w:pPr>
    <w:rPr>
      <w:sz w:val="24"/>
      <w:szCs w:val="24"/>
      <w:lang w:val="en-US" w:eastAsia="en-US"/>
      <w14:ligatures w14:val="standardContextual"/>
    </w:rPr>
  </w:style>
  <w:style w:type="table" w:customStyle="1" w:styleId="TableGrid4">
    <w:name w:val="Table Grid4"/>
    <w:basedOn w:val="TableNormal"/>
    <w:next w:val="TableGrid"/>
    <w:uiPriority w:val="59"/>
    <w:rsid w:val="009E178B"/>
    <w:pPr>
      <w:spacing w:after="0" w:line="240" w:lineRule="auto"/>
      <w:jc w:val="left"/>
    </w:pPr>
    <w:rPr>
      <w:rFonts w:eastAsia="Aptos"/>
      <w:sz w:val="28"/>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39"/>
    <w:rsid w:val="002B4617"/>
    <w:pPr>
      <w:spacing w:after="0" w:line="240" w:lineRule="auto"/>
      <w:jc w:val="left"/>
    </w:pPr>
    <w:rPr>
      <w:rFonts w:ascii="Calibri" w:eastAsia="Calibri" w:hAnsi="Calibri"/>
      <w:kern w:val="2"/>
      <w:sz w:val="24"/>
      <w:szCs w:val="24"/>
      <w:lang w:val="en-US"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36</Pages>
  <Words>9793</Words>
  <Characters>55821</Characters>
  <Application>Microsoft Office Word</Application>
  <DocSecurity>0</DocSecurity>
  <Lines>465</Lines>
  <Paragraphs>130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65484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Đinh Thế Hùng</cp:lastModifiedBy>
  <cp:revision>2</cp:revision>
  <cp:lastPrinted>2026-09-11T05:17:00Z</cp:lastPrinted>
  <dcterms:created xsi:type="dcterms:W3CDTF">2026-09-11T11:32:00Z</dcterms:created>
  <dcterms:modified xsi:type="dcterms:W3CDTF">2026-09-11T11:32:00Z</dcterms:modified>
  <cp:category/>
</cp:coreProperties>
</file>